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C5" w:rsidRDefault="008D69C5" w:rsidP="00D4611A">
      <w:pPr>
        <w:jc w:val="right"/>
        <w:rPr>
          <w:rFonts w:cstheme="minorHAnsi"/>
          <w:b/>
          <w:bCs/>
          <w:color w:val="7030A0"/>
          <w:sz w:val="20"/>
          <w:szCs w:val="20"/>
        </w:rPr>
      </w:pPr>
    </w:p>
    <w:p w:rsidR="008D69C5" w:rsidRPr="003D5B02" w:rsidRDefault="008D69C5" w:rsidP="00D4611A">
      <w:pPr>
        <w:jc w:val="right"/>
        <w:rPr>
          <w:rFonts w:cstheme="minorHAnsi"/>
          <w:b/>
          <w:bCs/>
          <w:sz w:val="20"/>
          <w:szCs w:val="20"/>
        </w:rPr>
      </w:pPr>
    </w:p>
    <w:p w:rsidR="00D4611A" w:rsidRPr="003D5B02" w:rsidRDefault="00D4611A" w:rsidP="00D4611A">
      <w:pPr>
        <w:jc w:val="right"/>
        <w:rPr>
          <w:rFonts w:cstheme="minorHAnsi"/>
          <w:b/>
          <w:bCs/>
          <w:sz w:val="20"/>
          <w:szCs w:val="20"/>
        </w:rPr>
      </w:pPr>
      <w:r w:rsidRPr="003D5B02">
        <w:rPr>
          <w:rFonts w:cstheme="minorHAnsi"/>
          <w:b/>
          <w:bCs/>
          <w:sz w:val="20"/>
          <w:szCs w:val="20"/>
        </w:rPr>
        <w:t>Załącznik 1 - Tabela planowane do osiągnięcia w wyniku operacji cele szczegółowe, przedsięwzięcia oraz zakładane do osiągnięcia wskaźniki</w:t>
      </w:r>
    </w:p>
    <w:tbl>
      <w:tblPr>
        <w:tblStyle w:val="Tabelasiatki4akcent311"/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85"/>
        <w:gridCol w:w="701"/>
        <w:gridCol w:w="1267"/>
        <w:gridCol w:w="1584"/>
        <w:gridCol w:w="1438"/>
        <w:gridCol w:w="1651"/>
      </w:tblGrid>
      <w:tr w:rsidR="003D5B02" w:rsidRPr="003D5B02" w:rsidTr="00EA6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E7E6E6" w:themeFill="background2"/>
            <w:noWrap/>
          </w:tcPr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  <w:bCs w:val="0"/>
                <w:color w:val="auto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  <w:bCs w:val="0"/>
                <w:color w:val="auto"/>
              </w:rPr>
              <w:t>Cel szczegółowy LSR</w:t>
            </w:r>
          </w:p>
        </w:tc>
      </w:tr>
      <w:tr w:rsidR="003D5B02" w:rsidRPr="003D5B02" w:rsidTr="00EA6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uto"/>
            <w:noWrap/>
          </w:tcPr>
          <w:p w:rsidR="00D4611A" w:rsidRPr="003D5B02" w:rsidRDefault="00D4611A" w:rsidP="00EA60D9">
            <w:pPr>
              <w:rPr>
                <w:rFonts w:eastAsia="Times New Roman" w:cstheme="minorHAnsi"/>
                <w:szCs w:val="22"/>
              </w:rPr>
            </w:pPr>
            <w:r w:rsidRPr="003D5B02">
              <w:rPr>
                <w:rFonts w:asciiTheme="minorHAnsi" w:eastAsia="Times New Roman" w:hAnsiTheme="minorHAnsi" w:cstheme="minorHAnsi"/>
                <w:bCs w:val="0"/>
                <w:szCs w:val="22"/>
              </w:rPr>
              <w:t>Cel. 1. Rozwój usług turystycznych  oraz poprawa życia mieszkańców poprzez rozwój infrastruktury turystycznej, rekreacyjnej i kulturalnej</w:t>
            </w:r>
          </w:p>
        </w:tc>
      </w:tr>
      <w:tr w:rsidR="003D5B02" w:rsidRPr="003D5B02" w:rsidTr="00EA60D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uto"/>
            <w:noWrap/>
          </w:tcPr>
          <w:p w:rsidR="00D4611A" w:rsidRPr="003D5B02" w:rsidRDefault="00D4611A" w:rsidP="00EA60D9">
            <w:pPr>
              <w:rPr>
                <w:rFonts w:eastAsia="Times New Roman" w:cstheme="minorHAnsi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  <w:bCs w:val="0"/>
              </w:rPr>
              <w:t>P</w:t>
            </w:r>
            <w:r w:rsidRPr="003D5B02">
              <w:rPr>
                <w:rFonts w:asciiTheme="minorHAnsi" w:eastAsia="Times New Roman" w:hAnsiTheme="minorHAnsi" w:cstheme="minorHAnsi"/>
                <w:b w:val="0"/>
                <w:bCs w:val="0"/>
                <w:shd w:val="clear" w:color="auto" w:fill="E7E6E6" w:themeFill="background2"/>
              </w:rPr>
              <w:t>rzedsięwzięcie</w:t>
            </w:r>
          </w:p>
        </w:tc>
      </w:tr>
      <w:tr w:rsidR="003D5B02" w:rsidRPr="003D5B02" w:rsidTr="00EA6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FFFFFF" w:themeFill="background1"/>
            <w:noWrap/>
          </w:tcPr>
          <w:p w:rsidR="00D4611A" w:rsidRPr="003D5B02" w:rsidRDefault="00D4611A" w:rsidP="00EA60D9">
            <w:pPr>
              <w:rPr>
                <w:szCs w:val="22"/>
              </w:rPr>
            </w:pPr>
            <w:r w:rsidRPr="003D5B02">
              <w:rPr>
                <w:szCs w:val="22"/>
              </w:rPr>
              <w:t>P.1.3. Kształtowanie świadomości obywatelskiej oraz wzmacnianie kompetencji liderów życia publicznego i społecznego.</w:t>
            </w:r>
          </w:p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</w:p>
        </w:tc>
      </w:tr>
      <w:tr w:rsidR="003D5B02" w:rsidRPr="003D5B02" w:rsidTr="00EA60D9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E7E6E6" w:themeFill="background2"/>
            <w:noWrap/>
          </w:tcPr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  <w:bCs w:val="0"/>
              </w:rPr>
              <w:t>W</w:t>
            </w:r>
            <w:r w:rsidRPr="003D5B02">
              <w:rPr>
                <w:rFonts w:asciiTheme="minorHAnsi" w:eastAsia="Times New Roman" w:hAnsiTheme="minorHAnsi" w:cstheme="minorHAnsi"/>
                <w:b w:val="0"/>
                <w:bCs w:val="0"/>
                <w:shd w:val="clear" w:color="auto" w:fill="E7E6E6" w:themeFill="background2"/>
              </w:rPr>
              <w:t>skaźnik</w:t>
            </w:r>
          </w:p>
        </w:tc>
      </w:tr>
      <w:tr w:rsidR="003D5B02" w:rsidRPr="003D5B02" w:rsidTr="00EA6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  <w:noWrap/>
            <w:vAlign w:val="center"/>
            <w:hideMark/>
          </w:tcPr>
          <w:p w:rsidR="00D4611A" w:rsidRPr="003D5B02" w:rsidRDefault="00D4611A" w:rsidP="00EA60D9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  <w:bCs w:val="0"/>
              </w:rPr>
              <w:t>Lp.</w:t>
            </w:r>
          </w:p>
        </w:tc>
        <w:tc>
          <w:tcPr>
            <w:tcW w:w="2685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Nazwa wskaźnika ujętego w LSR</w:t>
            </w:r>
          </w:p>
        </w:tc>
        <w:tc>
          <w:tcPr>
            <w:tcW w:w="701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Jedn. miary</w:t>
            </w:r>
          </w:p>
        </w:tc>
        <w:tc>
          <w:tcPr>
            <w:tcW w:w="1267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Wartość wskaźnika z LSR</w:t>
            </w:r>
          </w:p>
        </w:tc>
        <w:tc>
          <w:tcPr>
            <w:tcW w:w="1584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Wartość zrealizowanych wskaźników z LSR</w:t>
            </w:r>
          </w:p>
        </w:tc>
        <w:tc>
          <w:tcPr>
            <w:tcW w:w="1438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Wartość wskaźnika planowana do osiągnięcia w związku z realizacją operacji</w:t>
            </w:r>
          </w:p>
        </w:tc>
        <w:tc>
          <w:tcPr>
            <w:tcW w:w="1651" w:type="dxa"/>
            <w:shd w:val="clear" w:color="auto" w:fill="FFFFFF" w:themeFill="background1"/>
            <w:vAlign w:val="center"/>
            <w:hideMark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Wartość wskaźnika z LSR pozostająca do realizacji</w:t>
            </w:r>
          </w:p>
        </w:tc>
      </w:tr>
      <w:tr w:rsidR="003D5B02" w:rsidRPr="003D5B02" w:rsidTr="00EA60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  <w:noWrap/>
            <w:vAlign w:val="center"/>
          </w:tcPr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  <w:bCs w:val="0"/>
              </w:rPr>
              <w:t>1.</w:t>
            </w:r>
          </w:p>
        </w:tc>
        <w:tc>
          <w:tcPr>
            <w:tcW w:w="2685" w:type="dxa"/>
            <w:shd w:val="clear" w:color="auto" w:fill="FFFFFF" w:themeFill="background1"/>
          </w:tcPr>
          <w:p w:rsidR="00D4611A" w:rsidRPr="003D5B02" w:rsidRDefault="00D4611A" w:rsidP="00EA60D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D5B02">
              <w:rPr>
                <w:rFonts w:asciiTheme="minorHAnsi" w:hAnsiTheme="minorHAnsi" w:cstheme="minorHAnsi"/>
                <w:bCs/>
              </w:rPr>
              <w:t>Wskaźnik produktu: zrealizowane działania społeczne, kulturalne lub ekologiczne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szt.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0</w:t>
            </w:r>
          </w:p>
        </w:tc>
      </w:tr>
      <w:tr w:rsidR="003D5B02" w:rsidRPr="003D5B02" w:rsidTr="00EA6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  <w:noWrap/>
            <w:vAlign w:val="center"/>
          </w:tcPr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</w:rPr>
            </w:pPr>
          </w:p>
          <w:p w:rsidR="00D4611A" w:rsidRPr="003D5B02" w:rsidRDefault="00D4611A" w:rsidP="00EA60D9">
            <w:pPr>
              <w:rPr>
                <w:rFonts w:asciiTheme="minorHAnsi" w:eastAsia="Times New Roman" w:hAnsiTheme="minorHAnsi" w:cstheme="minorHAnsi"/>
                <w:b w:val="0"/>
              </w:rPr>
            </w:pPr>
            <w:r w:rsidRPr="003D5B02">
              <w:rPr>
                <w:rFonts w:asciiTheme="minorHAnsi" w:eastAsia="Times New Roman" w:hAnsiTheme="minorHAnsi" w:cstheme="minorHAnsi"/>
                <w:b w:val="0"/>
              </w:rPr>
              <w:t>2.</w:t>
            </w:r>
          </w:p>
        </w:tc>
        <w:tc>
          <w:tcPr>
            <w:tcW w:w="2685" w:type="dxa"/>
            <w:shd w:val="clear" w:color="auto" w:fill="FFFFFF" w:themeFill="background1"/>
          </w:tcPr>
          <w:p w:rsidR="00D4611A" w:rsidRPr="003D5B02" w:rsidRDefault="00D4611A" w:rsidP="00EA60D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D5B02">
              <w:rPr>
                <w:rFonts w:asciiTheme="minorHAnsi" w:hAnsiTheme="minorHAnsi" w:cstheme="minorHAnsi"/>
                <w:bCs/>
              </w:rPr>
              <w:t>Wskaźnik rezultatu R.1 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osoby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80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80</w:t>
            </w: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:rsidR="00D4611A" w:rsidRPr="003D5B02" w:rsidRDefault="00D4611A" w:rsidP="00EA6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D5B02">
              <w:rPr>
                <w:rFonts w:asciiTheme="minorHAnsi" w:eastAsia="Times New Roman" w:hAnsiTheme="minorHAnsi" w:cstheme="minorHAnsi"/>
              </w:rPr>
              <w:t>0</w:t>
            </w:r>
          </w:p>
        </w:tc>
      </w:tr>
    </w:tbl>
    <w:p w:rsidR="00AC2BED" w:rsidRPr="003D5B02" w:rsidRDefault="00AC2BED">
      <w:bookmarkStart w:id="0" w:name="_GoBack"/>
      <w:bookmarkEnd w:id="0"/>
    </w:p>
    <w:sectPr w:rsidR="00AC2BED" w:rsidRPr="003D5B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C5" w:rsidRDefault="008D69C5" w:rsidP="008D69C5">
      <w:pPr>
        <w:spacing w:after="0" w:line="240" w:lineRule="auto"/>
      </w:pPr>
      <w:r>
        <w:separator/>
      </w:r>
    </w:p>
  </w:endnote>
  <w:endnote w:type="continuationSeparator" w:id="0">
    <w:p w:rsidR="008D69C5" w:rsidRDefault="008D69C5" w:rsidP="008D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C5" w:rsidRDefault="008D69C5" w:rsidP="008D69C5">
      <w:pPr>
        <w:spacing w:after="0" w:line="240" w:lineRule="auto"/>
      </w:pPr>
      <w:r>
        <w:separator/>
      </w:r>
    </w:p>
  </w:footnote>
  <w:footnote w:type="continuationSeparator" w:id="0">
    <w:p w:rsidR="008D69C5" w:rsidRDefault="008D69C5" w:rsidP="008D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C5" w:rsidRDefault="008D69C5">
    <w:pPr>
      <w:pStyle w:val="Nagwek"/>
    </w:pPr>
    <w:r w:rsidRPr="00C43EE4">
      <w:rPr>
        <w:noProof/>
        <w:lang w:eastAsia="pl-PL"/>
      </w:rPr>
      <w:drawing>
        <wp:inline distT="0" distB="0" distL="0" distR="0" wp14:anchorId="0C22F65C" wp14:editId="3451DEA5">
          <wp:extent cx="5760720" cy="5825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18"/>
    <w:rsid w:val="003D5B02"/>
    <w:rsid w:val="008D69C5"/>
    <w:rsid w:val="00AC2BED"/>
    <w:rsid w:val="00D4611A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4F5D-B36A-4693-B615-AA07CAC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1A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311">
    <w:name w:val="Tabela siatki 4 — akcent 311"/>
    <w:basedOn w:val="Standardowy"/>
    <w:uiPriority w:val="49"/>
    <w:rsid w:val="00D4611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agwek">
    <w:name w:val="header"/>
    <w:basedOn w:val="Normalny"/>
    <w:link w:val="NagwekZnak"/>
    <w:uiPriority w:val="99"/>
    <w:unhideWhenUsed/>
    <w:rsid w:val="008D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9C5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D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9C5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4</cp:revision>
  <dcterms:created xsi:type="dcterms:W3CDTF">2026-01-25T15:00:00Z</dcterms:created>
  <dcterms:modified xsi:type="dcterms:W3CDTF">2026-01-29T12:42:00Z</dcterms:modified>
</cp:coreProperties>
</file>