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F7A5A" w14:textId="77777777" w:rsidR="003925E5" w:rsidRPr="009D6E93" w:rsidRDefault="003925E5" w:rsidP="00973B03">
      <w:pPr>
        <w:spacing w:line="240" w:lineRule="auto"/>
        <w:jc w:val="center"/>
        <w:rPr>
          <w:b/>
          <w:sz w:val="8"/>
          <w:szCs w:val="8"/>
          <w:lang w:val="pl-PL"/>
        </w:rPr>
      </w:pPr>
    </w:p>
    <w:p w14:paraId="64B5980C" w14:textId="77777777" w:rsidR="003925E5" w:rsidRPr="009D6E93" w:rsidRDefault="003925E5" w:rsidP="00973B03">
      <w:pPr>
        <w:spacing w:line="240" w:lineRule="auto"/>
        <w:jc w:val="center"/>
        <w:rPr>
          <w:b/>
          <w:sz w:val="8"/>
          <w:szCs w:val="8"/>
          <w:lang w:val="pl-PL"/>
        </w:rPr>
      </w:pPr>
    </w:p>
    <w:p w14:paraId="2596FDE5" w14:textId="77777777" w:rsidR="003925E5" w:rsidRPr="00973B03" w:rsidRDefault="003925E5" w:rsidP="00973B03">
      <w:pPr>
        <w:spacing w:line="240" w:lineRule="auto"/>
        <w:jc w:val="center"/>
        <w:rPr>
          <w:b/>
          <w:sz w:val="40"/>
          <w:szCs w:val="40"/>
          <w:lang w:val="pl-PL"/>
        </w:rPr>
      </w:pPr>
      <w:r w:rsidRPr="00973B03">
        <w:rPr>
          <w:b/>
          <w:sz w:val="40"/>
          <w:szCs w:val="40"/>
          <w:lang w:val="pl-PL"/>
        </w:rPr>
        <w:t>Lokalna Grupa Działania</w:t>
      </w:r>
    </w:p>
    <w:p w14:paraId="2C97057F" w14:textId="77777777" w:rsidR="003925E5" w:rsidRPr="00973B03" w:rsidRDefault="003925E5" w:rsidP="009D6E93">
      <w:pPr>
        <w:tabs>
          <w:tab w:val="left" w:pos="1701"/>
        </w:tabs>
        <w:spacing w:before="120" w:after="120" w:line="240" w:lineRule="auto"/>
        <w:jc w:val="center"/>
        <w:rPr>
          <w:b/>
          <w:sz w:val="40"/>
          <w:szCs w:val="40"/>
          <w:lang w:val="pl-PL"/>
        </w:rPr>
      </w:pPr>
      <w:r>
        <w:rPr>
          <w:b/>
          <w:sz w:val="40"/>
          <w:szCs w:val="40"/>
          <w:lang w:val="pl-PL"/>
        </w:rPr>
        <w:t>„</w:t>
      </w:r>
      <w:r w:rsidRPr="00973B03">
        <w:rPr>
          <w:b/>
          <w:sz w:val="40"/>
          <w:szCs w:val="40"/>
          <w:lang w:val="pl-PL"/>
        </w:rPr>
        <w:t xml:space="preserve">Partnerstwo w </w:t>
      </w:r>
      <w:r>
        <w:rPr>
          <w:b/>
          <w:sz w:val="40"/>
          <w:szCs w:val="40"/>
          <w:lang w:val="pl-PL"/>
        </w:rPr>
        <w:t>r</w:t>
      </w:r>
      <w:r w:rsidRPr="00973B03">
        <w:rPr>
          <w:b/>
          <w:sz w:val="40"/>
          <w:szCs w:val="40"/>
          <w:lang w:val="pl-PL"/>
        </w:rPr>
        <w:t>ozwoju</w:t>
      </w:r>
      <w:r>
        <w:rPr>
          <w:b/>
          <w:sz w:val="40"/>
          <w:szCs w:val="40"/>
          <w:lang w:val="pl-PL"/>
        </w:rPr>
        <w:t>”</w:t>
      </w:r>
      <w:r w:rsidRPr="00973B03">
        <w:rPr>
          <w:b/>
          <w:sz w:val="40"/>
          <w:szCs w:val="40"/>
          <w:lang w:val="pl-PL"/>
        </w:rPr>
        <w:t xml:space="preserve"> </w:t>
      </w:r>
    </w:p>
    <w:p w14:paraId="38BAA1AB" w14:textId="77777777" w:rsidR="00E325B3" w:rsidRDefault="00E325B3" w:rsidP="00973B03">
      <w:pPr>
        <w:spacing w:line="240" w:lineRule="auto"/>
        <w:jc w:val="center"/>
        <w:rPr>
          <w:noProof/>
          <w:lang w:val="pl-PL" w:eastAsia="pl-PL"/>
        </w:rPr>
      </w:pPr>
    </w:p>
    <w:p w14:paraId="6AD8F05D" w14:textId="77777777" w:rsidR="00E325B3" w:rsidRDefault="00E325B3" w:rsidP="00973B03">
      <w:pPr>
        <w:spacing w:line="240" w:lineRule="auto"/>
        <w:jc w:val="center"/>
        <w:rPr>
          <w:noProof/>
          <w:lang w:val="pl-PL" w:eastAsia="pl-PL"/>
        </w:rPr>
      </w:pPr>
    </w:p>
    <w:p w14:paraId="1F8A186C" w14:textId="6B21F89B" w:rsidR="003925E5" w:rsidRPr="00973B03" w:rsidRDefault="00554625" w:rsidP="00973B03">
      <w:pPr>
        <w:spacing w:line="240" w:lineRule="auto"/>
        <w:jc w:val="center"/>
        <w:rPr>
          <w:b/>
          <w:sz w:val="8"/>
          <w:szCs w:val="8"/>
          <w:lang w:val="pl-PL"/>
        </w:rPr>
      </w:pPr>
      <w:r>
        <w:rPr>
          <w:noProof/>
          <w:lang w:val="pl-PL" w:eastAsia="pl-PL"/>
        </w:rPr>
        <w:drawing>
          <wp:anchor distT="164592" distB="164973" distL="278892" distR="278384" simplePos="0" relativeHeight="251657216" behindDoc="0" locked="0" layoutInCell="1" allowOverlap="1" wp14:anchorId="19C0F25D" wp14:editId="067C56FE">
            <wp:simplePos x="0" y="0"/>
            <wp:positionH relativeFrom="column">
              <wp:posOffset>273177</wp:posOffset>
            </wp:positionH>
            <wp:positionV relativeFrom="paragraph">
              <wp:posOffset>376047</wp:posOffset>
            </wp:positionV>
            <wp:extent cx="6322314" cy="3998595"/>
            <wp:effectExtent l="190500" t="190500" r="193040" b="192405"/>
            <wp:wrapTopAndBottom/>
            <wp:docPr id="4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Obraz 12"/>
                    <pic:cNvPicPr>
                      <a:picLocks noChangeAspect="1" noChangeArrowheads="1"/>
                    </pic:cNvPicPr>
                  </pic:nvPicPr>
                  <pic:blipFill>
                    <a:blip r:embed="rId8" cstate="print"/>
                    <a:srcRect/>
                    <a:stretch>
                      <a:fillRect/>
                    </a:stretch>
                  </pic:blipFill>
                  <pic:spPr bwMode="auto">
                    <a:xfrm>
                      <a:off x="0" y="0"/>
                      <a:ext cx="6322060" cy="39985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FD7ABCC" w14:textId="77777777" w:rsidR="003925E5" w:rsidRPr="009D6E93" w:rsidRDefault="003925E5" w:rsidP="009D6E93">
      <w:pPr>
        <w:spacing w:line="240" w:lineRule="auto"/>
        <w:rPr>
          <w:b/>
          <w:sz w:val="26"/>
          <w:szCs w:val="26"/>
          <w:lang w:val="pl-PL"/>
        </w:rPr>
      </w:pPr>
    </w:p>
    <w:p w14:paraId="5FE66C4D" w14:textId="77777777" w:rsidR="003925E5" w:rsidRPr="00973B03" w:rsidRDefault="003925E5" w:rsidP="00877D1D">
      <w:pPr>
        <w:spacing w:line="240" w:lineRule="auto"/>
        <w:jc w:val="center"/>
        <w:rPr>
          <w:b/>
          <w:sz w:val="40"/>
          <w:szCs w:val="40"/>
          <w:lang w:val="pl-PL"/>
        </w:rPr>
      </w:pPr>
      <w:r w:rsidRPr="00973B03">
        <w:rPr>
          <w:b/>
          <w:sz w:val="40"/>
          <w:szCs w:val="40"/>
          <w:lang w:val="pl-PL"/>
        </w:rPr>
        <w:t xml:space="preserve">Lokalna Strategia Rozwoju </w:t>
      </w:r>
    </w:p>
    <w:p w14:paraId="25D5B2D8" w14:textId="77777777" w:rsidR="003925E5" w:rsidRPr="00973B03" w:rsidRDefault="003925E5" w:rsidP="00877D1D">
      <w:pPr>
        <w:spacing w:line="240" w:lineRule="auto"/>
        <w:jc w:val="center"/>
        <w:rPr>
          <w:b/>
          <w:sz w:val="40"/>
          <w:szCs w:val="40"/>
          <w:lang w:val="pl-PL"/>
        </w:rPr>
      </w:pPr>
      <w:r w:rsidRPr="00973B03">
        <w:rPr>
          <w:b/>
          <w:sz w:val="40"/>
          <w:szCs w:val="40"/>
          <w:lang w:val="pl-PL"/>
        </w:rPr>
        <w:t>na lata 2014-2020</w:t>
      </w:r>
    </w:p>
    <w:p w14:paraId="123ADF64" w14:textId="77777777" w:rsidR="003925E5" w:rsidRPr="00BC444F" w:rsidRDefault="003925E5" w:rsidP="00877D1D">
      <w:pPr>
        <w:spacing w:after="120" w:line="240" w:lineRule="auto"/>
        <w:jc w:val="center"/>
        <w:rPr>
          <w:b/>
          <w:i/>
          <w:sz w:val="6"/>
          <w:szCs w:val="6"/>
          <w:lang w:val="pl-PL"/>
        </w:rPr>
      </w:pPr>
    </w:p>
    <w:p w14:paraId="365B6E2B" w14:textId="77777777" w:rsidR="00C444A5" w:rsidRPr="00C444A5" w:rsidRDefault="00C444A5" w:rsidP="00CA18DC">
      <w:pPr>
        <w:spacing w:after="120" w:line="240" w:lineRule="auto"/>
        <w:rPr>
          <w:b/>
          <w:i/>
          <w:sz w:val="2"/>
          <w:szCs w:val="2"/>
          <w:lang w:val="pl-PL"/>
        </w:rPr>
      </w:pPr>
    </w:p>
    <w:p w14:paraId="6C9E2762" w14:textId="77777777" w:rsidR="003925E5" w:rsidRPr="009D6E93" w:rsidRDefault="003925E5" w:rsidP="00DB37CC">
      <w:pPr>
        <w:spacing w:after="120" w:line="240" w:lineRule="auto"/>
        <w:jc w:val="center"/>
        <w:rPr>
          <w:b/>
          <w:i/>
          <w:sz w:val="8"/>
          <w:szCs w:val="8"/>
          <w:lang w:val="pl-PL"/>
        </w:rPr>
      </w:pPr>
    </w:p>
    <w:tbl>
      <w:tblPr>
        <w:tblW w:w="5003" w:type="pct"/>
        <w:jc w:val="center"/>
        <w:tblCellMar>
          <w:left w:w="70" w:type="dxa"/>
          <w:right w:w="70" w:type="dxa"/>
        </w:tblCellMar>
        <w:tblLook w:val="0000" w:firstRow="0" w:lastRow="0" w:firstColumn="0" w:lastColumn="0" w:noHBand="0" w:noVBand="0"/>
      </w:tblPr>
      <w:tblGrid>
        <w:gridCol w:w="2632"/>
        <w:gridCol w:w="2670"/>
        <w:gridCol w:w="2879"/>
        <w:gridCol w:w="2483"/>
      </w:tblGrid>
      <w:tr w:rsidR="003925E5" w:rsidRPr="0095716C" w14:paraId="419C6AA9" w14:textId="77777777" w:rsidTr="007407BC">
        <w:trPr>
          <w:trHeight w:val="1139"/>
          <w:jc w:val="center"/>
        </w:trPr>
        <w:tc>
          <w:tcPr>
            <w:tcW w:w="1234" w:type="pct"/>
          </w:tcPr>
          <w:p w14:paraId="31BC1EB9" w14:textId="46C111D6" w:rsidR="003925E5" w:rsidRPr="0095716C" w:rsidRDefault="00554625" w:rsidP="002461F1">
            <w:pPr>
              <w:jc w:val="left"/>
            </w:pPr>
            <w:r>
              <w:rPr>
                <w:rFonts w:ascii="Verdana" w:hAnsi="Verdana"/>
                <w:noProof/>
                <w:sz w:val="18"/>
                <w:szCs w:val="18"/>
                <w:lang w:val="pl-PL" w:eastAsia="pl-PL"/>
              </w:rPr>
              <w:drawing>
                <wp:inline distT="0" distB="0" distL="0" distR="0" wp14:anchorId="2510B729" wp14:editId="09F2E829">
                  <wp:extent cx="1057275" cy="723900"/>
                  <wp:effectExtent l="0" t="0" r="9525" b="0"/>
                  <wp:docPr id="4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723900"/>
                          </a:xfrm>
                          <a:prstGeom prst="rect">
                            <a:avLst/>
                          </a:prstGeom>
                          <a:noFill/>
                          <a:ln>
                            <a:noFill/>
                          </a:ln>
                        </pic:spPr>
                      </pic:pic>
                    </a:graphicData>
                  </a:graphic>
                </wp:inline>
              </w:drawing>
            </w:r>
          </w:p>
          <w:p w14:paraId="18F36C16" w14:textId="77777777" w:rsidR="003925E5" w:rsidRPr="0095716C" w:rsidRDefault="003925E5" w:rsidP="00AF642D">
            <w:pPr>
              <w:spacing w:line="240" w:lineRule="auto"/>
              <w:ind w:left="-96" w:right="-102"/>
              <w:jc w:val="center"/>
              <w:rPr>
                <w:color w:val="17365D"/>
                <w:sz w:val="14"/>
                <w:szCs w:val="14"/>
                <w:lang w:val="pl-PL"/>
              </w:rPr>
            </w:pPr>
          </w:p>
        </w:tc>
        <w:tc>
          <w:tcPr>
            <w:tcW w:w="1252" w:type="pct"/>
          </w:tcPr>
          <w:p w14:paraId="4D864967" w14:textId="56C3D577" w:rsidR="003925E5" w:rsidRPr="0095716C" w:rsidRDefault="00554625" w:rsidP="002461F1">
            <w:pPr>
              <w:ind w:left="-11"/>
              <w:jc w:val="center"/>
            </w:pPr>
            <w:r>
              <w:rPr>
                <w:noProof/>
                <w:lang w:val="pl-PL" w:eastAsia="pl-PL"/>
              </w:rPr>
              <w:drawing>
                <wp:inline distT="0" distB="0" distL="0" distR="0" wp14:anchorId="51A6B843" wp14:editId="0F8AB163">
                  <wp:extent cx="657225" cy="619125"/>
                  <wp:effectExtent l="0" t="0" r="9525" b="9525"/>
                  <wp:docPr id="39" name="Obraz 289" descr="Opis: http://www.pielgrzymka.biz/images/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 descr="Opis: http://www.pielgrzymka.biz/images/logo_lea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inline>
              </w:drawing>
            </w:r>
          </w:p>
        </w:tc>
        <w:tc>
          <w:tcPr>
            <w:tcW w:w="1350" w:type="pct"/>
          </w:tcPr>
          <w:p w14:paraId="33BAE436" w14:textId="3C065FC5" w:rsidR="003925E5" w:rsidRPr="0095716C" w:rsidRDefault="00554625" w:rsidP="002461F1">
            <w:pPr>
              <w:jc w:val="center"/>
            </w:pPr>
            <w:r>
              <w:rPr>
                <w:rFonts w:ascii="Verdana" w:hAnsi="Verdana"/>
                <w:b/>
                <w:noProof/>
                <w:color w:val="0070C0"/>
                <w:lang w:val="pl-PL" w:eastAsia="pl-PL"/>
              </w:rPr>
              <w:drawing>
                <wp:inline distT="0" distB="0" distL="0" distR="0" wp14:anchorId="4FA3D347" wp14:editId="4243BF15">
                  <wp:extent cx="657225" cy="771525"/>
                  <wp:effectExtent l="0" t="0" r="9525" b="9525"/>
                  <wp:docPr id="38" name="Obraz 1" descr="http://www.partnerstwowrozwoju.pl/images/stories/gfx/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partnerstwowrozwoju.pl/images/stories/gfx/logo_lea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inline>
              </w:drawing>
            </w:r>
          </w:p>
        </w:tc>
        <w:tc>
          <w:tcPr>
            <w:tcW w:w="1164" w:type="pct"/>
          </w:tcPr>
          <w:p w14:paraId="23D1C5C2" w14:textId="1B54FBE3" w:rsidR="003925E5" w:rsidRPr="0095716C" w:rsidRDefault="00554625" w:rsidP="002461F1">
            <w:pPr>
              <w:ind w:left="-329" w:firstLine="379"/>
              <w:jc w:val="right"/>
              <w:rPr>
                <w:i/>
                <w:sz w:val="18"/>
              </w:rPr>
            </w:pPr>
            <w:r>
              <w:rPr>
                <w:rFonts w:ascii="Calibri" w:hAnsi="Calibri"/>
                <w:i/>
                <w:noProof/>
                <w:color w:val="1F497D"/>
                <w:lang w:val="pl-PL" w:eastAsia="pl-PL"/>
              </w:rPr>
              <w:drawing>
                <wp:inline distT="0" distB="0" distL="0" distR="0" wp14:anchorId="4B63E491" wp14:editId="75D22EA9">
                  <wp:extent cx="1095375" cy="657225"/>
                  <wp:effectExtent l="0" t="0" r="9525" b="9525"/>
                  <wp:docPr id="37" name="Obraz 17" descr="cid:image011.png@01D0CDF1.31DF1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cid:image011.png@01D0CDF1.31DF13E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657225"/>
                          </a:xfrm>
                          <a:prstGeom prst="rect">
                            <a:avLst/>
                          </a:prstGeom>
                          <a:noFill/>
                          <a:ln>
                            <a:noFill/>
                          </a:ln>
                        </pic:spPr>
                      </pic:pic>
                    </a:graphicData>
                  </a:graphic>
                </wp:inline>
              </w:drawing>
            </w:r>
          </w:p>
        </w:tc>
      </w:tr>
    </w:tbl>
    <w:p w14:paraId="28B49E4D" w14:textId="77777777" w:rsidR="003925E5" w:rsidRPr="00877D1D" w:rsidRDefault="003925E5" w:rsidP="00877D1D">
      <w:pPr>
        <w:spacing w:line="240" w:lineRule="auto"/>
        <w:jc w:val="center"/>
        <w:rPr>
          <w:sz w:val="16"/>
          <w:szCs w:val="16"/>
          <w:lang w:val="pl-PL"/>
        </w:rPr>
      </w:pPr>
      <w:r w:rsidRPr="00877D1D">
        <w:rPr>
          <w:sz w:val="16"/>
          <w:szCs w:val="16"/>
          <w:lang w:val="pl-PL"/>
        </w:rPr>
        <w:t>Europejski Fundusz Rolny na rzecz Rozwoju Obszarów Wiejskich</w:t>
      </w:r>
    </w:p>
    <w:p w14:paraId="3429BFB3" w14:textId="77777777" w:rsidR="003925E5" w:rsidRPr="00877D1D" w:rsidRDefault="003925E5" w:rsidP="00877D1D">
      <w:pPr>
        <w:spacing w:line="240" w:lineRule="auto"/>
        <w:jc w:val="center"/>
        <w:rPr>
          <w:sz w:val="16"/>
          <w:szCs w:val="16"/>
          <w:lang w:val="pl-PL"/>
        </w:rPr>
      </w:pPr>
      <w:r w:rsidRPr="00877D1D">
        <w:rPr>
          <w:sz w:val="16"/>
          <w:szCs w:val="16"/>
          <w:lang w:val="pl-PL"/>
        </w:rPr>
        <w:t xml:space="preserve">Operacja realizowana przez </w:t>
      </w:r>
      <w:r>
        <w:rPr>
          <w:sz w:val="16"/>
          <w:szCs w:val="16"/>
          <w:lang w:val="pl-PL"/>
        </w:rPr>
        <w:t>Lokalną Grupę Działania „</w:t>
      </w:r>
      <w:r w:rsidRPr="00877D1D">
        <w:rPr>
          <w:sz w:val="16"/>
          <w:szCs w:val="16"/>
          <w:lang w:val="pl-PL"/>
        </w:rPr>
        <w:t>Partners</w:t>
      </w:r>
      <w:r>
        <w:rPr>
          <w:sz w:val="16"/>
          <w:szCs w:val="16"/>
          <w:lang w:val="pl-PL"/>
        </w:rPr>
        <w:t>two w rozwoju”</w:t>
      </w:r>
      <w:r w:rsidRPr="00877D1D">
        <w:rPr>
          <w:sz w:val="16"/>
          <w:szCs w:val="16"/>
          <w:lang w:val="pl-PL"/>
        </w:rPr>
        <w:t xml:space="preserve"> współfinansowana ze środków Unii Europejskiej i środków krajowych w ramach Programu Rozwoju Obszarów Wiejskich na lata 2014-2020 w ramach Poddziałania 19.1. Wsparcie przygotowawcze osi IV LEADER</w:t>
      </w:r>
    </w:p>
    <w:p w14:paraId="40ABF3B2" w14:textId="77777777" w:rsidR="003925E5" w:rsidRPr="00877D1D" w:rsidRDefault="003925E5" w:rsidP="00877D1D">
      <w:pPr>
        <w:spacing w:line="240" w:lineRule="auto"/>
        <w:jc w:val="center"/>
        <w:rPr>
          <w:sz w:val="16"/>
          <w:szCs w:val="16"/>
          <w:lang w:val="pl-PL"/>
        </w:rPr>
      </w:pPr>
      <w:r w:rsidRPr="00877D1D">
        <w:rPr>
          <w:sz w:val="16"/>
          <w:szCs w:val="16"/>
          <w:lang w:val="pl-PL"/>
        </w:rPr>
        <w:t>Instytucja zarządzająca Programem Rozwoju Obszarów Wiejskich</w:t>
      </w:r>
      <w:r>
        <w:rPr>
          <w:sz w:val="16"/>
          <w:szCs w:val="16"/>
          <w:lang w:val="pl-PL"/>
        </w:rPr>
        <w:t xml:space="preserve"> na lata 2014-2020</w:t>
      </w:r>
    </w:p>
    <w:p w14:paraId="1FB0B9F3" w14:textId="77777777" w:rsidR="003925E5" w:rsidRPr="00A923F6" w:rsidRDefault="003925E5" w:rsidP="00877D1D">
      <w:pPr>
        <w:spacing w:line="240" w:lineRule="auto"/>
        <w:jc w:val="center"/>
        <w:rPr>
          <w:sz w:val="16"/>
          <w:szCs w:val="16"/>
          <w:lang w:val="pl-PL"/>
        </w:rPr>
      </w:pPr>
      <w:r w:rsidRPr="00A923F6">
        <w:rPr>
          <w:sz w:val="16"/>
          <w:szCs w:val="16"/>
          <w:lang w:val="pl-PL"/>
        </w:rPr>
        <w:t>– Minister Rolnictwa i Rozwoju Wsi</w:t>
      </w:r>
    </w:p>
    <w:p w14:paraId="6312F746" w14:textId="77777777" w:rsidR="00806F15" w:rsidRDefault="00806F15" w:rsidP="00C444A5">
      <w:pPr>
        <w:jc w:val="center"/>
        <w:rPr>
          <w:color w:val="FF0000"/>
          <w:lang w:val="pl-PL"/>
        </w:rPr>
      </w:pPr>
    </w:p>
    <w:p w14:paraId="29D32EB3" w14:textId="11E308A8" w:rsidR="003925E5" w:rsidRPr="005E4D4C" w:rsidRDefault="003925E5" w:rsidP="00C444A5">
      <w:pPr>
        <w:jc w:val="center"/>
        <w:rPr>
          <w:color w:val="FF0000"/>
          <w:lang w:val="pl-PL"/>
        </w:rPr>
      </w:pPr>
      <w:r w:rsidRPr="005E4D4C">
        <w:rPr>
          <w:color w:val="FF0000"/>
          <w:lang w:val="pl-PL"/>
        </w:rPr>
        <w:t>Wolin,</w:t>
      </w:r>
      <w:r w:rsidR="00C23014" w:rsidRPr="005E4D4C">
        <w:rPr>
          <w:color w:val="FF0000"/>
          <w:lang w:val="pl-PL"/>
        </w:rPr>
        <w:t xml:space="preserve"> </w:t>
      </w:r>
      <w:r w:rsidR="00064610">
        <w:rPr>
          <w:color w:val="FF0000"/>
          <w:lang w:val="pl-PL"/>
        </w:rPr>
        <w:t xml:space="preserve">marzec </w:t>
      </w:r>
      <w:r w:rsidRPr="005E4D4C">
        <w:rPr>
          <w:color w:val="FF0000"/>
          <w:lang w:val="pl-PL"/>
        </w:rPr>
        <w:t>20</w:t>
      </w:r>
      <w:r w:rsidR="00B26CC0" w:rsidRPr="005E4D4C">
        <w:rPr>
          <w:color w:val="FF0000"/>
          <w:lang w:val="pl-PL"/>
        </w:rPr>
        <w:t>2</w:t>
      </w:r>
      <w:r w:rsidR="005E4D4C">
        <w:rPr>
          <w:color w:val="FF0000"/>
          <w:lang w:val="pl-PL"/>
        </w:rPr>
        <w:t>3</w:t>
      </w:r>
      <w:r w:rsidRPr="005E4D4C">
        <w:rPr>
          <w:color w:val="FF0000"/>
          <w:lang w:val="pl-PL"/>
        </w:rPr>
        <w:t xml:space="preserve"> r</w:t>
      </w:r>
      <w:r w:rsidR="00FA507E" w:rsidRPr="005E4D4C">
        <w:rPr>
          <w:color w:val="FF0000"/>
          <w:lang w:val="pl-PL"/>
        </w:rPr>
        <w:t>.</w:t>
      </w:r>
    </w:p>
    <w:p w14:paraId="25B34233" w14:textId="77777777" w:rsidR="002E3299" w:rsidRDefault="002E3299" w:rsidP="00157F77">
      <w:pPr>
        <w:pStyle w:val="Nagwekspisutreci"/>
        <w:rPr>
          <w:sz w:val="22"/>
          <w:szCs w:val="22"/>
        </w:rPr>
      </w:pPr>
    </w:p>
    <w:p w14:paraId="68FF68B4" w14:textId="77777777" w:rsidR="001F19F1" w:rsidRDefault="002E3299" w:rsidP="00157F77">
      <w:pPr>
        <w:pStyle w:val="Nagwekspisutreci"/>
        <w:rPr>
          <w:noProof/>
        </w:rPr>
      </w:pPr>
      <w:proofErr w:type="spellStart"/>
      <w:r w:rsidRPr="001F19F1">
        <w:rPr>
          <w:szCs w:val="22"/>
        </w:rPr>
        <w:t>Spis</w:t>
      </w:r>
      <w:proofErr w:type="spellEnd"/>
      <w:r w:rsidRPr="001F19F1">
        <w:rPr>
          <w:szCs w:val="22"/>
        </w:rPr>
        <w:t xml:space="preserve"> </w:t>
      </w:r>
      <w:proofErr w:type="spellStart"/>
      <w:r w:rsidRPr="001F19F1">
        <w:rPr>
          <w:sz w:val="28"/>
          <w:szCs w:val="22"/>
        </w:rPr>
        <w:t>treści</w:t>
      </w:r>
      <w:proofErr w:type="spellEnd"/>
      <w:r>
        <w:rPr>
          <w:sz w:val="22"/>
          <w:szCs w:val="22"/>
        </w:rPr>
        <w:t>:</w:t>
      </w:r>
      <w:r w:rsidR="00FD68A4" w:rsidRPr="002B0AEF">
        <w:rPr>
          <w:sz w:val="22"/>
          <w:szCs w:val="22"/>
        </w:rPr>
        <w:fldChar w:fldCharType="begin"/>
      </w:r>
      <w:r w:rsidR="003925E5" w:rsidRPr="002B0AEF">
        <w:rPr>
          <w:sz w:val="22"/>
          <w:szCs w:val="22"/>
        </w:rPr>
        <w:instrText xml:space="preserve"> TOC \o "1-3" \h \z \u </w:instrText>
      </w:r>
      <w:r w:rsidR="00FD68A4" w:rsidRPr="002B0AEF">
        <w:rPr>
          <w:sz w:val="22"/>
          <w:szCs w:val="22"/>
        </w:rPr>
        <w:fldChar w:fldCharType="separate"/>
      </w:r>
    </w:p>
    <w:p w14:paraId="2960BADA" w14:textId="3D1EF934" w:rsidR="001F19F1" w:rsidRPr="003E4F76" w:rsidRDefault="00B6311F" w:rsidP="00B417A8">
      <w:pPr>
        <w:pStyle w:val="Spistreci1"/>
        <w:rPr>
          <w:rFonts w:ascii="Calibri" w:hAnsi="Calibri"/>
          <w:sz w:val="22"/>
          <w:szCs w:val="22"/>
          <w:lang w:val="pl-PL" w:eastAsia="pl-PL"/>
        </w:rPr>
      </w:pPr>
      <w:hyperlink w:anchor="_Toc43375435" w:history="1">
        <w:r w:rsidR="001F19F1" w:rsidRPr="00D45155">
          <w:rPr>
            <w:rStyle w:val="Hipercze"/>
          </w:rPr>
          <w:t>Rozdział I. Charakterystyka Lokalnej Grupy Działania</w:t>
        </w:r>
        <w:r w:rsidR="001F19F1">
          <w:rPr>
            <w:webHidden/>
          </w:rPr>
          <w:tab/>
        </w:r>
        <w:r w:rsidR="001F19F1">
          <w:rPr>
            <w:webHidden/>
          </w:rPr>
          <w:fldChar w:fldCharType="begin"/>
        </w:r>
        <w:r w:rsidR="001F19F1">
          <w:rPr>
            <w:webHidden/>
          </w:rPr>
          <w:instrText xml:space="preserve"> PAGEREF _Toc43375435 \h </w:instrText>
        </w:r>
        <w:r w:rsidR="001F19F1">
          <w:rPr>
            <w:webHidden/>
          </w:rPr>
        </w:r>
        <w:r w:rsidR="001F19F1">
          <w:rPr>
            <w:webHidden/>
          </w:rPr>
          <w:fldChar w:fldCharType="separate"/>
        </w:r>
        <w:r w:rsidR="00EA77CC">
          <w:rPr>
            <w:webHidden/>
          </w:rPr>
          <w:t>3</w:t>
        </w:r>
        <w:r w:rsidR="001F19F1">
          <w:rPr>
            <w:webHidden/>
          </w:rPr>
          <w:fldChar w:fldCharType="end"/>
        </w:r>
      </w:hyperlink>
    </w:p>
    <w:p w14:paraId="7EED0187" w14:textId="6EE78E91" w:rsidR="001F19F1" w:rsidRPr="003E4F76" w:rsidRDefault="00B6311F">
      <w:pPr>
        <w:pStyle w:val="Spistreci2"/>
        <w:rPr>
          <w:rFonts w:ascii="Calibri" w:hAnsi="Calibri"/>
          <w:noProof/>
          <w:sz w:val="22"/>
          <w:szCs w:val="22"/>
          <w:lang w:val="pl-PL" w:eastAsia="pl-PL"/>
        </w:rPr>
      </w:pPr>
      <w:hyperlink w:anchor="_Toc43375436" w:history="1">
        <w:r w:rsidR="001F19F1" w:rsidRPr="00D45155">
          <w:rPr>
            <w:rStyle w:val="Hipercze"/>
            <w:noProof/>
          </w:rPr>
          <w:t>Forma prawna i nazwa stowarzyszenia</w:t>
        </w:r>
        <w:r w:rsidR="001F19F1">
          <w:rPr>
            <w:noProof/>
            <w:webHidden/>
          </w:rPr>
          <w:tab/>
        </w:r>
        <w:r w:rsidR="001F19F1">
          <w:rPr>
            <w:noProof/>
            <w:webHidden/>
          </w:rPr>
          <w:fldChar w:fldCharType="begin"/>
        </w:r>
        <w:r w:rsidR="001F19F1">
          <w:rPr>
            <w:noProof/>
            <w:webHidden/>
          </w:rPr>
          <w:instrText xml:space="preserve"> PAGEREF _Toc43375436 \h </w:instrText>
        </w:r>
        <w:r w:rsidR="001F19F1">
          <w:rPr>
            <w:noProof/>
            <w:webHidden/>
          </w:rPr>
        </w:r>
        <w:r w:rsidR="001F19F1">
          <w:rPr>
            <w:noProof/>
            <w:webHidden/>
          </w:rPr>
          <w:fldChar w:fldCharType="separate"/>
        </w:r>
        <w:r w:rsidR="00EA77CC">
          <w:rPr>
            <w:noProof/>
            <w:webHidden/>
          </w:rPr>
          <w:t>3</w:t>
        </w:r>
        <w:r w:rsidR="001F19F1">
          <w:rPr>
            <w:noProof/>
            <w:webHidden/>
          </w:rPr>
          <w:fldChar w:fldCharType="end"/>
        </w:r>
      </w:hyperlink>
    </w:p>
    <w:p w14:paraId="65608B0E" w14:textId="138E8FDA" w:rsidR="001F19F1" w:rsidRPr="003E4F76" w:rsidRDefault="00B6311F">
      <w:pPr>
        <w:pStyle w:val="Spistreci2"/>
        <w:rPr>
          <w:rFonts w:ascii="Calibri" w:hAnsi="Calibri"/>
          <w:noProof/>
          <w:sz w:val="22"/>
          <w:szCs w:val="22"/>
          <w:lang w:val="pl-PL" w:eastAsia="pl-PL"/>
        </w:rPr>
      </w:pPr>
      <w:hyperlink w:anchor="_Toc43375437" w:history="1">
        <w:r w:rsidR="001F19F1" w:rsidRPr="00D45155">
          <w:rPr>
            <w:rStyle w:val="Hipercze"/>
            <w:noProof/>
          </w:rPr>
          <w:t>Obszar Lokalnej Grupy Działania</w:t>
        </w:r>
        <w:r w:rsidR="001F19F1">
          <w:rPr>
            <w:noProof/>
            <w:webHidden/>
          </w:rPr>
          <w:tab/>
        </w:r>
        <w:r w:rsidR="001F19F1">
          <w:rPr>
            <w:noProof/>
            <w:webHidden/>
          </w:rPr>
          <w:fldChar w:fldCharType="begin"/>
        </w:r>
        <w:r w:rsidR="001F19F1">
          <w:rPr>
            <w:noProof/>
            <w:webHidden/>
          </w:rPr>
          <w:instrText xml:space="preserve"> PAGEREF _Toc43375437 \h </w:instrText>
        </w:r>
        <w:r w:rsidR="001F19F1">
          <w:rPr>
            <w:noProof/>
            <w:webHidden/>
          </w:rPr>
        </w:r>
        <w:r w:rsidR="001F19F1">
          <w:rPr>
            <w:noProof/>
            <w:webHidden/>
          </w:rPr>
          <w:fldChar w:fldCharType="separate"/>
        </w:r>
        <w:r w:rsidR="00EA77CC">
          <w:rPr>
            <w:noProof/>
            <w:webHidden/>
          </w:rPr>
          <w:t>3</w:t>
        </w:r>
        <w:r w:rsidR="001F19F1">
          <w:rPr>
            <w:noProof/>
            <w:webHidden/>
          </w:rPr>
          <w:fldChar w:fldCharType="end"/>
        </w:r>
      </w:hyperlink>
    </w:p>
    <w:p w14:paraId="43C39165" w14:textId="08A4A687" w:rsidR="001F19F1" w:rsidRPr="003E4F76" w:rsidRDefault="00B6311F">
      <w:pPr>
        <w:pStyle w:val="Spistreci2"/>
        <w:rPr>
          <w:rFonts w:ascii="Calibri" w:hAnsi="Calibri"/>
          <w:noProof/>
          <w:sz w:val="22"/>
          <w:szCs w:val="22"/>
          <w:lang w:val="pl-PL" w:eastAsia="pl-PL"/>
        </w:rPr>
      </w:pPr>
      <w:hyperlink w:anchor="_Toc43375438" w:history="1">
        <w:r w:rsidR="001F19F1" w:rsidRPr="00D45155">
          <w:rPr>
            <w:rStyle w:val="Hipercze"/>
            <w:noProof/>
          </w:rPr>
          <w:t>Potencjał LGD</w:t>
        </w:r>
        <w:r w:rsidR="001F19F1" w:rsidRPr="00B417A8">
          <w:rPr>
            <w:noProof/>
            <w:webHidden/>
          </w:rPr>
          <w:tab/>
        </w:r>
        <w:r w:rsidR="001F19F1">
          <w:rPr>
            <w:noProof/>
            <w:webHidden/>
          </w:rPr>
          <w:fldChar w:fldCharType="begin"/>
        </w:r>
        <w:r w:rsidR="001F19F1">
          <w:rPr>
            <w:noProof/>
            <w:webHidden/>
          </w:rPr>
          <w:instrText xml:space="preserve"> PAGEREF _Toc43375438 \h </w:instrText>
        </w:r>
        <w:r w:rsidR="001F19F1">
          <w:rPr>
            <w:noProof/>
            <w:webHidden/>
          </w:rPr>
        </w:r>
        <w:r w:rsidR="001F19F1">
          <w:rPr>
            <w:noProof/>
            <w:webHidden/>
          </w:rPr>
          <w:fldChar w:fldCharType="separate"/>
        </w:r>
        <w:r w:rsidR="00EA77CC">
          <w:rPr>
            <w:noProof/>
            <w:webHidden/>
          </w:rPr>
          <w:t>4</w:t>
        </w:r>
        <w:r w:rsidR="001F19F1">
          <w:rPr>
            <w:noProof/>
            <w:webHidden/>
          </w:rPr>
          <w:fldChar w:fldCharType="end"/>
        </w:r>
      </w:hyperlink>
    </w:p>
    <w:p w14:paraId="40ADAC74" w14:textId="03F3893C" w:rsidR="001F19F1" w:rsidRPr="003E4F76" w:rsidRDefault="00B6311F">
      <w:pPr>
        <w:pStyle w:val="Spistreci2"/>
        <w:rPr>
          <w:rFonts w:ascii="Calibri" w:hAnsi="Calibri"/>
          <w:noProof/>
          <w:sz w:val="22"/>
          <w:szCs w:val="22"/>
          <w:lang w:val="pl-PL" w:eastAsia="pl-PL"/>
        </w:rPr>
      </w:pPr>
      <w:hyperlink w:anchor="_Toc43375439" w:history="1">
        <w:r w:rsidR="001F19F1" w:rsidRPr="00D45155">
          <w:rPr>
            <w:rStyle w:val="Hipercze"/>
            <w:noProof/>
          </w:rPr>
          <w:t>Grupy defaworyzowane ze względu na dostęp do rynku pracy</w:t>
        </w:r>
        <w:r w:rsidR="001F19F1">
          <w:rPr>
            <w:noProof/>
            <w:webHidden/>
          </w:rPr>
          <w:tab/>
        </w:r>
        <w:r w:rsidR="001F19F1">
          <w:rPr>
            <w:noProof/>
            <w:webHidden/>
          </w:rPr>
          <w:fldChar w:fldCharType="begin"/>
        </w:r>
        <w:r w:rsidR="001F19F1">
          <w:rPr>
            <w:noProof/>
            <w:webHidden/>
          </w:rPr>
          <w:instrText xml:space="preserve"> PAGEREF _Toc43375439 \h </w:instrText>
        </w:r>
        <w:r w:rsidR="001F19F1">
          <w:rPr>
            <w:noProof/>
            <w:webHidden/>
          </w:rPr>
        </w:r>
        <w:r w:rsidR="001F19F1">
          <w:rPr>
            <w:noProof/>
            <w:webHidden/>
          </w:rPr>
          <w:fldChar w:fldCharType="separate"/>
        </w:r>
        <w:r w:rsidR="00EA77CC">
          <w:rPr>
            <w:noProof/>
            <w:webHidden/>
          </w:rPr>
          <w:t>5</w:t>
        </w:r>
        <w:r w:rsidR="001F19F1">
          <w:rPr>
            <w:noProof/>
            <w:webHidden/>
          </w:rPr>
          <w:fldChar w:fldCharType="end"/>
        </w:r>
      </w:hyperlink>
    </w:p>
    <w:p w14:paraId="61BDB308" w14:textId="16A5CD65" w:rsidR="001F19F1" w:rsidRPr="003E4F76" w:rsidRDefault="00B6311F">
      <w:pPr>
        <w:pStyle w:val="Spistreci2"/>
        <w:rPr>
          <w:rFonts w:ascii="Calibri" w:hAnsi="Calibri"/>
          <w:noProof/>
          <w:sz w:val="22"/>
          <w:szCs w:val="22"/>
          <w:lang w:val="pl-PL" w:eastAsia="pl-PL"/>
        </w:rPr>
      </w:pPr>
      <w:hyperlink w:anchor="_Toc43375440" w:history="1">
        <w:r w:rsidR="001F19F1" w:rsidRPr="00D45155">
          <w:rPr>
            <w:rStyle w:val="Hipercze"/>
            <w:noProof/>
          </w:rPr>
          <w:t>Doświadczenia LGD</w:t>
        </w:r>
        <w:r w:rsidR="001F19F1">
          <w:rPr>
            <w:noProof/>
            <w:webHidden/>
          </w:rPr>
          <w:tab/>
        </w:r>
        <w:r w:rsidR="001F19F1">
          <w:rPr>
            <w:noProof/>
            <w:webHidden/>
          </w:rPr>
          <w:fldChar w:fldCharType="begin"/>
        </w:r>
        <w:r w:rsidR="001F19F1">
          <w:rPr>
            <w:noProof/>
            <w:webHidden/>
          </w:rPr>
          <w:instrText xml:space="preserve"> PAGEREF _Toc43375440 \h </w:instrText>
        </w:r>
        <w:r w:rsidR="001F19F1">
          <w:rPr>
            <w:noProof/>
            <w:webHidden/>
          </w:rPr>
        </w:r>
        <w:r w:rsidR="001F19F1">
          <w:rPr>
            <w:noProof/>
            <w:webHidden/>
          </w:rPr>
          <w:fldChar w:fldCharType="separate"/>
        </w:r>
        <w:r w:rsidR="00EA77CC">
          <w:rPr>
            <w:noProof/>
            <w:webHidden/>
          </w:rPr>
          <w:t>6</w:t>
        </w:r>
        <w:r w:rsidR="001F19F1">
          <w:rPr>
            <w:noProof/>
            <w:webHidden/>
          </w:rPr>
          <w:fldChar w:fldCharType="end"/>
        </w:r>
      </w:hyperlink>
    </w:p>
    <w:p w14:paraId="458A3264" w14:textId="7FC4737B" w:rsidR="001F19F1" w:rsidRPr="003E4F76" w:rsidRDefault="00B6311F">
      <w:pPr>
        <w:pStyle w:val="Spistreci2"/>
        <w:rPr>
          <w:rFonts w:ascii="Calibri" w:hAnsi="Calibri"/>
          <w:noProof/>
          <w:sz w:val="22"/>
          <w:szCs w:val="22"/>
          <w:lang w:val="pl-PL" w:eastAsia="pl-PL"/>
        </w:rPr>
      </w:pPr>
      <w:hyperlink w:anchor="_Toc43375441" w:history="1">
        <w:r w:rsidR="001F19F1" w:rsidRPr="00D45155">
          <w:rPr>
            <w:rStyle w:val="Hipercze"/>
            <w:noProof/>
          </w:rPr>
          <w:t>Reprezentatywność LGD</w:t>
        </w:r>
        <w:r w:rsidR="001F19F1">
          <w:rPr>
            <w:noProof/>
            <w:webHidden/>
          </w:rPr>
          <w:tab/>
        </w:r>
        <w:r w:rsidR="001F19F1">
          <w:rPr>
            <w:noProof/>
            <w:webHidden/>
          </w:rPr>
          <w:fldChar w:fldCharType="begin"/>
        </w:r>
        <w:r w:rsidR="001F19F1">
          <w:rPr>
            <w:noProof/>
            <w:webHidden/>
          </w:rPr>
          <w:instrText xml:space="preserve"> PAGEREF _Toc43375441 \h </w:instrText>
        </w:r>
        <w:r w:rsidR="001F19F1">
          <w:rPr>
            <w:noProof/>
            <w:webHidden/>
          </w:rPr>
        </w:r>
        <w:r w:rsidR="001F19F1">
          <w:rPr>
            <w:noProof/>
            <w:webHidden/>
          </w:rPr>
          <w:fldChar w:fldCharType="separate"/>
        </w:r>
        <w:r w:rsidR="00EA77CC">
          <w:rPr>
            <w:noProof/>
            <w:webHidden/>
          </w:rPr>
          <w:t>7</w:t>
        </w:r>
        <w:r w:rsidR="001F19F1">
          <w:rPr>
            <w:noProof/>
            <w:webHidden/>
          </w:rPr>
          <w:fldChar w:fldCharType="end"/>
        </w:r>
      </w:hyperlink>
    </w:p>
    <w:p w14:paraId="61BC032A" w14:textId="402CF776" w:rsidR="001F19F1" w:rsidRPr="003E4F76" w:rsidRDefault="00B6311F">
      <w:pPr>
        <w:pStyle w:val="Spistreci2"/>
        <w:rPr>
          <w:rFonts w:ascii="Calibri" w:hAnsi="Calibri"/>
          <w:noProof/>
          <w:sz w:val="22"/>
          <w:szCs w:val="22"/>
          <w:lang w:val="pl-PL" w:eastAsia="pl-PL"/>
        </w:rPr>
      </w:pPr>
      <w:hyperlink w:anchor="_Toc43375442" w:history="1">
        <w:r w:rsidR="001F19F1" w:rsidRPr="00D45155">
          <w:rPr>
            <w:rStyle w:val="Hipercze"/>
            <w:noProof/>
          </w:rPr>
          <w:t>Zasady funkcjonowania LGD i potencjał ludzki LGD</w:t>
        </w:r>
        <w:r w:rsidR="001F19F1">
          <w:rPr>
            <w:noProof/>
            <w:webHidden/>
          </w:rPr>
          <w:tab/>
        </w:r>
        <w:r w:rsidR="001F19F1">
          <w:rPr>
            <w:noProof/>
            <w:webHidden/>
          </w:rPr>
          <w:fldChar w:fldCharType="begin"/>
        </w:r>
        <w:r w:rsidR="001F19F1">
          <w:rPr>
            <w:noProof/>
            <w:webHidden/>
          </w:rPr>
          <w:instrText xml:space="preserve"> PAGEREF _Toc43375442 \h </w:instrText>
        </w:r>
        <w:r w:rsidR="001F19F1">
          <w:rPr>
            <w:noProof/>
            <w:webHidden/>
          </w:rPr>
        </w:r>
        <w:r w:rsidR="001F19F1">
          <w:rPr>
            <w:noProof/>
            <w:webHidden/>
          </w:rPr>
          <w:fldChar w:fldCharType="separate"/>
        </w:r>
        <w:r w:rsidR="00EA77CC">
          <w:rPr>
            <w:noProof/>
            <w:webHidden/>
          </w:rPr>
          <w:t>7</w:t>
        </w:r>
        <w:r w:rsidR="001F19F1">
          <w:rPr>
            <w:noProof/>
            <w:webHidden/>
          </w:rPr>
          <w:fldChar w:fldCharType="end"/>
        </w:r>
      </w:hyperlink>
    </w:p>
    <w:p w14:paraId="04D23E20" w14:textId="6B92C904" w:rsidR="001F19F1" w:rsidRPr="003E4F76" w:rsidRDefault="00B6311F" w:rsidP="00B417A8">
      <w:pPr>
        <w:pStyle w:val="Spistreci1"/>
        <w:rPr>
          <w:rFonts w:ascii="Calibri" w:hAnsi="Calibri"/>
          <w:sz w:val="22"/>
          <w:szCs w:val="22"/>
          <w:lang w:val="pl-PL" w:eastAsia="pl-PL"/>
        </w:rPr>
      </w:pPr>
      <w:hyperlink w:anchor="_Toc43375443" w:history="1">
        <w:r w:rsidR="001F19F1" w:rsidRPr="00D45155">
          <w:rPr>
            <w:rStyle w:val="Hipercze"/>
          </w:rPr>
          <w:t>Rozdział II. Partycypacyjny charakter LSR</w:t>
        </w:r>
        <w:r w:rsidR="001F19F1">
          <w:rPr>
            <w:webHidden/>
          </w:rPr>
          <w:tab/>
        </w:r>
        <w:r w:rsidR="001F19F1">
          <w:rPr>
            <w:webHidden/>
          </w:rPr>
          <w:fldChar w:fldCharType="begin"/>
        </w:r>
        <w:r w:rsidR="001F19F1">
          <w:rPr>
            <w:webHidden/>
          </w:rPr>
          <w:instrText xml:space="preserve"> PAGEREF _Toc43375443 \h </w:instrText>
        </w:r>
        <w:r w:rsidR="001F19F1">
          <w:rPr>
            <w:webHidden/>
          </w:rPr>
        </w:r>
        <w:r w:rsidR="001F19F1">
          <w:rPr>
            <w:webHidden/>
          </w:rPr>
          <w:fldChar w:fldCharType="separate"/>
        </w:r>
        <w:r w:rsidR="00EA77CC">
          <w:rPr>
            <w:webHidden/>
          </w:rPr>
          <w:t>9</w:t>
        </w:r>
        <w:r w:rsidR="001F19F1">
          <w:rPr>
            <w:webHidden/>
          </w:rPr>
          <w:fldChar w:fldCharType="end"/>
        </w:r>
      </w:hyperlink>
    </w:p>
    <w:p w14:paraId="10A5F944" w14:textId="7C5603B3" w:rsidR="001F19F1" w:rsidRPr="003E4F76" w:rsidRDefault="00B6311F" w:rsidP="00B417A8">
      <w:pPr>
        <w:pStyle w:val="Spistreci1"/>
        <w:rPr>
          <w:rFonts w:ascii="Calibri" w:hAnsi="Calibri"/>
          <w:sz w:val="22"/>
          <w:szCs w:val="22"/>
          <w:lang w:val="pl-PL" w:eastAsia="pl-PL"/>
        </w:rPr>
      </w:pPr>
      <w:hyperlink w:anchor="_Toc43375444" w:history="1">
        <w:r w:rsidR="001F19F1" w:rsidRPr="00B417A8">
          <w:rPr>
            <w:rStyle w:val="Hipercze"/>
            <w:color w:val="auto"/>
          </w:rPr>
          <w:t>Rozdział III. Diagnoza obszaru i opis ludności</w:t>
        </w:r>
        <w:r w:rsidR="001F19F1" w:rsidRPr="00B417A8">
          <w:rPr>
            <w:webHidden/>
          </w:rPr>
          <w:tab/>
        </w:r>
        <w:r w:rsidR="001F19F1" w:rsidRPr="00B417A8">
          <w:rPr>
            <w:webHidden/>
          </w:rPr>
          <w:fldChar w:fldCharType="begin"/>
        </w:r>
        <w:r w:rsidR="001F19F1" w:rsidRPr="00B417A8">
          <w:rPr>
            <w:webHidden/>
          </w:rPr>
          <w:instrText xml:space="preserve"> PAGEREF _Toc43375444 \h </w:instrText>
        </w:r>
        <w:r w:rsidR="001F19F1" w:rsidRPr="00B417A8">
          <w:rPr>
            <w:webHidden/>
          </w:rPr>
        </w:r>
        <w:r w:rsidR="001F19F1" w:rsidRPr="00B417A8">
          <w:rPr>
            <w:webHidden/>
          </w:rPr>
          <w:fldChar w:fldCharType="separate"/>
        </w:r>
        <w:r w:rsidR="00EA77CC">
          <w:rPr>
            <w:webHidden/>
          </w:rPr>
          <w:t>14</w:t>
        </w:r>
        <w:r w:rsidR="001F19F1" w:rsidRPr="00B417A8">
          <w:rPr>
            <w:webHidden/>
          </w:rPr>
          <w:fldChar w:fldCharType="end"/>
        </w:r>
      </w:hyperlink>
    </w:p>
    <w:p w14:paraId="4A585C8D" w14:textId="5E3CF84C" w:rsidR="001F19F1" w:rsidRPr="003E4F76" w:rsidRDefault="00B6311F" w:rsidP="001F2F9F">
      <w:pPr>
        <w:pStyle w:val="Spistreci2"/>
        <w:ind w:left="284"/>
        <w:rPr>
          <w:rFonts w:ascii="Calibri" w:hAnsi="Calibri"/>
          <w:noProof/>
          <w:sz w:val="22"/>
          <w:szCs w:val="22"/>
          <w:lang w:val="pl-PL" w:eastAsia="pl-PL"/>
        </w:rPr>
      </w:pPr>
      <w:hyperlink w:anchor="_Toc43375445" w:history="1">
        <w:r w:rsidR="001F19F1" w:rsidRPr="00D45155">
          <w:rPr>
            <w:rStyle w:val="Hipercze"/>
            <w:noProof/>
          </w:rPr>
          <w:t>Uwarunkowania przestrzenne</w:t>
        </w:r>
        <w:r w:rsidR="001F19F1">
          <w:rPr>
            <w:noProof/>
            <w:webHidden/>
          </w:rPr>
          <w:tab/>
        </w:r>
        <w:r w:rsidR="001F19F1">
          <w:rPr>
            <w:noProof/>
            <w:webHidden/>
          </w:rPr>
          <w:fldChar w:fldCharType="begin"/>
        </w:r>
        <w:r w:rsidR="001F19F1">
          <w:rPr>
            <w:noProof/>
            <w:webHidden/>
          </w:rPr>
          <w:instrText xml:space="preserve"> PAGEREF _Toc43375445 \h </w:instrText>
        </w:r>
        <w:r w:rsidR="001F19F1">
          <w:rPr>
            <w:noProof/>
            <w:webHidden/>
          </w:rPr>
        </w:r>
        <w:r w:rsidR="001F19F1">
          <w:rPr>
            <w:noProof/>
            <w:webHidden/>
          </w:rPr>
          <w:fldChar w:fldCharType="separate"/>
        </w:r>
        <w:r w:rsidR="00EA77CC">
          <w:rPr>
            <w:noProof/>
            <w:webHidden/>
          </w:rPr>
          <w:t>14</w:t>
        </w:r>
        <w:r w:rsidR="001F19F1">
          <w:rPr>
            <w:noProof/>
            <w:webHidden/>
          </w:rPr>
          <w:fldChar w:fldCharType="end"/>
        </w:r>
      </w:hyperlink>
    </w:p>
    <w:p w14:paraId="3AE36590" w14:textId="2E89BBF6" w:rsidR="001F19F1" w:rsidRPr="003E4F76" w:rsidRDefault="00B6311F" w:rsidP="001F2F9F">
      <w:pPr>
        <w:pStyle w:val="Spistreci2"/>
        <w:ind w:left="284"/>
        <w:rPr>
          <w:rFonts w:ascii="Calibri" w:hAnsi="Calibri"/>
          <w:noProof/>
          <w:sz w:val="22"/>
          <w:szCs w:val="22"/>
          <w:lang w:val="pl-PL" w:eastAsia="pl-PL"/>
        </w:rPr>
      </w:pPr>
      <w:hyperlink w:anchor="_Toc43375446" w:history="1">
        <w:r w:rsidR="001F19F1" w:rsidRPr="00D45155">
          <w:rPr>
            <w:rStyle w:val="Hipercze"/>
            <w:noProof/>
          </w:rPr>
          <w:t>Uwarunkowania gospodarcze i przedsiębiorczość</w:t>
        </w:r>
        <w:r w:rsidR="001F19F1">
          <w:rPr>
            <w:noProof/>
            <w:webHidden/>
          </w:rPr>
          <w:tab/>
        </w:r>
        <w:r w:rsidR="001F19F1">
          <w:rPr>
            <w:noProof/>
            <w:webHidden/>
          </w:rPr>
          <w:fldChar w:fldCharType="begin"/>
        </w:r>
        <w:r w:rsidR="001F19F1">
          <w:rPr>
            <w:noProof/>
            <w:webHidden/>
          </w:rPr>
          <w:instrText xml:space="preserve"> PAGEREF _Toc43375446 \h </w:instrText>
        </w:r>
        <w:r w:rsidR="001F19F1">
          <w:rPr>
            <w:noProof/>
            <w:webHidden/>
          </w:rPr>
        </w:r>
        <w:r w:rsidR="001F19F1">
          <w:rPr>
            <w:noProof/>
            <w:webHidden/>
          </w:rPr>
          <w:fldChar w:fldCharType="separate"/>
        </w:r>
        <w:r w:rsidR="00EA77CC">
          <w:rPr>
            <w:noProof/>
            <w:webHidden/>
          </w:rPr>
          <w:t>16</w:t>
        </w:r>
        <w:r w:rsidR="001F19F1">
          <w:rPr>
            <w:noProof/>
            <w:webHidden/>
          </w:rPr>
          <w:fldChar w:fldCharType="end"/>
        </w:r>
      </w:hyperlink>
    </w:p>
    <w:p w14:paraId="40BC2512" w14:textId="5D2BAC6B" w:rsidR="001F19F1" w:rsidRPr="003E4F76" w:rsidRDefault="00B6311F" w:rsidP="001F2F9F">
      <w:pPr>
        <w:pStyle w:val="Spistreci2"/>
        <w:ind w:left="284"/>
        <w:rPr>
          <w:rFonts w:ascii="Calibri" w:hAnsi="Calibri"/>
          <w:noProof/>
          <w:sz w:val="22"/>
          <w:szCs w:val="22"/>
          <w:lang w:val="pl-PL" w:eastAsia="pl-PL"/>
        </w:rPr>
      </w:pPr>
      <w:hyperlink w:anchor="_Toc43375447" w:history="1">
        <w:r w:rsidR="001F19F1" w:rsidRPr="00D45155">
          <w:rPr>
            <w:rStyle w:val="Hipercze"/>
            <w:noProof/>
          </w:rPr>
          <w:t>Zasoby pracy</w:t>
        </w:r>
        <w:r w:rsidR="001F19F1">
          <w:rPr>
            <w:noProof/>
            <w:webHidden/>
          </w:rPr>
          <w:tab/>
        </w:r>
        <w:r w:rsidR="001F19F1">
          <w:rPr>
            <w:noProof/>
            <w:webHidden/>
          </w:rPr>
          <w:fldChar w:fldCharType="begin"/>
        </w:r>
        <w:r w:rsidR="001F19F1">
          <w:rPr>
            <w:noProof/>
            <w:webHidden/>
          </w:rPr>
          <w:instrText xml:space="preserve"> PAGEREF _Toc43375447 \h </w:instrText>
        </w:r>
        <w:r w:rsidR="001F19F1">
          <w:rPr>
            <w:noProof/>
            <w:webHidden/>
          </w:rPr>
        </w:r>
        <w:r w:rsidR="001F19F1">
          <w:rPr>
            <w:noProof/>
            <w:webHidden/>
          </w:rPr>
          <w:fldChar w:fldCharType="separate"/>
        </w:r>
        <w:r w:rsidR="00EA77CC">
          <w:rPr>
            <w:noProof/>
            <w:webHidden/>
          </w:rPr>
          <w:t>17</w:t>
        </w:r>
        <w:r w:rsidR="001F19F1">
          <w:rPr>
            <w:noProof/>
            <w:webHidden/>
          </w:rPr>
          <w:fldChar w:fldCharType="end"/>
        </w:r>
      </w:hyperlink>
    </w:p>
    <w:p w14:paraId="0CE702A0" w14:textId="3D47E4ED" w:rsidR="001F19F1" w:rsidRPr="003E4F76" w:rsidRDefault="00B6311F" w:rsidP="001F2F9F">
      <w:pPr>
        <w:pStyle w:val="Spistreci2"/>
        <w:ind w:left="284"/>
        <w:rPr>
          <w:rFonts w:ascii="Calibri" w:hAnsi="Calibri"/>
          <w:noProof/>
          <w:sz w:val="22"/>
          <w:szCs w:val="22"/>
          <w:lang w:val="pl-PL" w:eastAsia="pl-PL"/>
        </w:rPr>
      </w:pPr>
      <w:hyperlink w:anchor="_Toc43375448" w:history="1">
        <w:r w:rsidR="001F19F1" w:rsidRPr="00D45155">
          <w:rPr>
            <w:rStyle w:val="Hipercze"/>
            <w:noProof/>
          </w:rPr>
          <w:t>Problemy społeczne i dostęp do infrastruktury publicznej</w:t>
        </w:r>
        <w:r w:rsidR="001F19F1">
          <w:rPr>
            <w:noProof/>
            <w:webHidden/>
          </w:rPr>
          <w:tab/>
        </w:r>
        <w:r w:rsidR="001F19F1">
          <w:rPr>
            <w:noProof/>
            <w:webHidden/>
          </w:rPr>
          <w:fldChar w:fldCharType="begin"/>
        </w:r>
        <w:r w:rsidR="001F19F1">
          <w:rPr>
            <w:noProof/>
            <w:webHidden/>
          </w:rPr>
          <w:instrText xml:space="preserve"> PAGEREF _Toc43375448 \h </w:instrText>
        </w:r>
        <w:r w:rsidR="001F19F1">
          <w:rPr>
            <w:noProof/>
            <w:webHidden/>
          </w:rPr>
        </w:r>
        <w:r w:rsidR="001F19F1">
          <w:rPr>
            <w:noProof/>
            <w:webHidden/>
          </w:rPr>
          <w:fldChar w:fldCharType="separate"/>
        </w:r>
        <w:r w:rsidR="00EA77CC">
          <w:rPr>
            <w:noProof/>
            <w:webHidden/>
          </w:rPr>
          <w:t>20</w:t>
        </w:r>
        <w:r w:rsidR="001F19F1">
          <w:rPr>
            <w:noProof/>
            <w:webHidden/>
          </w:rPr>
          <w:fldChar w:fldCharType="end"/>
        </w:r>
      </w:hyperlink>
    </w:p>
    <w:p w14:paraId="155C7ADC" w14:textId="17DBC862" w:rsidR="001F19F1" w:rsidRPr="003E4F76" w:rsidRDefault="00B6311F" w:rsidP="001F2F9F">
      <w:pPr>
        <w:pStyle w:val="Spistreci2"/>
        <w:ind w:left="284"/>
        <w:rPr>
          <w:rFonts w:ascii="Calibri" w:hAnsi="Calibri"/>
          <w:noProof/>
          <w:sz w:val="22"/>
          <w:szCs w:val="22"/>
          <w:lang w:val="pl-PL" w:eastAsia="pl-PL"/>
        </w:rPr>
      </w:pPr>
      <w:hyperlink w:anchor="_Toc43375449" w:history="1">
        <w:r w:rsidR="001F19F1" w:rsidRPr="00D45155">
          <w:rPr>
            <w:rStyle w:val="Hipercze"/>
            <w:noProof/>
          </w:rPr>
          <w:t>Działalność sektora społecznego</w:t>
        </w:r>
        <w:r w:rsidR="001F19F1">
          <w:rPr>
            <w:noProof/>
            <w:webHidden/>
          </w:rPr>
          <w:tab/>
        </w:r>
        <w:r w:rsidR="001F19F1">
          <w:rPr>
            <w:noProof/>
            <w:webHidden/>
          </w:rPr>
          <w:fldChar w:fldCharType="begin"/>
        </w:r>
        <w:r w:rsidR="001F19F1">
          <w:rPr>
            <w:noProof/>
            <w:webHidden/>
          </w:rPr>
          <w:instrText xml:space="preserve"> PAGEREF _Toc43375449 \h </w:instrText>
        </w:r>
        <w:r w:rsidR="001F19F1">
          <w:rPr>
            <w:noProof/>
            <w:webHidden/>
          </w:rPr>
        </w:r>
        <w:r w:rsidR="001F19F1">
          <w:rPr>
            <w:noProof/>
            <w:webHidden/>
          </w:rPr>
          <w:fldChar w:fldCharType="separate"/>
        </w:r>
        <w:r w:rsidR="00EA77CC">
          <w:rPr>
            <w:noProof/>
            <w:webHidden/>
          </w:rPr>
          <w:t>21</w:t>
        </w:r>
        <w:r w:rsidR="001F19F1">
          <w:rPr>
            <w:noProof/>
            <w:webHidden/>
          </w:rPr>
          <w:fldChar w:fldCharType="end"/>
        </w:r>
      </w:hyperlink>
    </w:p>
    <w:p w14:paraId="17E20F62" w14:textId="004DB6BE" w:rsidR="001F19F1" w:rsidRPr="003E4F76" w:rsidRDefault="00B6311F" w:rsidP="001F2F9F">
      <w:pPr>
        <w:pStyle w:val="Spistreci2"/>
        <w:ind w:left="284"/>
        <w:rPr>
          <w:rFonts w:ascii="Calibri" w:hAnsi="Calibri"/>
          <w:noProof/>
          <w:sz w:val="22"/>
          <w:szCs w:val="22"/>
          <w:lang w:val="pl-PL" w:eastAsia="pl-PL"/>
        </w:rPr>
      </w:pPr>
      <w:hyperlink w:anchor="_Toc43375450" w:history="1">
        <w:r w:rsidR="001F19F1" w:rsidRPr="00D45155">
          <w:rPr>
            <w:rStyle w:val="Hipercze"/>
            <w:noProof/>
          </w:rPr>
          <w:t>Warunki przyrodnicze i zasoby naturalne</w:t>
        </w:r>
        <w:r w:rsidR="001F19F1">
          <w:rPr>
            <w:noProof/>
            <w:webHidden/>
          </w:rPr>
          <w:tab/>
        </w:r>
        <w:r w:rsidR="001F19F1">
          <w:rPr>
            <w:noProof/>
            <w:webHidden/>
          </w:rPr>
          <w:fldChar w:fldCharType="begin"/>
        </w:r>
        <w:r w:rsidR="001F19F1">
          <w:rPr>
            <w:noProof/>
            <w:webHidden/>
          </w:rPr>
          <w:instrText xml:space="preserve"> PAGEREF _Toc43375450 \h </w:instrText>
        </w:r>
        <w:r w:rsidR="001F19F1">
          <w:rPr>
            <w:noProof/>
            <w:webHidden/>
          </w:rPr>
        </w:r>
        <w:r w:rsidR="001F19F1">
          <w:rPr>
            <w:noProof/>
            <w:webHidden/>
          </w:rPr>
          <w:fldChar w:fldCharType="separate"/>
        </w:r>
        <w:r w:rsidR="00EA77CC">
          <w:rPr>
            <w:noProof/>
            <w:webHidden/>
          </w:rPr>
          <w:t>22</w:t>
        </w:r>
        <w:r w:rsidR="001F19F1">
          <w:rPr>
            <w:noProof/>
            <w:webHidden/>
          </w:rPr>
          <w:fldChar w:fldCharType="end"/>
        </w:r>
      </w:hyperlink>
    </w:p>
    <w:p w14:paraId="5674E4B0" w14:textId="5A8C347F" w:rsidR="001F19F1" w:rsidRPr="003E4F76" w:rsidRDefault="00B6311F" w:rsidP="001F2F9F">
      <w:pPr>
        <w:pStyle w:val="Spistreci2"/>
        <w:ind w:left="284"/>
        <w:rPr>
          <w:rFonts w:ascii="Calibri" w:hAnsi="Calibri"/>
          <w:noProof/>
          <w:sz w:val="22"/>
          <w:szCs w:val="22"/>
          <w:lang w:val="pl-PL" w:eastAsia="pl-PL"/>
        </w:rPr>
      </w:pPr>
      <w:hyperlink w:anchor="_Toc43375451" w:history="1">
        <w:r w:rsidR="001F19F1" w:rsidRPr="00D45155">
          <w:rPr>
            <w:rStyle w:val="Hipercze"/>
            <w:noProof/>
          </w:rPr>
          <w:t>Uwarunkowania turystyczne</w:t>
        </w:r>
        <w:r w:rsidR="001F19F1">
          <w:rPr>
            <w:noProof/>
            <w:webHidden/>
          </w:rPr>
          <w:tab/>
        </w:r>
        <w:r w:rsidR="001F19F1">
          <w:rPr>
            <w:noProof/>
            <w:webHidden/>
          </w:rPr>
          <w:fldChar w:fldCharType="begin"/>
        </w:r>
        <w:r w:rsidR="001F19F1">
          <w:rPr>
            <w:noProof/>
            <w:webHidden/>
          </w:rPr>
          <w:instrText xml:space="preserve"> PAGEREF _Toc43375451 \h </w:instrText>
        </w:r>
        <w:r w:rsidR="001F19F1">
          <w:rPr>
            <w:noProof/>
            <w:webHidden/>
          </w:rPr>
        </w:r>
        <w:r w:rsidR="001F19F1">
          <w:rPr>
            <w:noProof/>
            <w:webHidden/>
          </w:rPr>
          <w:fldChar w:fldCharType="separate"/>
        </w:r>
        <w:r w:rsidR="00EA77CC">
          <w:rPr>
            <w:noProof/>
            <w:webHidden/>
          </w:rPr>
          <w:t>22</w:t>
        </w:r>
        <w:r w:rsidR="001F19F1">
          <w:rPr>
            <w:noProof/>
            <w:webHidden/>
          </w:rPr>
          <w:fldChar w:fldCharType="end"/>
        </w:r>
      </w:hyperlink>
    </w:p>
    <w:p w14:paraId="5D7615B8" w14:textId="51FFFFCC" w:rsidR="001F19F1" w:rsidRPr="003E4F76" w:rsidRDefault="00B6311F" w:rsidP="001F2F9F">
      <w:pPr>
        <w:pStyle w:val="Spistreci2"/>
        <w:ind w:left="284"/>
        <w:rPr>
          <w:rFonts w:ascii="Calibri" w:hAnsi="Calibri"/>
          <w:noProof/>
          <w:sz w:val="22"/>
          <w:szCs w:val="22"/>
          <w:lang w:val="pl-PL" w:eastAsia="pl-PL"/>
        </w:rPr>
      </w:pPr>
      <w:hyperlink w:anchor="_Toc43375452" w:history="1">
        <w:r w:rsidR="001F19F1" w:rsidRPr="00D45155">
          <w:rPr>
            <w:rStyle w:val="Hipercze"/>
            <w:noProof/>
          </w:rPr>
          <w:t>Uwarunkowania historyczno-kulturalne</w:t>
        </w:r>
        <w:r w:rsidR="001F19F1">
          <w:rPr>
            <w:noProof/>
            <w:webHidden/>
          </w:rPr>
          <w:tab/>
        </w:r>
        <w:r w:rsidR="001F19F1">
          <w:rPr>
            <w:noProof/>
            <w:webHidden/>
          </w:rPr>
          <w:fldChar w:fldCharType="begin"/>
        </w:r>
        <w:r w:rsidR="001F19F1">
          <w:rPr>
            <w:noProof/>
            <w:webHidden/>
          </w:rPr>
          <w:instrText xml:space="preserve"> PAGEREF _Toc43375452 \h </w:instrText>
        </w:r>
        <w:r w:rsidR="001F19F1">
          <w:rPr>
            <w:noProof/>
            <w:webHidden/>
          </w:rPr>
        </w:r>
        <w:r w:rsidR="001F19F1">
          <w:rPr>
            <w:noProof/>
            <w:webHidden/>
          </w:rPr>
          <w:fldChar w:fldCharType="separate"/>
        </w:r>
        <w:r w:rsidR="00EA77CC">
          <w:rPr>
            <w:noProof/>
            <w:webHidden/>
          </w:rPr>
          <w:t>24</w:t>
        </w:r>
        <w:r w:rsidR="001F19F1">
          <w:rPr>
            <w:noProof/>
            <w:webHidden/>
          </w:rPr>
          <w:fldChar w:fldCharType="end"/>
        </w:r>
      </w:hyperlink>
    </w:p>
    <w:p w14:paraId="162C0F42" w14:textId="71EE31C1" w:rsidR="001F19F1" w:rsidRPr="003E4F76" w:rsidRDefault="00B6311F" w:rsidP="00B417A8">
      <w:pPr>
        <w:pStyle w:val="Spistreci1"/>
        <w:rPr>
          <w:rFonts w:ascii="Calibri" w:hAnsi="Calibri"/>
          <w:sz w:val="22"/>
          <w:szCs w:val="22"/>
          <w:lang w:val="pl-PL" w:eastAsia="pl-PL"/>
        </w:rPr>
      </w:pPr>
      <w:hyperlink w:anchor="_Toc43375453" w:history="1">
        <w:r w:rsidR="001F19F1" w:rsidRPr="00D45155">
          <w:rPr>
            <w:rStyle w:val="Hipercze"/>
          </w:rPr>
          <w:t>Rozdział IV. Analiza SWOT oraz konsultacje i badania związane</w:t>
        </w:r>
        <w:r w:rsidR="001F19F1">
          <w:rPr>
            <w:webHidden/>
          </w:rPr>
          <w:tab/>
        </w:r>
        <w:r w:rsidR="001F19F1">
          <w:rPr>
            <w:webHidden/>
          </w:rPr>
          <w:fldChar w:fldCharType="begin"/>
        </w:r>
        <w:r w:rsidR="001F19F1">
          <w:rPr>
            <w:webHidden/>
          </w:rPr>
          <w:instrText xml:space="preserve"> PAGEREF _Toc43375453 \h </w:instrText>
        </w:r>
        <w:r w:rsidR="001F19F1">
          <w:rPr>
            <w:webHidden/>
          </w:rPr>
        </w:r>
        <w:r w:rsidR="001F19F1">
          <w:rPr>
            <w:webHidden/>
          </w:rPr>
          <w:fldChar w:fldCharType="separate"/>
        </w:r>
        <w:r w:rsidR="00EA77CC">
          <w:rPr>
            <w:webHidden/>
          </w:rPr>
          <w:t>25</w:t>
        </w:r>
        <w:r w:rsidR="001F19F1">
          <w:rPr>
            <w:webHidden/>
          </w:rPr>
          <w:fldChar w:fldCharType="end"/>
        </w:r>
      </w:hyperlink>
    </w:p>
    <w:p w14:paraId="33522188" w14:textId="166ECAAF" w:rsidR="001F19F1" w:rsidRPr="003E4F76" w:rsidRDefault="00B6311F" w:rsidP="00B417A8">
      <w:pPr>
        <w:pStyle w:val="Spistreci1"/>
        <w:rPr>
          <w:rFonts w:ascii="Calibri" w:hAnsi="Calibri"/>
          <w:sz w:val="22"/>
          <w:szCs w:val="22"/>
          <w:lang w:val="pl-PL" w:eastAsia="pl-PL"/>
        </w:rPr>
      </w:pPr>
      <w:hyperlink w:anchor="_Toc43375454" w:history="1">
        <w:r w:rsidR="001F19F1" w:rsidRPr="00D45155">
          <w:rPr>
            <w:rStyle w:val="Hipercze"/>
          </w:rPr>
          <w:t>Rozdział. V. Cele i wskaźniki</w:t>
        </w:r>
        <w:r w:rsidR="001F19F1">
          <w:rPr>
            <w:webHidden/>
          </w:rPr>
          <w:tab/>
        </w:r>
        <w:r w:rsidR="001F19F1">
          <w:rPr>
            <w:webHidden/>
          </w:rPr>
          <w:fldChar w:fldCharType="begin"/>
        </w:r>
        <w:r w:rsidR="001F19F1">
          <w:rPr>
            <w:webHidden/>
          </w:rPr>
          <w:instrText xml:space="preserve"> PAGEREF _Toc43375454 \h </w:instrText>
        </w:r>
        <w:r w:rsidR="001F19F1">
          <w:rPr>
            <w:webHidden/>
          </w:rPr>
        </w:r>
        <w:r w:rsidR="001F19F1">
          <w:rPr>
            <w:webHidden/>
          </w:rPr>
          <w:fldChar w:fldCharType="separate"/>
        </w:r>
        <w:r w:rsidR="00EA77CC">
          <w:rPr>
            <w:webHidden/>
          </w:rPr>
          <w:t>28</w:t>
        </w:r>
        <w:r w:rsidR="001F19F1">
          <w:rPr>
            <w:webHidden/>
          </w:rPr>
          <w:fldChar w:fldCharType="end"/>
        </w:r>
      </w:hyperlink>
    </w:p>
    <w:p w14:paraId="70DD2DFA" w14:textId="062C3BC5" w:rsidR="001F19F1" w:rsidRPr="003E4F76" w:rsidRDefault="00B6311F" w:rsidP="00B417A8">
      <w:pPr>
        <w:pStyle w:val="Spistreci1"/>
        <w:rPr>
          <w:rFonts w:ascii="Calibri" w:hAnsi="Calibri"/>
          <w:sz w:val="22"/>
          <w:szCs w:val="22"/>
          <w:lang w:val="pl-PL" w:eastAsia="pl-PL"/>
        </w:rPr>
      </w:pPr>
      <w:hyperlink w:anchor="_Toc43375455" w:history="1">
        <w:r w:rsidR="001F19F1" w:rsidRPr="00D45155">
          <w:rPr>
            <w:rStyle w:val="Hipercze"/>
          </w:rPr>
          <w:t>Rozdział VI. Sposób wyboru i oceny operacji oraz sposób ustanawiania kryteriów wyboru</w:t>
        </w:r>
        <w:r w:rsidR="001F19F1">
          <w:rPr>
            <w:webHidden/>
          </w:rPr>
          <w:tab/>
        </w:r>
        <w:r w:rsidR="001F19F1">
          <w:rPr>
            <w:webHidden/>
          </w:rPr>
          <w:fldChar w:fldCharType="begin"/>
        </w:r>
        <w:r w:rsidR="001F19F1">
          <w:rPr>
            <w:webHidden/>
          </w:rPr>
          <w:instrText xml:space="preserve"> PAGEREF _Toc43375455 \h </w:instrText>
        </w:r>
        <w:r w:rsidR="001F19F1">
          <w:rPr>
            <w:webHidden/>
          </w:rPr>
        </w:r>
        <w:r w:rsidR="001F19F1">
          <w:rPr>
            <w:webHidden/>
          </w:rPr>
          <w:fldChar w:fldCharType="separate"/>
        </w:r>
        <w:r w:rsidR="00EA77CC">
          <w:rPr>
            <w:webHidden/>
          </w:rPr>
          <w:t>47</w:t>
        </w:r>
        <w:r w:rsidR="001F19F1">
          <w:rPr>
            <w:webHidden/>
          </w:rPr>
          <w:fldChar w:fldCharType="end"/>
        </w:r>
      </w:hyperlink>
    </w:p>
    <w:p w14:paraId="7039CC46" w14:textId="5AEC5EE4" w:rsidR="001F19F1" w:rsidRPr="003E4F76" w:rsidRDefault="00B6311F" w:rsidP="00B417A8">
      <w:pPr>
        <w:pStyle w:val="Spistreci1"/>
        <w:rPr>
          <w:rFonts w:ascii="Calibri" w:hAnsi="Calibri"/>
          <w:sz w:val="22"/>
          <w:szCs w:val="22"/>
          <w:lang w:val="pl-PL" w:eastAsia="pl-PL"/>
        </w:rPr>
      </w:pPr>
      <w:hyperlink w:anchor="_Toc43375456" w:history="1">
        <w:r w:rsidR="001F19F1" w:rsidRPr="00D45155">
          <w:rPr>
            <w:rStyle w:val="Hipercze"/>
          </w:rPr>
          <w:t>Rozdział VII. Plan działania</w:t>
        </w:r>
        <w:r w:rsidR="001F19F1">
          <w:rPr>
            <w:webHidden/>
          </w:rPr>
          <w:tab/>
        </w:r>
        <w:r w:rsidR="001F19F1">
          <w:rPr>
            <w:webHidden/>
          </w:rPr>
          <w:fldChar w:fldCharType="begin"/>
        </w:r>
        <w:r w:rsidR="001F19F1">
          <w:rPr>
            <w:webHidden/>
          </w:rPr>
          <w:instrText xml:space="preserve"> PAGEREF _Toc43375456 \h </w:instrText>
        </w:r>
        <w:r w:rsidR="001F19F1">
          <w:rPr>
            <w:webHidden/>
          </w:rPr>
        </w:r>
        <w:r w:rsidR="001F19F1">
          <w:rPr>
            <w:webHidden/>
          </w:rPr>
          <w:fldChar w:fldCharType="separate"/>
        </w:r>
        <w:r w:rsidR="00EA77CC">
          <w:rPr>
            <w:webHidden/>
          </w:rPr>
          <w:t>47</w:t>
        </w:r>
        <w:r w:rsidR="001F19F1">
          <w:rPr>
            <w:webHidden/>
          </w:rPr>
          <w:fldChar w:fldCharType="end"/>
        </w:r>
      </w:hyperlink>
    </w:p>
    <w:p w14:paraId="745E8E64" w14:textId="35FE530E" w:rsidR="001F19F1" w:rsidRPr="003E4F76" w:rsidRDefault="00B6311F" w:rsidP="00B417A8">
      <w:pPr>
        <w:pStyle w:val="Spistreci1"/>
        <w:rPr>
          <w:rFonts w:ascii="Calibri" w:hAnsi="Calibri"/>
          <w:sz w:val="22"/>
          <w:szCs w:val="22"/>
          <w:lang w:val="pl-PL" w:eastAsia="pl-PL"/>
        </w:rPr>
      </w:pPr>
      <w:hyperlink w:anchor="_Toc43375457" w:history="1">
        <w:r w:rsidR="001F19F1" w:rsidRPr="00D45155">
          <w:rPr>
            <w:rStyle w:val="Hipercze"/>
          </w:rPr>
          <w:t>Rozdział VIII. Budżet LSR</w:t>
        </w:r>
        <w:r w:rsidR="001F19F1">
          <w:rPr>
            <w:webHidden/>
          </w:rPr>
          <w:tab/>
        </w:r>
        <w:r w:rsidR="001F19F1">
          <w:rPr>
            <w:webHidden/>
          </w:rPr>
          <w:fldChar w:fldCharType="begin"/>
        </w:r>
        <w:r w:rsidR="001F19F1">
          <w:rPr>
            <w:webHidden/>
          </w:rPr>
          <w:instrText xml:space="preserve"> PAGEREF _Toc43375457 \h </w:instrText>
        </w:r>
        <w:r w:rsidR="001F19F1">
          <w:rPr>
            <w:webHidden/>
          </w:rPr>
        </w:r>
        <w:r w:rsidR="001F19F1">
          <w:rPr>
            <w:webHidden/>
          </w:rPr>
          <w:fldChar w:fldCharType="separate"/>
        </w:r>
        <w:r w:rsidR="00EA77CC">
          <w:rPr>
            <w:webHidden/>
          </w:rPr>
          <w:t>48</w:t>
        </w:r>
        <w:r w:rsidR="001F19F1">
          <w:rPr>
            <w:webHidden/>
          </w:rPr>
          <w:fldChar w:fldCharType="end"/>
        </w:r>
      </w:hyperlink>
    </w:p>
    <w:p w14:paraId="6A8980FF" w14:textId="1287F878" w:rsidR="001F19F1" w:rsidRPr="003E4F76" w:rsidRDefault="00B6311F" w:rsidP="00B417A8">
      <w:pPr>
        <w:pStyle w:val="Spistreci1"/>
        <w:rPr>
          <w:rFonts w:ascii="Calibri" w:hAnsi="Calibri"/>
          <w:sz w:val="22"/>
          <w:szCs w:val="22"/>
          <w:lang w:val="pl-PL" w:eastAsia="pl-PL"/>
        </w:rPr>
      </w:pPr>
      <w:hyperlink w:anchor="_Toc43375458" w:history="1">
        <w:r w:rsidR="001F19F1" w:rsidRPr="00D45155">
          <w:rPr>
            <w:rStyle w:val="Hipercze"/>
          </w:rPr>
          <w:t>Rozdział IX. Plan komunikacji</w:t>
        </w:r>
        <w:r w:rsidR="001F19F1">
          <w:rPr>
            <w:webHidden/>
          </w:rPr>
          <w:tab/>
        </w:r>
        <w:r w:rsidR="001F19F1">
          <w:rPr>
            <w:webHidden/>
          </w:rPr>
          <w:fldChar w:fldCharType="begin"/>
        </w:r>
        <w:r w:rsidR="001F19F1">
          <w:rPr>
            <w:webHidden/>
          </w:rPr>
          <w:instrText xml:space="preserve"> PAGEREF _Toc43375458 \h </w:instrText>
        </w:r>
        <w:r w:rsidR="001F19F1">
          <w:rPr>
            <w:webHidden/>
          </w:rPr>
        </w:r>
        <w:r w:rsidR="001F19F1">
          <w:rPr>
            <w:webHidden/>
          </w:rPr>
          <w:fldChar w:fldCharType="separate"/>
        </w:r>
        <w:r w:rsidR="00EA77CC">
          <w:rPr>
            <w:webHidden/>
          </w:rPr>
          <w:t>48</w:t>
        </w:r>
        <w:r w:rsidR="001F19F1">
          <w:rPr>
            <w:webHidden/>
          </w:rPr>
          <w:fldChar w:fldCharType="end"/>
        </w:r>
      </w:hyperlink>
    </w:p>
    <w:p w14:paraId="38269B6B" w14:textId="6DBF8B80" w:rsidR="001F19F1" w:rsidRPr="003E4F76" w:rsidRDefault="00B6311F" w:rsidP="00B417A8">
      <w:pPr>
        <w:pStyle w:val="Spistreci1"/>
        <w:rPr>
          <w:rFonts w:ascii="Calibri" w:hAnsi="Calibri"/>
          <w:sz w:val="22"/>
          <w:szCs w:val="22"/>
          <w:lang w:val="pl-PL" w:eastAsia="pl-PL"/>
        </w:rPr>
      </w:pPr>
      <w:hyperlink w:anchor="_Toc43375459" w:history="1">
        <w:r w:rsidR="001F19F1" w:rsidRPr="00D45155">
          <w:rPr>
            <w:rStyle w:val="Hipercze"/>
          </w:rPr>
          <w:t>Rozdział X. Zintegrowanie</w:t>
        </w:r>
        <w:r w:rsidR="001F19F1">
          <w:rPr>
            <w:webHidden/>
          </w:rPr>
          <w:tab/>
        </w:r>
        <w:r w:rsidR="001F19F1">
          <w:rPr>
            <w:webHidden/>
          </w:rPr>
          <w:fldChar w:fldCharType="begin"/>
        </w:r>
        <w:r w:rsidR="001F19F1">
          <w:rPr>
            <w:webHidden/>
          </w:rPr>
          <w:instrText xml:space="preserve"> PAGEREF _Toc43375459 \h </w:instrText>
        </w:r>
        <w:r w:rsidR="001F19F1">
          <w:rPr>
            <w:webHidden/>
          </w:rPr>
        </w:r>
        <w:r w:rsidR="001F19F1">
          <w:rPr>
            <w:webHidden/>
          </w:rPr>
          <w:fldChar w:fldCharType="separate"/>
        </w:r>
        <w:r w:rsidR="00EA77CC">
          <w:rPr>
            <w:webHidden/>
          </w:rPr>
          <w:t>49</w:t>
        </w:r>
        <w:r w:rsidR="001F19F1">
          <w:rPr>
            <w:webHidden/>
          </w:rPr>
          <w:fldChar w:fldCharType="end"/>
        </w:r>
      </w:hyperlink>
    </w:p>
    <w:p w14:paraId="3C25171C" w14:textId="19CE4370" w:rsidR="001F19F1" w:rsidRPr="003E4F76" w:rsidRDefault="00B6311F" w:rsidP="00B417A8">
      <w:pPr>
        <w:pStyle w:val="Spistreci1"/>
        <w:rPr>
          <w:rFonts w:ascii="Calibri" w:hAnsi="Calibri"/>
          <w:sz w:val="22"/>
          <w:szCs w:val="22"/>
          <w:lang w:val="pl-PL" w:eastAsia="pl-PL"/>
        </w:rPr>
      </w:pPr>
      <w:hyperlink w:anchor="_Toc43375460" w:history="1">
        <w:r w:rsidR="001F19F1" w:rsidRPr="00D45155">
          <w:rPr>
            <w:rStyle w:val="Hipercze"/>
          </w:rPr>
          <w:t>Rozdział XI. Monitoring i ewaluacja</w:t>
        </w:r>
        <w:r w:rsidR="001F19F1">
          <w:rPr>
            <w:webHidden/>
          </w:rPr>
          <w:tab/>
        </w:r>
        <w:r w:rsidR="001F19F1">
          <w:rPr>
            <w:webHidden/>
          </w:rPr>
          <w:fldChar w:fldCharType="begin"/>
        </w:r>
        <w:r w:rsidR="001F19F1">
          <w:rPr>
            <w:webHidden/>
          </w:rPr>
          <w:instrText xml:space="preserve"> PAGEREF _Toc43375460 \h </w:instrText>
        </w:r>
        <w:r w:rsidR="001F19F1">
          <w:rPr>
            <w:webHidden/>
          </w:rPr>
        </w:r>
        <w:r w:rsidR="001F19F1">
          <w:rPr>
            <w:webHidden/>
          </w:rPr>
          <w:fldChar w:fldCharType="separate"/>
        </w:r>
        <w:r w:rsidR="00EA77CC">
          <w:rPr>
            <w:webHidden/>
          </w:rPr>
          <w:t>51</w:t>
        </w:r>
        <w:r w:rsidR="001F19F1">
          <w:rPr>
            <w:webHidden/>
          </w:rPr>
          <w:fldChar w:fldCharType="end"/>
        </w:r>
      </w:hyperlink>
    </w:p>
    <w:p w14:paraId="75F472B2" w14:textId="6ED36FB5" w:rsidR="001F19F1" w:rsidRPr="003E4F76" w:rsidRDefault="00B6311F" w:rsidP="00B417A8">
      <w:pPr>
        <w:pStyle w:val="Spistreci1"/>
        <w:rPr>
          <w:rFonts w:ascii="Calibri" w:hAnsi="Calibri"/>
          <w:sz w:val="22"/>
          <w:szCs w:val="22"/>
          <w:lang w:val="pl-PL" w:eastAsia="pl-PL"/>
        </w:rPr>
      </w:pPr>
      <w:hyperlink w:anchor="_Toc43375461" w:history="1">
        <w:r w:rsidR="001F19F1" w:rsidRPr="00D45155">
          <w:rPr>
            <w:rStyle w:val="Hipercze"/>
          </w:rPr>
          <w:t>Rozdział XII. Strategiczna ocena oddziaływania na środowisko</w:t>
        </w:r>
        <w:r w:rsidR="001F19F1">
          <w:rPr>
            <w:webHidden/>
          </w:rPr>
          <w:tab/>
        </w:r>
        <w:r w:rsidR="001F19F1">
          <w:rPr>
            <w:webHidden/>
          </w:rPr>
          <w:fldChar w:fldCharType="begin"/>
        </w:r>
        <w:r w:rsidR="001F19F1">
          <w:rPr>
            <w:webHidden/>
          </w:rPr>
          <w:instrText xml:space="preserve"> PAGEREF _Toc43375461 \h </w:instrText>
        </w:r>
        <w:r w:rsidR="001F19F1">
          <w:rPr>
            <w:webHidden/>
          </w:rPr>
        </w:r>
        <w:r w:rsidR="001F19F1">
          <w:rPr>
            <w:webHidden/>
          </w:rPr>
          <w:fldChar w:fldCharType="separate"/>
        </w:r>
        <w:r w:rsidR="00EA77CC">
          <w:rPr>
            <w:webHidden/>
          </w:rPr>
          <w:t>52</w:t>
        </w:r>
        <w:r w:rsidR="001F19F1">
          <w:rPr>
            <w:webHidden/>
          </w:rPr>
          <w:fldChar w:fldCharType="end"/>
        </w:r>
      </w:hyperlink>
    </w:p>
    <w:p w14:paraId="3DE11B96" w14:textId="56FE9B22" w:rsidR="001F19F1" w:rsidRPr="003E4F76" w:rsidRDefault="00B6311F" w:rsidP="00B417A8">
      <w:pPr>
        <w:pStyle w:val="Spistreci1"/>
        <w:rPr>
          <w:rFonts w:ascii="Calibri" w:hAnsi="Calibri"/>
          <w:sz w:val="22"/>
          <w:szCs w:val="22"/>
          <w:lang w:val="pl-PL" w:eastAsia="pl-PL"/>
        </w:rPr>
      </w:pPr>
      <w:hyperlink w:anchor="_Toc43375462" w:history="1">
        <w:r w:rsidR="001F19F1" w:rsidRPr="00D45155">
          <w:rPr>
            <w:rStyle w:val="Hipercze"/>
          </w:rPr>
          <w:t>Wykaz wykorzystanej literatury</w:t>
        </w:r>
        <w:r w:rsidR="001F19F1">
          <w:rPr>
            <w:webHidden/>
          </w:rPr>
          <w:tab/>
        </w:r>
        <w:r w:rsidR="001F19F1">
          <w:rPr>
            <w:webHidden/>
          </w:rPr>
          <w:fldChar w:fldCharType="begin"/>
        </w:r>
        <w:r w:rsidR="001F19F1">
          <w:rPr>
            <w:webHidden/>
          </w:rPr>
          <w:instrText xml:space="preserve"> PAGEREF _Toc43375462 \h </w:instrText>
        </w:r>
        <w:r w:rsidR="001F19F1">
          <w:rPr>
            <w:webHidden/>
          </w:rPr>
        </w:r>
        <w:r w:rsidR="001F19F1">
          <w:rPr>
            <w:webHidden/>
          </w:rPr>
          <w:fldChar w:fldCharType="separate"/>
        </w:r>
        <w:r w:rsidR="00EA77CC">
          <w:rPr>
            <w:webHidden/>
          </w:rPr>
          <w:t>53</w:t>
        </w:r>
        <w:r w:rsidR="001F19F1">
          <w:rPr>
            <w:webHidden/>
          </w:rPr>
          <w:fldChar w:fldCharType="end"/>
        </w:r>
      </w:hyperlink>
    </w:p>
    <w:p w14:paraId="7FEC2C52" w14:textId="6E9D0C33" w:rsidR="001F19F1" w:rsidRPr="003E4F76" w:rsidRDefault="00B6311F" w:rsidP="00B417A8">
      <w:pPr>
        <w:pStyle w:val="Spistreci1"/>
        <w:rPr>
          <w:rFonts w:ascii="Calibri" w:hAnsi="Calibri"/>
          <w:sz w:val="22"/>
          <w:szCs w:val="22"/>
          <w:lang w:val="pl-PL" w:eastAsia="pl-PL"/>
        </w:rPr>
      </w:pPr>
      <w:hyperlink w:anchor="_Toc43375463" w:history="1">
        <w:r w:rsidR="001F19F1" w:rsidRPr="00D45155">
          <w:rPr>
            <w:rStyle w:val="Hipercze"/>
          </w:rPr>
          <w:t>Załączniki</w:t>
        </w:r>
        <w:r w:rsidR="001F19F1">
          <w:rPr>
            <w:webHidden/>
          </w:rPr>
          <w:tab/>
        </w:r>
        <w:r w:rsidR="001F19F1">
          <w:rPr>
            <w:webHidden/>
          </w:rPr>
          <w:fldChar w:fldCharType="begin"/>
        </w:r>
        <w:r w:rsidR="001F19F1">
          <w:rPr>
            <w:webHidden/>
          </w:rPr>
          <w:instrText xml:space="preserve"> PAGEREF _Toc43375463 \h </w:instrText>
        </w:r>
        <w:r w:rsidR="001F19F1">
          <w:rPr>
            <w:webHidden/>
          </w:rPr>
        </w:r>
        <w:r w:rsidR="001F19F1">
          <w:rPr>
            <w:webHidden/>
          </w:rPr>
          <w:fldChar w:fldCharType="separate"/>
        </w:r>
        <w:r w:rsidR="00EA77CC">
          <w:rPr>
            <w:webHidden/>
          </w:rPr>
          <w:t>54</w:t>
        </w:r>
        <w:r w:rsidR="001F19F1">
          <w:rPr>
            <w:webHidden/>
          </w:rPr>
          <w:fldChar w:fldCharType="end"/>
        </w:r>
      </w:hyperlink>
    </w:p>
    <w:p w14:paraId="226D3609" w14:textId="380A5601" w:rsidR="001F19F1" w:rsidRPr="003E4F76" w:rsidRDefault="00B6311F" w:rsidP="001F2F9F">
      <w:pPr>
        <w:pStyle w:val="Spistreci2"/>
        <w:ind w:left="284"/>
        <w:rPr>
          <w:rFonts w:ascii="Calibri" w:hAnsi="Calibri"/>
          <w:noProof/>
          <w:sz w:val="22"/>
          <w:szCs w:val="22"/>
          <w:lang w:val="pl-PL" w:eastAsia="pl-PL"/>
        </w:rPr>
      </w:pPr>
      <w:hyperlink w:anchor="_Toc43375464" w:history="1">
        <w:r w:rsidR="001F19F1" w:rsidRPr="00D45155">
          <w:rPr>
            <w:rStyle w:val="Hipercze"/>
            <w:noProof/>
          </w:rPr>
          <w:t>Załącznik 1 - Procedura aktualizacji LSR</w:t>
        </w:r>
        <w:r w:rsidR="001F19F1">
          <w:rPr>
            <w:noProof/>
            <w:webHidden/>
          </w:rPr>
          <w:tab/>
        </w:r>
        <w:r w:rsidR="001F19F1">
          <w:rPr>
            <w:noProof/>
            <w:webHidden/>
          </w:rPr>
          <w:fldChar w:fldCharType="begin"/>
        </w:r>
        <w:r w:rsidR="001F19F1">
          <w:rPr>
            <w:noProof/>
            <w:webHidden/>
          </w:rPr>
          <w:instrText xml:space="preserve"> PAGEREF _Toc43375464 \h </w:instrText>
        </w:r>
        <w:r w:rsidR="001F19F1">
          <w:rPr>
            <w:noProof/>
            <w:webHidden/>
          </w:rPr>
        </w:r>
        <w:r w:rsidR="001F19F1">
          <w:rPr>
            <w:noProof/>
            <w:webHidden/>
          </w:rPr>
          <w:fldChar w:fldCharType="separate"/>
        </w:r>
        <w:r w:rsidR="00EA77CC">
          <w:rPr>
            <w:noProof/>
            <w:webHidden/>
          </w:rPr>
          <w:t>54</w:t>
        </w:r>
        <w:r w:rsidR="001F19F1">
          <w:rPr>
            <w:noProof/>
            <w:webHidden/>
          </w:rPr>
          <w:fldChar w:fldCharType="end"/>
        </w:r>
      </w:hyperlink>
    </w:p>
    <w:p w14:paraId="52BEAEA4" w14:textId="1A281BB8" w:rsidR="001F19F1" w:rsidRPr="003E4F76" w:rsidRDefault="00B6311F" w:rsidP="001F2F9F">
      <w:pPr>
        <w:pStyle w:val="Spistreci2"/>
        <w:ind w:left="284"/>
        <w:rPr>
          <w:rFonts w:ascii="Calibri" w:hAnsi="Calibri"/>
          <w:noProof/>
          <w:sz w:val="22"/>
          <w:szCs w:val="22"/>
          <w:lang w:val="pl-PL" w:eastAsia="pl-PL"/>
        </w:rPr>
      </w:pPr>
      <w:hyperlink w:anchor="_Toc43375465" w:history="1">
        <w:r w:rsidR="001F19F1" w:rsidRPr="00D45155">
          <w:rPr>
            <w:rStyle w:val="Hipercze"/>
            <w:noProof/>
          </w:rPr>
          <w:t>Załącznik 2 - Procedury dokonywania ewaluacji i monitoringu</w:t>
        </w:r>
        <w:r w:rsidR="001F19F1">
          <w:rPr>
            <w:noProof/>
            <w:webHidden/>
          </w:rPr>
          <w:tab/>
        </w:r>
        <w:r w:rsidR="001F19F1">
          <w:rPr>
            <w:noProof/>
            <w:webHidden/>
          </w:rPr>
          <w:fldChar w:fldCharType="begin"/>
        </w:r>
        <w:r w:rsidR="001F19F1">
          <w:rPr>
            <w:noProof/>
            <w:webHidden/>
          </w:rPr>
          <w:instrText xml:space="preserve"> PAGEREF _Toc43375465 \h </w:instrText>
        </w:r>
        <w:r w:rsidR="001F19F1">
          <w:rPr>
            <w:noProof/>
            <w:webHidden/>
          </w:rPr>
        </w:r>
        <w:r w:rsidR="001F19F1">
          <w:rPr>
            <w:noProof/>
            <w:webHidden/>
          </w:rPr>
          <w:fldChar w:fldCharType="separate"/>
        </w:r>
        <w:r w:rsidR="00EA77CC">
          <w:rPr>
            <w:noProof/>
            <w:webHidden/>
          </w:rPr>
          <w:t>55</w:t>
        </w:r>
        <w:r w:rsidR="001F19F1">
          <w:rPr>
            <w:noProof/>
            <w:webHidden/>
          </w:rPr>
          <w:fldChar w:fldCharType="end"/>
        </w:r>
      </w:hyperlink>
    </w:p>
    <w:p w14:paraId="783EAC55" w14:textId="1C58A23E" w:rsidR="001F19F1" w:rsidRPr="003E4F76" w:rsidRDefault="00B6311F" w:rsidP="001F2F9F">
      <w:pPr>
        <w:pStyle w:val="Spistreci2"/>
        <w:ind w:left="284"/>
        <w:rPr>
          <w:rFonts w:ascii="Calibri" w:hAnsi="Calibri"/>
          <w:noProof/>
          <w:sz w:val="22"/>
          <w:szCs w:val="22"/>
          <w:lang w:val="pl-PL" w:eastAsia="pl-PL"/>
        </w:rPr>
      </w:pPr>
      <w:hyperlink w:anchor="_Toc43375466" w:history="1">
        <w:r w:rsidR="001F19F1" w:rsidRPr="00D45155">
          <w:rPr>
            <w:rStyle w:val="Hipercze"/>
            <w:noProof/>
          </w:rPr>
          <w:t>Załącznik 3 - Plan działania wskazujący harmonogram osiągania wskaźników produktu</w:t>
        </w:r>
        <w:r w:rsidR="001F19F1">
          <w:rPr>
            <w:noProof/>
            <w:webHidden/>
          </w:rPr>
          <w:tab/>
        </w:r>
        <w:r w:rsidR="001F19F1">
          <w:rPr>
            <w:noProof/>
            <w:webHidden/>
          </w:rPr>
          <w:fldChar w:fldCharType="begin"/>
        </w:r>
        <w:r w:rsidR="001F19F1">
          <w:rPr>
            <w:noProof/>
            <w:webHidden/>
          </w:rPr>
          <w:instrText xml:space="preserve"> PAGEREF _Toc43375466 \h </w:instrText>
        </w:r>
        <w:r w:rsidR="001F19F1">
          <w:rPr>
            <w:noProof/>
            <w:webHidden/>
          </w:rPr>
        </w:r>
        <w:r w:rsidR="001F19F1">
          <w:rPr>
            <w:noProof/>
            <w:webHidden/>
          </w:rPr>
          <w:fldChar w:fldCharType="separate"/>
        </w:r>
        <w:r w:rsidR="00EA77CC">
          <w:rPr>
            <w:noProof/>
            <w:webHidden/>
          </w:rPr>
          <w:t>64</w:t>
        </w:r>
        <w:r w:rsidR="001F19F1">
          <w:rPr>
            <w:noProof/>
            <w:webHidden/>
          </w:rPr>
          <w:fldChar w:fldCharType="end"/>
        </w:r>
      </w:hyperlink>
    </w:p>
    <w:p w14:paraId="17662228" w14:textId="38B6D5C0" w:rsidR="001F19F1" w:rsidRPr="003E4F76" w:rsidRDefault="00B6311F" w:rsidP="001F2F9F">
      <w:pPr>
        <w:pStyle w:val="Spistreci2"/>
        <w:ind w:left="284"/>
        <w:rPr>
          <w:rFonts w:ascii="Calibri" w:hAnsi="Calibri"/>
          <w:noProof/>
          <w:sz w:val="22"/>
          <w:szCs w:val="22"/>
          <w:lang w:val="pl-PL" w:eastAsia="pl-PL"/>
        </w:rPr>
      </w:pPr>
      <w:hyperlink w:anchor="_Toc43375467" w:history="1">
        <w:r w:rsidR="001F19F1" w:rsidRPr="00D45155">
          <w:rPr>
            <w:rStyle w:val="Hipercze"/>
            <w:noProof/>
          </w:rPr>
          <w:t>Załącznik 4 - Budżet LSR w podziale na poszczególne fundusze EFSI i zakresy wsparcia</w:t>
        </w:r>
        <w:r w:rsidR="001F19F1">
          <w:rPr>
            <w:noProof/>
            <w:webHidden/>
          </w:rPr>
          <w:tab/>
        </w:r>
        <w:r w:rsidR="001F19F1">
          <w:rPr>
            <w:noProof/>
            <w:webHidden/>
          </w:rPr>
          <w:fldChar w:fldCharType="begin"/>
        </w:r>
        <w:r w:rsidR="001F19F1">
          <w:rPr>
            <w:noProof/>
            <w:webHidden/>
          </w:rPr>
          <w:instrText xml:space="preserve"> PAGEREF _Toc43375467 \h </w:instrText>
        </w:r>
        <w:r w:rsidR="001F19F1">
          <w:rPr>
            <w:noProof/>
            <w:webHidden/>
          </w:rPr>
        </w:r>
        <w:r w:rsidR="001F19F1">
          <w:rPr>
            <w:noProof/>
            <w:webHidden/>
          </w:rPr>
          <w:fldChar w:fldCharType="separate"/>
        </w:r>
        <w:r w:rsidR="00EA77CC">
          <w:rPr>
            <w:noProof/>
            <w:webHidden/>
          </w:rPr>
          <w:t>70</w:t>
        </w:r>
        <w:r w:rsidR="001F19F1">
          <w:rPr>
            <w:noProof/>
            <w:webHidden/>
          </w:rPr>
          <w:fldChar w:fldCharType="end"/>
        </w:r>
      </w:hyperlink>
    </w:p>
    <w:p w14:paraId="443913F3" w14:textId="6A55D5C0" w:rsidR="001F19F1" w:rsidRPr="003E4F76" w:rsidRDefault="00B6311F" w:rsidP="001F2F9F">
      <w:pPr>
        <w:pStyle w:val="Spistreci2"/>
        <w:ind w:left="284"/>
        <w:rPr>
          <w:rFonts w:ascii="Calibri" w:hAnsi="Calibri"/>
          <w:noProof/>
          <w:sz w:val="22"/>
          <w:szCs w:val="22"/>
          <w:lang w:val="pl-PL" w:eastAsia="pl-PL"/>
        </w:rPr>
      </w:pPr>
      <w:hyperlink w:anchor="_Toc43375468" w:history="1">
        <w:r w:rsidR="001F19F1" w:rsidRPr="00D45155">
          <w:rPr>
            <w:rStyle w:val="Hipercze"/>
            <w:noProof/>
          </w:rPr>
          <w:t>Załącznik 5 - Plan komunikacji LSR</w:t>
        </w:r>
        <w:r w:rsidR="001F19F1">
          <w:rPr>
            <w:noProof/>
            <w:webHidden/>
          </w:rPr>
          <w:tab/>
        </w:r>
        <w:r w:rsidR="001F19F1">
          <w:rPr>
            <w:noProof/>
            <w:webHidden/>
          </w:rPr>
          <w:fldChar w:fldCharType="begin"/>
        </w:r>
        <w:r w:rsidR="001F19F1">
          <w:rPr>
            <w:noProof/>
            <w:webHidden/>
          </w:rPr>
          <w:instrText xml:space="preserve"> PAGEREF _Toc43375468 \h </w:instrText>
        </w:r>
        <w:r w:rsidR="001F19F1">
          <w:rPr>
            <w:noProof/>
            <w:webHidden/>
          </w:rPr>
        </w:r>
        <w:r w:rsidR="001F19F1">
          <w:rPr>
            <w:noProof/>
            <w:webHidden/>
          </w:rPr>
          <w:fldChar w:fldCharType="separate"/>
        </w:r>
        <w:r w:rsidR="00EA77CC">
          <w:rPr>
            <w:noProof/>
            <w:webHidden/>
          </w:rPr>
          <w:t>72</w:t>
        </w:r>
        <w:r w:rsidR="001F19F1">
          <w:rPr>
            <w:noProof/>
            <w:webHidden/>
          </w:rPr>
          <w:fldChar w:fldCharType="end"/>
        </w:r>
      </w:hyperlink>
    </w:p>
    <w:p w14:paraId="5CBF2CB0" w14:textId="77777777" w:rsidR="003925E5" w:rsidRDefault="00FD68A4" w:rsidP="00053EFF">
      <w:pPr>
        <w:tabs>
          <w:tab w:val="left" w:pos="10490"/>
          <w:tab w:val="left" w:pos="10632"/>
        </w:tabs>
        <w:spacing w:before="120" w:line="240" w:lineRule="auto"/>
      </w:pPr>
      <w:r w:rsidRPr="002B0AEF">
        <w:rPr>
          <w:sz w:val="22"/>
          <w:szCs w:val="22"/>
        </w:rPr>
        <w:fldChar w:fldCharType="end"/>
      </w:r>
    </w:p>
    <w:p w14:paraId="2D224CDB" w14:textId="77777777" w:rsidR="00157F77" w:rsidRPr="00AF36D0" w:rsidRDefault="00157F77" w:rsidP="00157F77">
      <w:pPr>
        <w:pStyle w:val="Nagwek1"/>
        <w:spacing w:before="0"/>
        <w:rPr>
          <w:b w:val="0"/>
          <w:color w:val="auto"/>
          <w:sz w:val="22"/>
          <w:szCs w:val="22"/>
        </w:rPr>
      </w:pPr>
      <w:bookmarkStart w:id="0" w:name="_Toc16583753"/>
      <w:bookmarkStart w:id="1" w:name="_Toc43375434"/>
      <w:proofErr w:type="spellStart"/>
      <w:r w:rsidRPr="00AF36D0">
        <w:rPr>
          <w:b w:val="0"/>
          <w:color w:val="auto"/>
          <w:sz w:val="22"/>
          <w:szCs w:val="22"/>
        </w:rPr>
        <w:t>Lokalna</w:t>
      </w:r>
      <w:proofErr w:type="spellEnd"/>
      <w:r w:rsidRPr="00AF36D0">
        <w:rPr>
          <w:b w:val="0"/>
          <w:color w:val="auto"/>
          <w:sz w:val="22"/>
          <w:szCs w:val="22"/>
        </w:rPr>
        <w:t xml:space="preserve"> </w:t>
      </w:r>
      <w:proofErr w:type="spellStart"/>
      <w:r w:rsidRPr="00AF36D0">
        <w:rPr>
          <w:b w:val="0"/>
          <w:color w:val="auto"/>
          <w:sz w:val="22"/>
          <w:szCs w:val="22"/>
        </w:rPr>
        <w:t>Strategia</w:t>
      </w:r>
      <w:proofErr w:type="spellEnd"/>
      <w:r w:rsidRPr="00AF36D0">
        <w:rPr>
          <w:b w:val="0"/>
          <w:color w:val="auto"/>
          <w:sz w:val="22"/>
          <w:szCs w:val="22"/>
        </w:rPr>
        <w:t xml:space="preserve"> Rozwoju </w:t>
      </w:r>
      <w:proofErr w:type="spellStart"/>
      <w:r w:rsidRPr="00AF36D0">
        <w:rPr>
          <w:b w:val="0"/>
          <w:color w:val="auto"/>
          <w:sz w:val="22"/>
          <w:szCs w:val="22"/>
        </w:rPr>
        <w:t>na</w:t>
      </w:r>
      <w:proofErr w:type="spellEnd"/>
      <w:r w:rsidRPr="00AF36D0">
        <w:rPr>
          <w:b w:val="0"/>
          <w:color w:val="auto"/>
          <w:sz w:val="22"/>
          <w:szCs w:val="22"/>
        </w:rPr>
        <w:t xml:space="preserve"> </w:t>
      </w:r>
      <w:proofErr w:type="spellStart"/>
      <w:r w:rsidRPr="00AF36D0">
        <w:rPr>
          <w:b w:val="0"/>
          <w:color w:val="auto"/>
          <w:sz w:val="22"/>
          <w:szCs w:val="22"/>
        </w:rPr>
        <w:t>lata</w:t>
      </w:r>
      <w:proofErr w:type="spellEnd"/>
      <w:r w:rsidRPr="00AF36D0">
        <w:rPr>
          <w:b w:val="0"/>
          <w:color w:val="auto"/>
          <w:sz w:val="22"/>
          <w:szCs w:val="22"/>
        </w:rPr>
        <w:t xml:space="preserve"> 2014-2020 </w:t>
      </w:r>
      <w:proofErr w:type="spellStart"/>
      <w:r w:rsidRPr="00AF36D0">
        <w:rPr>
          <w:b w:val="0"/>
          <w:color w:val="auto"/>
          <w:sz w:val="22"/>
          <w:szCs w:val="22"/>
        </w:rPr>
        <w:t>dla</w:t>
      </w:r>
      <w:proofErr w:type="spellEnd"/>
      <w:r w:rsidRPr="00AF36D0">
        <w:rPr>
          <w:b w:val="0"/>
          <w:color w:val="auto"/>
          <w:sz w:val="22"/>
          <w:szCs w:val="22"/>
        </w:rPr>
        <w:t xml:space="preserve"> </w:t>
      </w:r>
      <w:proofErr w:type="spellStart"/>
      <w:r w:rsidRPr="00AF36D0">
        <w:rPr>
          <w:b w:val="0"/>
          <w:color w:val="auto"/>
          <w:sz w:val="22"/>
          <w:szCs w:val="22"/>
        </w:rPr>
        <w:t>Lokalnej</w:t>
      </w:r>
      <w:proofErr w:type="spellEnd"/>
      <w:r w:rsidRPr="00AF36D0">
        <w:rPr>
          <w:b w:val="0"/>
          <w:color w:val="auto"/>
          <w:sz w:val="22"/>
          <w:szCs w:val="22"/>
        </w:rPr>
        <w:t xml:space="preserve"> </w:t>
      </w:r>
      <w:proofErr w:type="spellStart"/>
      <w:r w:rsidRPr="00AF36D0">
        <w:rPr>
          <w:b w:val="0"/>
          <w:color w:val="auto"/>
          <w:sz w:val="22"/>
          <w:szCs w:val="22"/>
        </w:rPr>
        <w:t>Grupy</w:t>
      </w:r>
      <w:proofErr w:type="spellEnd"/>
      <w:r w:rsidRPr="00AF36D0">
        <w:rPr>
          <w:b w:val="0"/>
          <w:color w:val="auto"/>
          <w:sz w:val="22"/>
          <w:szCs w:val="22"/>
        </w:rPr>
        <w:t xml:space="preserve"> </w:t>
      </w:r>
      <w:proofErr w:type="spellStart"/>
      <w:r w:rsidRPr="00AF36D0">
        <w:rPr>
          <w:b w:val="0"/>
          <w:color w:val="auto"/>
          <w:sz w:val="22"/>
          <w:szCs w:val="22"/>
        </w:rPr>
        <w:t>Działania</w:t>
      </w:r>
      <w:proofErr w:type="spellEnd"/>
      <w:r w:rsidRPr="00AF36D0">
        <w:rPr>
          <w:b w:val="0"/>
          <w:color w:val="auto"/>
          <w:sz w:val="22"/>
          <w:szCs w:val="22"/>
        </w:rPr>
        <w:t xml:space="preserve"> “Partnerstwo w </w:t>
      </w:r>
      <w:proofErr w:type="spellStart"/>
      <w:r w:rsidRPr="00AF36D0">
        <w:rPr>
          <w:b w:val="0"/>
          <w:color w:val="auto"/>
          <w:sz w:val="22"/>
          <w:szCs w:val="22"/>
        </w:rPr>
        <w:t>rozwoju</w:t>
      </w:r>
      <w:proofErr w:type="spellEnd"/>
      <w:r w:rsidRPr="00AF36D0">
        <w:rPr>
          <w:b w:val="0"/>
          <w:color w:val="auto"/>
          <w:sz w:val="22"/>
          <w:szCs w:val="22"/>
        </w:rPr>
        <w:t xml:space="preserve">” </w:t>
      </w:r>
      <w:proofErr w:type="spellStart"/>
      <w:r w:rsidRPr="00AF36D0">
        <w:rPr>
          <w:b w:val="0"/>
          <w:color w:val="auto"/>
          <w:sz w:val="22"/>
          <w:szCs w:val="22"/>
        </w:rPr>
        <w:t>powstała</w:t>
      </w:r>
      <w:proofErr w:type="spellEnd"/>
      <w:r w:rsidRPr="00AF36D0">
        <w:rPr>
          <w:b w:val="0"/>
          <w:color w:val="auto"/>
          <w:sz w:val="22"/>
          <w:szCs w:val="22"/>
        </w:rPr>
        <w:t xml:space="preserve"> </w:t>
      </w:r>
      <w:proofErr w:type="spellStart"/>
      <w:r w:rsidRPr="00AF36D0">
        <w:rPr>
          <w:b w:val="0"/>
          <w:color w:val="auto"/>
          <w:sz w:val="22"/>
          <w:szCs w:val="22"/>
        </w:rPr>
        <w:t>przy</w:t>
      </w:r>
      <w:proofErr w:type="spellEnd"/>
      <w:r w:rsidRPr="00AF36D0">
        <w:rPr>
          <w:b w:val="0"/>
          <w:color w:val="auto"/>
          <w:sz w:val="22"/>
          <w:szCs w:val="22"/>
        </w:rPr>
        <w:t xml:space="preserve"> </w:t>
      </w:r>
      <w:proofErr w:type="spellStart"/>
      <w:r w:rsidRPr="00AF36D0">
        <w:rPr>
          <w:b w:val="0"/>
          <w:color w:val="auto"/>
          <w:sz w:val="22"/>
          <w:szCs w:val="22"/>
        </w:rPr>
        <w:t>współpracy</w:t>
      </w:r>
      <w:proofErr w:type="spellEnd"/>
      <w:r w:rsidRPr="00AF36D0">
        <w:rPr>
          <w:b w:val="0"/>
          <w:color w:val="auto"/>
          <w:sz w:val="22"/>
          <w:szCs w:val="22"/>
        </w:rPr>
        <w:t xml:space="preserve"> </w:t>
      </w:r>
      <w:proofErr w:type="spellStart"/>
      <w:r w:rsidRPr="00AF36D0">
        <w:rPr>
          <w:b w:val="0"/>
          <w:color w:val="auto"/>
          <w:sz w:val="22"/>
          <w:szCs w:val="22"/>
        </w:rPr>
        <w:t>członków</w:t>
      </w:r>
      <w:proofErr w:type="spellEnd"/>
      <w:r w:rsidRPr="00AF36D0">
        <w:rPr>
          <w:b w:val="0"/>
          <w:color w:val="auto"/>
          <w:sz w:val="22"/>
          <w:szCs w:val="22"/>
        </w:rPr>
        <w:t xml:space="preserve"> </w:t>
      </w:r>
      <w:proofErr w:type="spellStart"/>
      <w:r w:rsidRPr="00AF36D0">
        <w:rPr>
          <w:b w:val="0"/>
          <w:color w:val="auto"/>
          <w:sz w:val="22"/>
          <w:szCs w:val="22"/>
        </w:rPr>
        <w:t>Zespołu</w:t>
      </w:r>
      <w:proofErr w:type="spellEnd"/>
      <w:r w:rsidRPr="00AF36D0">
        <w:rPr>
          <w:b w:val="0"/>
          <w:color w:val="auto"/>
          <w:sz w:val="22"/>
          <w:szCs w:val="22"/>
        </w:rPr>
        <w:t xml:space="preserve"> </w:t>
      </w:r>
      <w:proofErr w:type="spellStart"/>
      <w:r w:rsidRPr="00AF36D0">
        <w:rPr>
          <w:b w:val="0"/>
          <w:color w:val="auto"/>
          <w:sz w:val="22"/>
          <w:szCs w:val="22"/>
        </w:rPr>
        <w:t>koordynacyjnego</w:t>
      </w:r>
      <w:proofErr w:type="spellEnd"/>
      <w:r w:rsidRPr="00AF36D0">
        <w:rPr>
          <w:b w:val="0"/>
          <w:color w:val="auto"/>
          <w:sz w:val="22"/>
          <w:szCs w:val="22"/>
        </w:rPr>
        <w:t xml:space="preserve"> ds. </w:t>
      </w:r>
      <w:proofErr w:type="spellStart"/>
      <w:r w:rsidRPr="00AF36D0">
        <w:rPr>
          <w:b w:val="0"/>
          <w:color w:val="auto"/>
          <w:sz w:val="22"/>
          <w:szCs w:val="22"/>
        </w:rPr>
        <w:t>opracowania</w:t>
      </w:r>
      <w:proofErr w:type="spellEnd"/>
      <w:r w:rsidRPr="00AF36D0">
        <w:rPr>
          <w:b w:val="0"/>
          <w:color w:val="auto"/>
          <w:sz w:val="22"/>
          <w:szCs w:val="22"/>
        </w:rPr>
        <w:t xml:space="preserve"> </w:t>
      </w:r>
      <w:proofErr w:type="spellStart"/>
      <w:r w:rsidRPr="00AF36D0">
        <w:rPr>
          <w:b w:val="0"/>
          <w:color w:val="auto"/>
          <w:sz w:val="22"/>
          <w:szCs w:val="22"/>
        </w:rPr>
        <w:t>Lokalnej</w:t>
      </w:r>
      <w:proofErr w:type="spellEnd"/>
      <w:r w:rsidRPr="00AF36D0">
        <w:rPr>
          <w:b w:val="0"/>
          <w:color w:val="auto"/>
          <w:sz w:val="22"/>
          <w:szCs w:val="22"/>
        </w:rPr>
        <w:t xml:space="preserve"> </w:t>
      </w:r>
      <w:proofErr w:type="spellStart"/>
      <w:r w:rsidRPr="00AF36D0">
        <w:rPr>
          <w:b w:val="0"/>
          <w:color w:val="auto"/>
          <w:sz w:val="22"/>
          <w:szCs w:val="22"/>
        </w:rPr>
        <w:t>Strategii</w:t>
      </w:r>
      <w:proofErr w:type="spellEnd"/>
      <w:r w:rsidRPr="00AF36D0">
        <w:rPr>
          <w:b w:val="0"/>
          <w:color w:val="auto"/>
          <w:sz w:val="22"/>
          <w:szCs w:val="22"/>
        </w:rPr>
        <w:t xml:space="preserve"> Rozwoju, </w:t>
      </w:r>
      <w:proofErr w:type="spellStart"/>
      <w:r w:rsidRPr="00AF36D0">
        <w:rPr>
          <w:b w:val="0"/>
          <w:color w:val="auto"/>
          <w:sz w:val="22"/>
          <w:szCs w:val="22"/>
        </w:rPr>
        <w:t>reprezentujących</w:t>
      </w:r>
      <w:proofErr w:type="spellEnd"/>
      <w:r w:rsidRPr="00AF36D0">
        <w:rPr>
          <w:b w:val="0"/>
          <w:color w:val="auto"/>
          <w:sz w:val="22"/>
          <w:szCs w:val="22"/>
        </w:rPr>
        <w:t xml:space="preserve"> </w:t>
      </w:r>
      <w:proofErr w:type="spellStart"/>
      <w:r w:rsidRPr="00AF36D0">
        <w:rPr>
          <w:b w:val="0"/>
          <w:color w:val="auto"/>
          <w:sz w:val="22"/>
          <w:szCs w:val="22"/>
        </w:rPr>
        <w:t>sektor</w:t>
      </w:r>
      <w:proofErr w:type="spellEnd"/>
      <w:r w:rsidRPr="00AF36D0">
        <w:rPr>
          <w:b w:val="0"/>
          <w:color w:val="auto"/>
          <w:sz w:val="22"/>
          <w:szCs w:val="22"/>
        </w:rPr>
        <w:t xml:space="preserve"> </w:t>
      </w:r>
      <w:proofErr w:type="spellStart"/>
      <w:r w:rsidRPr="00AF36D0">
        <w:rPr>
          <w:b w:val="0"/>
          <w:color w:val="auto"/>
          <w:sz w:val="22"/>
          <w:szCs w:val="22"/>
        </w:rPr>
        <w:t>publiczny</w:t>
      </w:r>
      <w:proofErr w:type="spellEnd"/>
      <w:r w:rsidRPr="00AF36D0">
        <w:rPr>
          <w:b w:val="0"/>
          <w:color w:val="auto"/>
          <w:sz w:val="22"/>
          <w:szCs w:val="22"/>
        </w:rPr>
        <w:t xml:space="preserve">, </w:t>
      </w:r>
      <w:proofErr w:type="spellStart"/>
      <w:r w:rsidRPr="00AF36D0">
        <w:rPr>
          <w:b w:val="0"/>
          <w:color w:val="auto"/>
          <w:sz w:val="22"/>
          <w:szCs w:val="22"/>
        </w:rPr>
        <w:t>społeczny</w:t>
      </w:r>
      <w:proofErr w:type="spellEnd"/>
      <w:r w:rsidRPr="00AF36D0">
        <w:rPr>
          <w:b w:val="0"/>
          <w:color w:val="auto"/>
          <w:sz w:val="22"/>
          <w:szCs w:val="22"/>
        </w:rPr>
        <w:t xml:space="preserve"> </w:t>
      </w:r>
      <w:proofErr w:type="spellStart"/>
      <w:r w:rsidRPr="00AF36D0">
        <w:rPr>
          <w:b w:val="0"/>
          <w:color w:val="auto"/>
          <w:sz w:val="22"/>
          <w:szCs w:val="22"/>
        </w:rPr>
        <w:t>i</w:t>
      </w:r>
      <w:proofErr w:type="spellEnd"/>
      <w:r w:rsidRPr="00AF36D0">
        <w:rPr>
          <w:b w:val="0"/>
          <w:color w:val="auto"/>
          <w:sz w:val="22"/>
          <w:szCs w:val="22"/>
        </w:rPr>
        <w:t xml:space="preserve"> </w:t>
      </w:r>
      <w:proofErr w:type="spellStart"/>
      <w:r w:rsidRPr="00AF36D0">
        <w:rPr>
          <w:b w:val="0"/>
          <w:color w:val="auto"/>
          <w:sz w:val="22"/>
          <w:szCs w:val="22"/>
        </w:rPr>
        <w:t>gospodarczy</w:t>
      </w:r>
      <w:proofErr w:type="spellEnd"/>
      <w:r w:rsidRPr="00AF36D0">
        <w:rPr>
          <w:b w:val="0"/>
          <w:color w:val="auto"/>
          <w:sz w:val="22"/>
          <w:szCs w:val="22"/>
        </w:rPr>
        <w:t xml:space="preserve"> w </w:t>
      </w:r>
      <w:proofErr w:type="spellStart"/>
      <w:r w:rsidRPr="00AF36D0">
        <w:rPr>
          <w:b w:val="0"/>
          <w:color w:val="auto"/>
          <w:sz w:val="22"/>
          <w:szCs w:val="22"/>
        </w:rPr>
        <w:t>osobach</w:t>
      </w:r>
      <w:proofErr w:type="spellEnd"/>
      <w:r w:rsidRPr="00AF36D0">
        <w:rPr>
          <w:b w:val="0"/>
          <w:color w:val="auto"/>
          <w:sz w:val="22"/>
          <w:szCs w:val="22"/>
        </w:rPr>
        <w:t xml:space="preserve">: Jan Kurowski, Magdalena Dunder, Krzysztof </w:t>
      </w:r>
      <w:proofErr w:type="spellStart"/>
      <w:r w:rsidRPr="00AF36D0">
        <w:rPr>
          <w:b w:val="0"/>
          <w:color w:val="auto"/>
          <w:sz w:val="22"/>
          <w:szCs w:val="22"/>
        </w:rPr>
        <w:t>Zacharewicz</w:t>
      </w:r>
      <w:proofErr w:type="spellEnd"/>
      <w:r w:rsidRPr="00AF36D0">
        <w:rPr>
          <w:b w:val="0"/>
          <w:color w:val="auto"/>
          <w:sz w:val="22"/>
          <w:szCs w:val="22"/>
        </w:rPr>
        <w:t xml:space="preserve">, Jan Magda, Jadwiga Bober, Łukasz Dzioch, Zbigniew </w:t>
      </w:r>
      <w:proofErr w:type="spellStart"/>
      <w:r w:rsidRPr="00AF36D0">
        <w:rPr>
          <w:b w:val="0"/>
          <w:color w:val="auto"/>
          <w:sz w:val="22"/>
          <w:szCs w:val="22"/>
        </w:rPr>
        <w:t>Urbański</w:t>
      </w:r>
      <w:proofErr w:type="spellEnd"/>
      <w:r w:rsidRPr="00AF36D0">
        <w:rPr>
          <w:b w:val="0"/>
          <w:color w:val="auto"/>
          <w:sz w:val="22"/>
          <w:szCs w:val="22"/>
        </w:rPr>
        <w:t xml:space="preserve">, Emilia Szczeblewska, Anna </w:t>
      </w:r>
      <w:proofErr w:type="spellStart"/>
      <w:r w:rsidRPr="00AF36D0">
        <w:rPr>
          <w:b w:val="0"/>
          <w:color w:val="auto"/>
          <w:sz w:val="22"/>
          <w:szCs w:val="22"/>
        </w:rPr>
        <w:t>Michałowska</w:t>
      </w:r>
      <w:proofErr w:type="spellEnd"/>
      <w:r w:rsidRPr="00AF36D0">
        <w:rPr>
          <w:b w:val="0"/>
          <w:color w:val="auto"/>
          <w:sz w:val="22"/>
          <w:szCs w:val="22"/>
        </w:rPr>
        <w:t xml:space="preserve">, pod </w:t>
      </w:r>
      <w:proofErr w:type="spellStart"/>
      <w:r w:rsidRPr="00AF36D0">
        <w:rPr>
          <w:b w:val="0"/>
          <w:color w:val="auto"/>
          <w:sz w:val="22"/>
          <w:szCs w:val="22"/>
        </w:rPr>
        <w:t>przewodnictwem</w:t>
      </w:r>
      <w:proofErr w:type="spellEnd"/>
      <w:r w:rsidRPr="00AF36D0">
        <w:rPr>
          <w:b w:val="0"/>
          <w:color w:val="auto"/>
          <w:sz w:val="22"/>
          <w:szCs w:val="22"/>
        </w:rPr>
        <w:t xml:space="preserve"> </w:t>
      </w:r>
      <w:proofErr w:type="spellStart"/>
      <w:r w:rsidRPr="00AF36D0">
        <w:rPr>
          <w:b w:val="0"/>
          <w:color w:val="auto"/>
          <w:sz w:val="22"/>
          <w:szCs w:val="22"/>
        </w:rPr>
        <w:t>Ilony</w:t>
      </w:r>
      <w:proofErr w:type="spellEnd"/>
      <w:r w:rsidRPr="00AF36D0">
        <w:rPr>
          <w:b w:val="0"/>
          <w:color w:val="auto"/>
          <w:sz w:val="22"/>
          <w:szCs w:val="22"/>
        </w:rPr>
        <w:t xml:space="preserve"> Szkudlarek – </w:t>
      </w:r>
      <w:proofErr w:type="spellStart"/>
      <w:r w:rsidRPr="00AF36D0">
        <w:rPr>
          <w:b w:val="0"/>
          <w:color w:val="auto"/>
          <w:sz w:val="22"/>
          <w:szCs w:val="22"/>
        </w:rPr>
        <w:t>Kierownika</w:t>
      </w:r>
      <w:proofErr w:type="spellEnd"/>
      <w:r w:rsidRPr="00AF36D0">
        <w:rPr>
          <w:b w:val="0"/>
          <w:color w:val="auto"/>
          <w:sz w:val="22"/>
          <w:szCs w:val="22"/>
        </w:rPr>
        <w:t xml:space="preserve"> Biura LGD.</w:t>
      </w:r>
      <w:bookmarkEnd w:id="0"/>
      <w:bookmarkEnd w:id="1"/>
    </w:p>
    <w:p w14:paraId="17EB3D23" w14:textId="77777777" w:rsidR="003925E5" w:rsidRPr="001C5B5D" w:rsidRDefault="003925E5" w:rsidP="00B850E9">
      <w:pPr>
        <w:pStyle w:val="Nagwek1"/>
      </w:pPr>
      <w:r>
        <w:br w:type="page"/>
      </w:r>
      <w:bookmarkStart w:id="2" w:name="_Toc43375435"/>
      <w:proofErr w:type="spellStart"/>
      <w:r w:rsidRPr="00973B03">
        <w:lastRenderedPageBreak/>
        <w:t>Rozdział</w:t>
      </w:r>
      <w:proofErr w:type="spellEnd"/>
      <w:r w:rsidRPr="00973B03">
        <w:t xml:space="preserve"> </w:t>
      </w:r>
      <w:r>
        <w:t>I</w:t>
      </w:r>
      <w:r w:rsidRPr="005A5D7B">
        <w:t xml:space="preserve">. </w:t>
      </w:r>
      <w:proofErr w:type="spellStart"/>
      <w:r w:rsidRPr="005A5D7B">
        <w:t>Charakterystyka</w:t>
      </w:r>
      <w:proofErr w:type="spellEnd"/>
      <w:r w:rsidRPr="005A5D7B">
        <w:t xml:space="preserve"> </w:t>
      </w:r>
      <w:proofErr w:type="spellStart"/>
      <w:r w:rsidRPr="005A5D7B">
        <w:t>Lokalnej</w:t>
      </w:r>
      <w:proofErr w:type="spellEnd"/>
      <w:r w:rsidRPr="005A5D7B">
        <w:t xml:space="preserve"> </w:t>
      </w:r>
      <w:proofErr w:type="spellStart"/>
      <w:r w:rsidRPr="005A5D7B">
        <w:t>Grupy</w:t>
      </w:r>
      <w:proofErr w:type="spellEnd"/>
      <w:r w:rsidRPr="005A5D7B">
        <w:t xml:space="preserve"> </w:t>
      </w:r>
      <w:proofErr w:type="spellStart"/>
      <w:r w:rsidRPr="005A5D7B">
        <w:t>Działania</w:t>
      </w:r>
      <w:bookmarkEnd w:id="2"/>
      <w:proofErr w:type="spellEnd"/>
      <w:r w:rsidRPr="005A5D7B">
        <w:t xml:space="preserve"> </w:t>
      </w:r>
    </w:p>
    <w:p w14:paraId="36951772" w14:textId="77777777" w:rsidR="003925E5" w:rsidRPr="004D127A" w:rsidRDefault="003925E5" w:rsidP="004D127A">
      <w:pPr>
        <w:pStyle w:val="Nagwek2"/>
      </w:pPr>
      <w:bookmarkStart w:id="3" w:name="_Toc43375436"/>
      <w:r w:rsidRPr="004D127A">
        <w:t xml:space="preserve">Forma </w:t>
      </w:r>
      <w:proofErr w:type="spellStart"/>
      <w:r w:rsidRPr="004D127A">
        <w:t>prawna</w:t>
      </w:r>
      <w:proofErr w:type="spellEnd"/>
      <w:r w:rsidRPr="004D127A">
        <w:t xml:space="preserve"> </w:t>
      </w:r>
      <w:proofErr w:type="spellStart"/>
      <w:r w:rsidRPr="004D127A">
        <w:t>i</w:t>
      </w:r>
      <w:proofErr w:type="spellEnd"/>
      <w:r w:rsidRPr="004D127A">
        <w:t xml:space="preserve"> </w:t>
      </w:r>
      <w:proofErr w:type="spellStart"/>
      <w:r w:rsidRPr="004D127A">
        <w:t>nazwa</w:t>
      </w:r>
      <w:proofErr w:type="spellEnd"/>
      <w:r w:rsidRPr="004D127A">
        <w:t xml:space="preserve"> </w:t>
      </w:r>
      <w:proofErr w:type="spellStart"/>
      <w:r w:rsidRPr="004D127A">
        <w:t>stowarzyszenia</w:t>
      </w:r>
      <w:bookmarkEnd w:id="3"/>
      <w:proofErr w:type="spellEnd"/>
    </w:p>
    <w:p w14:paraId="10B13EF1" w14:textId="5CD698C7" w:rsidR="003925E5" w:rsidRPr="002A3451" w:rsidRDefault="00BB369E" w:rsidP="00B850E9">
      <w:pPr>
        <w:spacing w:before="120" w:line="240" w:lineRule="auto"/>
        <w:rPr>
          <w:b/>
          <w:sz w:val="22"/>
          <w:szCs w:val="22"/>
          <w:lang w:val="pl-PL"/>
        </w:rPr>
      </w:pPr>
      <w:r w:rsidRPr="00BB369E">
        <w:rPr>
          <w:sz w:val="22"/>
          <w:szCs w:val="22"/>
          <w:lang w:val="pl-PL"/>
        </w:rPr>
        <w:t>Zgodnie z unijnym rozporządzeniem (WE) 1303/2013, w latach 2014-2020 rozwój lokalny kierowany przez społeczność (RLKS) jest wspierany ze środków Europejskiego Funduszu na rzecz Rozwoju Obszarów Wiejskich (EFRROW), określany nazwą LEADER kierowany jest przez lokalne grupy działania (LGD), w których skład wchodzą przedstawiciele władz publicznych, lokalnych partnerów społecznych i gospodarczych oraz mieszkańców, przy czym na poziomie podejmowania decyzji ani władze publiczne – określone zgodnie z przepisami krajowymi – ani żadna z grup interesu nie posiada więcej niż 49% praw głosu. RLKS może być wspierany</w:t>
      </w:r>
      <w:r w:rsidR="005A130F">
        <w:rPr>
          <w:sz w:val="22"/>
          <w:szCs w:val="22"/>
          <w:lang w:val="pl-PL"/>
        </w:rPr>
        <w:t xml:space="preserve"> również</w:t>
      </w:r>
      <w:r w:rsidRPr="00BB369E">
        <w:rPr>
          <w:sz w:val="22"/>
          <w:szCs w:val="22"/>
          <w:lang w:val="pl-PL"/>
        </w:rPr>
        <w:t xml:space="preserve"> ze środków Europejskiego Funduszu Rozwoju Regionalnego (EFRR), Europejskiego Funduszu Społecznego (EFS) lub Europejskiego Funduszu Morskiego i Rybackiego (EFMR). Podstawowe reguły RLKS przewidziane są w Umowie Partnerstwa, przyjętej przez Komisję Europejską w dniu 23 maja 2014 r. </w:t>
      </w:r>
      <w:r w:rsidR="005A130F">
        <w:rPr>
          <w:sz w:val="22"/>
          <w:szCs w:val="22"/>
          <w:lang w:val="pl-PL"/>
        </w:rPr>
        <w:t xml:space="preserve"> i </w:t>
      </w:r>
      <w:r w:rsidRPr="00BB369E">
        <w:rPr>
          <w:sz w:val="22"/>
          <w:szCs w:val="22"/>
          <w:lang w:val="pl-PL"/>
        </w:rPr>
        <w:t>będąc</w:t>
      </w:r>
      <w:r w:rsidR="005A130F">
        <w:rPr>
          <w:sz w:val="22"/>
          <w:szCs w:val="22"/>
          <w:lang w:val="pl-PL"/>
        </w:rPr>
        <w:t>ej</w:t>
      </w:r>
      <w:r w:rsidRPr="00BB369E">
        <w:rPr>
          <w:sz w:val="22"/>
          <w:szCs w:val="22"/>
          <w:lang w:val="pl-PL"/>
        </w:rPr>
        <w:t xml:space="preserve"> dokumentem określającym strategię interwencji funduszy europejskich w ramach trzech polityk unijnych: polityki spójności, wspólnej polityki rolnej (WPR) i wspólnej polityki </w:t>
      </w:r>
      <w:r w:rsidR="00B850E9">
        <w:rPr>
          <w:sz w:val="22"/>
          <w:szCs w:val="22"/>
          <w:lang w:val="pl-PL"/>
        </w:rPr>
        <w:t>r</w:t>
      </w:r>
      <w:r w:rsidRPr="00BB369E">
        <w:rPr>
          <w:sz w:val="22"/>
          <w:szCs w:val="22"/>
          <w:lang w:val="pl-PL"/>
        </w:rPr>
        <w:t>ybołówstwa (</w:t>
      </w:r>
      <w:proofErr w:type="spellStart"/>
      <w:r w:rsidRPr="00BB369E">
        <w:rPr>
          <w:sz w:val="22"/>
          <w:szCs w:val="22"/>
          <w:lang w:val="pl-PL"/>
        </w:rPr>
        <w:t>WPRyb</w:t>
      </w:r>
      <w:proofErr w:type="spellEnd"/>
      <w:r w:rsidRPr="00BB369E">
        <w:rPr>
          <w:sz w:val="22"/>
          <w:szCs w:val="22"/>
          <w:lang w:val="pl-PL"/>
        </w:rPr>
        <w:t>) w Polsce w latach 2014</w:t>
      </w:r>
      <w:r w:rsidRPr="00BB369E">
        <w:rPr>
          <w:rFonts w:ascii="Cambria Math" w:hAnsi="Cambria Math" w:cs="Cambria Math"/>
          <w:sz w:val="22"/>
          <w:szCs w:val="22"/>
          <w:lang w:val="pl-PL"/>
        </w:rPr>
        <w:t>‐</w:t>
      </w:r>
      <w:r w:rsidRPr="00BB369E">
        <w:rPr>
          <w:sz w:val="22"/>
          <w:szCs w:val="22"/>
          <w:lang w:val="pl-PL"/>
        </w:rPr>
        <w:t xml:space="preserve">2020. Kształt i sposób realizacji RKLS realizowanego ze środków EFRROW determinują zapisy </w:t>
      </w:r>
      <w:r w:rsidR="002A3451">
        <w:rPr>
          <w:sz w:val="22"/>
          <w:szCs w:val="22"/>
          <w:lang w:val="pl-PL"/>
        </w:rPr>
        <w:t>PROW 2014-2020 opracowanego przez Ministerstwo Rolnictwa i Rozwoju Wsi</w:t>
      </w:r>
      <w:r w:rsidRPr="00BB369E">
        <w:rPr>
          <w:sz w:val="22"/>
          <w:szCs w:val="22"/>
          <w:lang w:val="pl-PL"/>
        </w:rPr>
        <w:t xml:space="preserve">, zatwierdzonego decyzją KE z dnia 12 grudnia 2014 r. Unijny pakiet legislacyjny, w którym określono ramy prawne </w:t>
      </w:r>
      <w:r w:rsidR="00F73810">
        <w:rPr>
          <w:sz w:val="22"/>
          <w:szCs w:val="22"/>
          <w:lang w:val="pl-PL"/>
        </w:rPr>
        <w:br/>
      </w:r>
      <w:r w:rsidRPr="00BB369E">
        <w:rPr>
          <w:sz w:val="22"/>
          <w:szCs w:val="22"/>
          <w:lang w:val="pl-PL"/>
        </w:rPr>
        <w:t xml:space="preserve">i strategiczne wydatkowania środków wsparcia unijnego obejmuje w szczególności rozporządzenie podstawowe wydawane przez Parlament Europejski i Radę (UE) oraz rozporządzenia wykonawcze i delegowane wydawane przez KE (UE). Pośród rozporządzeń podstawowych należy wskazać rozporządzenie ogólne (UE) nr 1303/2013 oraz rozporządzenie (WE) nr 1305/2013 z dnia 17 grudnia 2013 r. w sprawie wsparcia rozwoju obszarów wiejskich przez Europejski Fundusz Rolny na rzecz Rozwoju Obszarów Wiejskich (EFRROW) i uchylające rozporządzenie Rady (WE) nr 1698/2005. Na poziomie krajowym ramy określające warunki realizacji RLKS stanowią przede wszystkim ustawa z dnia 11 lipca 2014 r. o zasadach realizacji programów operacyjnych polityki spójności finansowanych w perspektywie finansowej 2014-2020, ustawa z dnia 20 lutego 2015 r. o rozwoju lokalnym z udziałem lokalnej społeczność oraz ustawa z dnia 20 lutego 2015 r. o wspieraniu rozwoju obszarów wiejskich z udziałem środków Europejskiego Funduszu Rolnego na rzecz Rozwoju Obszarów Wiejskich w ramach Programu Rozwoju Obszarów Wiejskich na lata 2014–2020. </w:t>
      </w:r>
      <w:r w:rsidR="002A3451" w:rsidRPr="002A3451">
        <w:rPr>
          <w:b/>
          <w:sz w:val="22"/>
          <w:szCs w:val="22"/>
          <w:lang w:val="pl-PL"/>
        </w:rPr>
        <w:t>Lokalna Strategia Rozwoju (LSR) opracowana i wdrażana przez</w:t>
      </w:r>
      <w:r w:rsidR="005A130F">
        <w:rPr>
          <w:b/>
          <w:sz w:val="22"/>
          <w:szCs w:val="22"/>
          <w:lang w:val="pl-PL"/>
        </w:rPr>
        <w:t xml:space="preserve"> Lokalną Grupę Działania „Partnerstwo </w:t>
      </w:r>
      <w:r w:rsidR="00F73810">
        <w:rPr>
          <w:b/>
          <w:sz w:val="22"/>
          <w:szCs w:val="22"/>
          <w:lang w:val="pl-PL"/>
        </w:rPr>
        <w:br/>
      </w:r>
      <w:r w:rsidR="005A130F">
        <w:rPr>
          <w:b/>
          <w:sz w:val="22"/>
          <w:szCs w:val="22"/>
          <w:lang w:val="pl-PL"/>
        </w:rPr>
        <w:t>w rozwoju”</w:t>
      </w:r>
      <w:r w:rsidR="002A3451" w:rsidRPr="002A3451">
        <w:rPr>
          <w:b/>
          <w:sz w:val="22"/>
          <w:szCs w:val="22"/>
          <w:lang w:val="pl-PL"/>
        </w:rPr>
        <w:t xml:space="preserve"> </w:t>
      </w:r>
      <w:r w:rsidR="005A130F">
        <w:rPr>
          <w:b/>
          <w:sz w:val="22"/>
          <w:szCs w:val="22"/>
          <w:lang w:val="pl-PL"/>
        </w:rPr>
        <w:t>(</w:t>
      </w:r>
      <w:r w:rsidR="002A3451" w:rsidRPr="002A3451">
        <w:rPr>
          <w:b/>
          <w:sz w:val="22"/>
          <w:szCs w:val="22"/>
          <w:lang w:val="pl-PL"/>
        </w:rPr>
        <w:t>LGD</w:t>
      </w:r>
      <w:r w:rsidR="005A130F">
        <w:rPr>
          <w:b/>
          <w:sz w:val="22"/>
          <w:szCs w:val="22"/>
          <w:lang w:val="pl-PL"/>
        </w:rPr>
        <w:t>)</w:t>
      </w:r>
      <w:r w:rsidR="002A3451" w:rsidRPr="002A3451">
        <w:rPr>
          <w:b/>
          <w:sz w:val="22"/>
          <w:szCs w:val="22"/>
          <w:lang w:val="pl-PL"/>
        </w:rPr>
        <w:t xml:space="preserve"> jest strategią jednofunduszową, czyli współfinansowaną </w:t>
      </w:r>
      <w:r w:rsidR="005A130F">
        <w:rPr>
          <w:b/>
          <w:sz w:val="22"/>
          <w:szCs w:val="22"/>
          <w:lang w:val="pl-PL"/>
        </w:rPr>
        <w:t xml:space="preserve">z </w:t>
      </w:r>
      <w:r w:rsidR="002A3451" w:rsidRPr="002A3451">
        <w:rPr>
          <w:b/>
          <w:sz w:val="22"/>
          <w:szCs w:val="22"/>
          <w:lang w:val="pl-PL"/>
        </w:rPr>
        <w:t>jednego funduszu</w:t>
      </w:r>
      <w:r w:rsidR="005A130F">
        <w:rPr>
          <w:b/>
          <w:sz w:val="22"/>
          <w:szCs w:val="22"/>
          <w:lang w:val="pl-PL"/>
        </w:rPr>
        <w:t>, tj.</w:t>
      </w:r>
      <w:r w:rsidR="002A3451" w:rsidRPr="002A3451">
        <w:rPr>
          <w:b/>
          <w:sz w:val="22"/>
          <w:szCs w:val="22"/>
          <w:lang w:val="pl-PL"/>
        </w:rPr>
        <w:t xml:space="preserve"> Europejskiego Funduszu Rolnego na rzecz Rozwoju Obszarów</w:t>
      </w:r>
      <w:r w:rsidR="00717257">
        <w:rPr>
          <w:b/>
          <w:sz w:val="22"/>
          <w:szCs w:val="22"/>
          <w:lang w:val="pl-PL"/>
        </w:rPr>
        <w:t xml:space="preserve"> Wiejskich (EFRROW)</w:t>
      </w:r>
      <w:r w:rsidR="00192EDB">
        <w:rPr>
          <w:b/>
          <w:sz w:val="22"/>
          <w:szCs w:val="22"/>
          <w:lang w:val="pl-PL"/>
        </w:rPr>
        <w:t>,</w:t>
      </w:r>
      <w:r w:rsidR="00717257">
        <w:rPr>
          <w:b/>
          <w:sz w:val="22"/>
          <w:szCs w:val="22"/>
          <w:lang w:val="pl-PL"/>
        </w:rPr>
        <w:t xml:space="preserve"> realizującą</w:t>
      </w:r>
      <w:r w:rsidR="002A3451" w:rsidRPr="002A3451">
        <w:rPr>
          <w:b/>
          <w:sz w:val="22"/>
          <w:szCs w:val="22"/>
          <w:lang w:val="pl-PL"/>
        </w:rPr>
        <w:t xml:space="preserve"> cele Umowy Partnerstwa</w:t>
      </w:r>
      <w:r w:rsidR="002A3451">
        <w:rPr>
          <w:b/>
          <w:sz w:val="22"/>
          <w:szCs w:val="22"/>
          <w:lang w:val="pl-PL"/>
        </w:rPr>
        <w:t xml:space="preserve">. </w:t>
      </w:r>
      <w:r w:rsidRPr="00BB369E">
        <w:rPr>
          <w:sz w:val="22"/>
          <w:szCs w:val="22"/>
          <w:lang w:val="pl-PL"/>
        </w:rPr>
        <w:t xml:space="preserve">Skład stowarzyszenia wypełnia warunki określone art. 34 ust. 3 rozporządzenia (WE) 1303/2013. LGD składa się z przedstawicieli władz publicznych, lokalnych partnerów społecznych, gospodarczych oraz mieszkańców – zgodnie z art. 34 ust. 2 rozporządzenia (UE) nr 1303/2013. Władzami LGD są Walne Zebranie Członków, Rada, Zarząd, Komisja Rewizyjna. </w:t>
      </w:r>
      <w:r w:rsidR="002A3451">
        <w:rPr>
          <w:sz w:val="22"/>
          <w:szCs w:val="22"/>
          <w:lang w:val="pl-PL"/>
        </w:rPr>
        <w:t xml:space="preserve">LGD </w:t>
      </w:r>
      <w:r w:rsidR="003925E5" w:rsidRPr="007407BC">
        <w:rPr>
          <w:sz w:val="22"/>
          <w:szCs w:val="22"/>
          <w:lang w:val="pl-PL"/>
        </w:rPr>
        <w:t xml:space="preserve">zarejestrowane zostało w </w:t>
      </w:r>
      <w:r w:rsidR="002A3451">
        <w:rPr>
          <w:sz w:val="22"/>
          <w:szCs w:val="22"/>
          <w:lang w:val="pl-PL"/>
        </w:rPr>
        <w:t>KRS</w:t>
      </w:r>
      <w:r w:rsidR="003925E5" w:rsidRPr="007407BC">
        <w:rPr>
          <w:sz w:val="22"/>
          <w:szCs w:val="22"/>
          <w:lang w:val="pl-PL"/>
        </w:rPr>
        <w:t xml:space="preserve"> w dniu 23 kwietnia 2008 r. pod numerem KRS 0000304269. Stowarzyszenie nie prowadzi działalności gospodarczej. Nadzór nad stowarzyszeniem zgodnie z przepisami ustawy </w:t>
      </w:r>
      <w:r w:rsidR="00F73810">
        <w:rPr>
          <w:sz w:val="22"/>
          <w:szCs w:val="22"/>
          <w:lang w:val="pl-PL"/>
        </w:rPr>
        <w:br/>
      </w:r>
      <w:r w:rsidR="003925E5" w:rsidRPr="007407BC">
        <w:rPr>
          <w:sz w:val="22"/>
          <w:szCs w:val="22"/>
          <w:lang w:val="pl-PL"/>
        </w:rPr>
        <w:t xml:space="preserve">z dnia 20 lutego 2015 r. o rozwoju lokalnym z udziałem lokalnej społeczności sprawuje Marszałek Województwa Zachodniopomorskiego. </w:t>
      </w:r>
    </w:p>
    <w:p w14:paraId="7AC864CF" w14:textId="77777777" w:rsidR="003925E5" w:rsidRPr="007407BC" w:rsidRDefault="003925E5" w:rsidP="004D127A">
      <w:pPr>
        <w:pStyle w:val="Nagwek2"/>
      </w:pPr>
      <w:bookmarkStart w:id="4" w:name="_Toc43375437"/>
      <w:proofErr w:type="spellStart"/>
      <w:r w:rsidRPr="007407BC">
        <w:t>Obszar</w:t>
      </w:r>
      <w:proofErr w:type="spellEnd"/>
      <w:r w:rsidRPr="007407BC">
        <w:t xml:space="preserve"> </w:t>
      </w:r>
      <w:proofErr w:type="spellStart"/>
      <w:r w:rsidRPr="007407BC">
        <w:t>Lokalnej</w:t>
      </w:r>
      <w:proofErr w:type="spellEnd"/>
      <w:r w:rsidRPr="007407BC">
        <w:t xml:space="preserve"> </w:t>
      </w:r>
      <w:proofErr w:type="spellStart"/>
      <w:r w:rsidRPr="007407BC">
        <w:t>Grupy</w:t>
      </w:r>
      <w:proofErr w:type="spellEnd"/>
      <w:r w:rsidRPr="007407BC">
        <w:t xml:space="preserve"> </w:t>
      </w:r>
      <w:proofErr w:type="spellStart"/>
      <w:r w:rsidRPr="007407BC">
        <w:t>Działania</w:t>
      </w:r>
      <w:bookmarkEnd w:id="4"/>
      <w:proofErr w:type="spellEnd"/>
      <w:r w:rsidRPr="007407BC">
        <w:t xml:space="preserve"> </w:t>
      </w:r>
    </w:p>
    <w:p w14:paraId="74D0616A" w14:textId="2FAFE8DB" w:rsidR="00E67FF6" w:rsidRPr="007407BC" w:rsidRDefault="003925E5" w:rsidP="00E67FF6">
      <w:pPr>
        <w:spacing w:line="240" w:lineRule="auto"/>
        <w:rPr>
          <w:sz w:val="22"/>
          <w:szCs w:val="22"/>
          <w:lang w:val="pl-PL"/>
        </w:rPr>
      </w:pPr>
      <w:r w:rsidRPr="007407BC">
        <w:rPr>
          <w:sz w:val="22"/>
          <w:szCs w:val="22"/>
          <w:lang w:val="pl-PL"/>
        </w:rPr>
        <w:t>Obszar LSR</w:t>
      </w:r>
      <w:r w:rsidR="00192EDB">
        <w:rPr>
          <w:sz w:val="22"/>
          <w:szCs w:val="22"/>
          <w:lang w:val="pl-PL"/>
        </w:rPr>
        <w:t xml:space="preserve"> </w:t>
      </w:r>
      <w:r w:rsidR="00192EDB" w:rsidRPr="007407BC">
        <w:rPr>
          <w:sz w:val="22"/>
          <w:szCs w:val="22"/>
          <w:lang w:val="pl-PL"/>
        </w:rPr>
        <w:t>położony jest w północno-zachodniej części województwa zachodniopomorskiego</w:t>
      </w:r>
      <w:r w:rsidR="00192EDB">
        <w:rPr>
          <w:sz w:val="22"/>
          <w:szCs w:val="22"/>
          <w:lang w:val="pl-PL"/>
        </w:rPr>
        <w:t>. T</w:t>
      </w:r>
      <w:r w:rsidRPr="007407BC">
        <w:rPr>
          <w:sz w:val="22"/>
          <w:szCs w:val="22"/>
          <w:lang w:val="pl-PL"/>
        </w:rPr>
        <w:t>worzy</w:t>
      </w:r>
      <w:r w:rsidR="00192EDB">
        <w:rPr>
          <w:sz w:val="22"/>
          <w:szCs w:val="22"/>
          <w:lang w:val="pl-PL"/>
        </w:rPr>
        <w:t xml:space="preserve"> go</w:t>
      </w:r>
      <w:r w:rsidRPr="007407BC">
        <w:rPr>
          <w:sz w:val="22"/>
          <w:szCs w:val="22"/>
          <w:lang w:val="pl-PL"/>
        </w:rPr>
        <w:t xml:space="preserve"> sześć sąsiadujących ze sobą gmin powiatu kamieńskiego: Wolin, Golczewo, Świerzno, Międzyzdroje, Dziwnów i Kamień Pomorski. </w:t>
      </w:r>
      <w:r w:rsidR="00E67FF6" w:rsidRPr="007407BC">
        <w:rPr>
          <w:sz w:val="22"/>
          <w:szCs w:val="22"/>
          <w:lang w:val="pl-PL"/>
        </w:rPr>
        <w:t xml:space="preserve">LGD sąsiaduje z innymi lokalnymi grupami działania. Od południa ze Stowarzyszeniem Szanse Bezdroży Gmin Powiatu Goleniowskiego, z siedzibą w Goleniowie, a od wschodu z Lokalną Grupą Działania </w:t>
      </w:r>
      <w:proofErr w:type="spellStart"/>
      <w:r w:rsidR="00E67FF6" w:rsidRPr="007407BC">
        <w:rPr>
          <w:sz w:val="22"/>
          <w:szCs w:val="22"/>
          <w:lang w:val="pl-PL"/>
        </w:rPr>
        <w:t>Gryflandia</w:t>
      </w:r>
      <w:proofErr w:type="spellEnd"/>
      <w:r w:rsidR="00E67FF6" w:rsidRPr="007407BC">
        <w:rPr>
          <w:sz w:val="22"/>
          <w:szCs w:val="22"/>
          <w:lang w:val="pl-PL"/>
        </w:rPr>
        <w:t xml:space="preserve">, </w:t>
      </w:r>
      <w:r w:rsidR="00F73810">
        <w:rPr>
          <w:sz w:val="22"/>
          <w:szCs w:val="22"/>
          <w:lang w:val="pl-PL"/>
        </w:rPr>
        <w:br/>
      </w:r>
      <w:r w:rsidR="00E67FF6" w:rsidRPr="007407BC">
        <w:rPr>
          <w:sz w:val="22"/>
          <w:szCs w:val="22"/>
          <w:lang w:val="pl-PL"/>
        </w:rPr>
        <w:t xml:space="preserve">z siedzibą  w Gryficach. </w:t>
      </w:r>
    </w:p>
    <w:p w14:paraId="79362866" w14:textId="0A84D5E1" w:rsidR="003925E5" w:rsidRPr="007407BC" w:rsidRDefault="003925E5" w:rsidP="004D127A">
      <w:pPr>
        <w:spacing w:before="120" w:line="240" w:lineRule="auto"/>
        <w:rPr>
          <w:sz w:val="22"/>
          <w:szCs w:val="22"/>
          <w:lang w:val="pl-PL"/>
        </w:rPr>
      </w:pPr>
      <w:r w:rsidRPr="007407BC">
        <w:rPr>
          <w:sz w:val="22"/>
          <w:szCs w:val="22"/>
          <w:lang w:val="pl-PL"/>
        </w:rPr>
        <w:t xml:space="preserve">Powierzchnia LSR stanowi </w:t>
      </w:r>
      <w:smartTag w:uri="urn:schemas-microsoft-com:office:smarttags" w:element="metricconverter">
        <w:smartTagPr>
          <w:attr w:name="ProductID" w:val="100 344 ha"/>
        </w:smartTagPr>
        <w:r w:rsidRPr="007407BC">
          <w:rPr>
            <w:sz w:val="22"/>
            <w:szCs w:val="22"/>
            <w:lang w:val="pl-PL"/>
          </w:rPr>
          <w:t>100 344 ha</w:t>
        </w:r>
      </w:smartTag>
      <w:r w:rsidRPr="007407BC">
        <w:rPr>
          <w:sz w:val="22"/>
          <w:szCs w:val="22"/>
          <w:lang w:val="pl-PL"/>
        </w:rPr>
        <w:t xml:space="preserve">, </w:t>
      </w:r>
      <w:r w:rsidR="00192EDB">
        <w:rPr>
          <w:sz w:val="22"/>
          <w:szCs w:val="22"/>
          <w:lang w:val="pl-PL"/>
        </w:rPr>
        <w:t xml:space="preserve">obszar liczy </w:t>
      </w:r>
      <w:r w:rsidRPr="007407BC">
        <w:rPr>
          <w:sz w:val="22"/>
          <w:szCs w:val="22"/>
          <w:lang w:val="pl-PL"/>
        </w:rPr>
        <w:t>146 miejscowości i 89 sołectw, Łączna liczba ludności zamieszkującej obszar LSR wynosi blisko 48 tys. osób (47 947 osób). Najliczniej zaludnionymi gminami są Wolin (12 447) oraz Kamień Pomorski (14 504). Najmniej licznie zamieszkałe są gminy Świerzno (4 315) oraz Dziwnów (4 024). Świadczy to o znacznym zróżnicowaniu wielkości gmin mierzonej potencjałem ludności. Znaczny wzrost ludności sezonowej charakterystyczny jest dla gmin Dziwnów i Międzyzdroje, co związane jest z turystycznym charakterem tych gmin. Gęstość zaludnienia na obszarze LGD wynosi 48 os./km</w:t>
      </w:r>
      <w:r w:rsidRPr="007407BC">
        <w:rPr>
          <w:sz w:val="22"/>
          <w:szCs w:val="22"/>
          <w:vertAlign w:val="superscript"/>
          <w:lang w:val="pl-PL"/>
        </w:rPr>
        <w:t>2</w:t>
      </w:r>
      <w:r w:rsidRPr="007407BC">
        <w:rPr>
          <w:rStyle w:val="Odwoanieprzypisudolnego"/>
          <w:sz w:val="22"/>
          <w:szCs w:val="22"/>
          <w:lang w:val="pl-PL"/>
        </w:rPr>
        <w:t xml:space="preserve">, </w:t>
      </w:r>
      <w:r w:rsidRPr="007407BC">
        <w:rPr>
          <w:rStyle w:val="Odwoanieprzypisudolnego"/>
          <w:sz w:val="22"/>
          <w:szCs w:val="22"/>
          <w:vertAlign w:val="baseline"/>
          <w:lang w:val="pl-PL"/>
        </w:rPr>
        <w:t xml:space="preserve">podczas gdy gęstość zaludnienia </w:t>
      </w:r>
      <w:r w:rsidR="00F73810">
        <w:rPr>
          <w:sz w:val="22"/>
          <w:szCs w:val="22"/>
          <w:lang w:val="pl-PL"/>
        </w:rPr>
        <w:br/>
      </w:r>
      <w:r w:rsidRPr="007407BC">
        <w:rPr>
          <w:rStyle w:val="Odwoanieprzypisudolnego"/>
          <w:sz w:val="22"/>
          <w:szCs w:val="22"/>
          <w:vertAlign w:val="baseline"/>
          <w:lang w:val="pl-PL"/>
        </w:rPr>
        <w:t>w województwie zachodniopomorskim wynosi 75</w:t>
      </w:r>
      <w:r w:rsidRPr="007407BC">
        <w:rPr>
          <w:sz w:val="22"/>
          <w:szCs w:val="22"/>
          <w:lang w:val="pl-PL"/>
        </w:rPr>
        <w:t xml:space="preserve"> os./km</w:t>
      </w:r>
      <w:r w:rsidRPr="007407BC">
        <w:rPr>
          <w:sz w:val="22"/>
          <w:szCs w:val="22"/>
          <w:vertAlign w:val="superscript"/>
          <w:lang w:val="pl-PL"/>
        </w:rPr>
        <w:t>2</w:t>
      </w:r>
      <w:r w:rsidRPr="007407BC">
        <w:rPr>
          <w:sz w:val="22"/>
          <w:szCs w:val="22"/>
          <w:lang w:val="pl-PL"/>
        </w:rPr>
        <w:t>. Świadczy to o stosunkowo niskiej liczbie ludności obszaru. Liczba ludności w przeciągu ostatnich 3 lat spadła, co jest wynikiem utrzymującego się przez lata niskiego przyrostu naturalnego</w:t>
      </w:r>
      <w:r w:rsidRPr="007407BC">
        <w:rPr>
          <w:rStyle w:val="Odwoanieprzypisudolnego"/>
          <w:sz w:val="22"/>
          <w:szCs w:val="22"/>
        </w:rPr>
        <w:footnoteReference w:id="1"/>
      </w:r>
      <w:r w:rsidRPr="007407BC">
        <w:rPr>
          <w:sz w:val="22"/>
          <w:szCs w:val="22"/>
          <w:lang w:val="pl-PL"/>
        </w:rPr>
        <w:t xml:space="preserve">. Problem ten został wskazany również w </w:t>
      </w:r>
      <w:r w:rsidRPr="007407BC">
        <w:rPr>
          <w:i/>
          <w:sz w:val="22"/>
          <w:szCs w:val="22"/>
          <w:lang w:val="pl-PL"/>
        </w:rPr>
        <w:t>Strategii Powiatu Kamieńskiego na lata 2014-2020</w:t>
      </w:r>
      <w:r w:rsidRPr="007407BC">
        <w:rPr>
          <w:sz w:val="22"/>
          <w:szCs w:val="22"/>
          <w:lang w:val="pl-PL"/>
        </w:rPr>
        <w:t>.</w:t>
      </w:r>
    </w:p>
    <w:p w14:paraId="2DB8CBDD" w14:textId="77777777" w:rsidR="003925E5" w:rsidRPr="0036751D" w:rsidRDefault="003925E5" w:rsidP="00BF74AA">
      <w:pPr>
        <w:pStyle w:val="Legenda"/>
        <w:keepNext/>
        <w:spacing w:after="0"/>
        <w:jc w:val="center"/>
        <w:rPr>
          <w:lang w:val="pl-PL"/>
        </w:rPr>
      </w:pPr>
      <w:r w:rsidRPr="007407BC">
        <w:rPr>
          <w:lang w:val="pl-PL"/>
        </w:rPr>
        <w:lastRenderedPageBreak/>
        <w:t xml:space="preserve">MAPA </w:t>
      </w:r>
      <w:r w:rsidR="00FD68A4" w:rsidRPr="007407BC">
        <w:rPr>
          <w:lang w:val="pl-PL"/>
        </w:rPr>
        <w:fldChar w:fldCharType="begin"/>
      </w:r>
      <w:r w:rsidRPr="007407BC">
        <w:rPr>
          <w:lang w:val="pl-PL"/>
        </w:rPr>
        <w:instrText xml:space="preserve"> SEQ Mapa \* ARABIC </w:instrText>
      </w:r>
      <w:r w:rsidR="00FD68A4" w:rsidRPr="007407BC">
        <w:rPr>
          <w:lang w:val="pl-PL"/>
        </w:rPr>
        <w:fldChar w:fldCharType="separate"/>
      </w:r>
      <w:r w:rsidR="00382929">
        <w:rPr>
          <w:noProof/>
          <w:lang w:val="pl-PL"/>
        </w:rPr>
        <w:t>1</w:t>
      </w:r>
      <w:r w:rsidR="00FD68A4" w:rsidRPr="007407BC">
        <w:rPr>
          <w:lang w:val="pl-PL"/>
        </w:rPr>
        <w:fldChar w:fldCharType="end"/>
      </w:r>
      <w:r w:rsidRPr="007407BC">
        <w:rPr>
          <w:lang w:val="pl-PL"/>
        </w:rPr>
        <w:t xml:space="preserve"> MAPA OBSZARU RLKS LGD „PARTNERSTWO W ROZWOJU” NA LATA 2014-2020</w:t>
      </w:r>
    </w:p>
    <w:p w14:paraId="2571AC09" w14:textId="7DB117A8" w:rsidR="003925E5" w:rsidRPr="007407BC" w:rsidRDefault="0036751D" w:rsidP="00BE1DD2">
      <w:pPr>
        <w:spacing w:before="120" w:line="240" w:lineRule="auto"/>
        <w:jc w:val="center"/>
        <w:rPr>
          <w:i/>
          <w:sz w:val="16"/>
          <w:szCs w:val="16"/>
          <w:lang w:val="pl-PL"/>
        </w:rPr>
      </w:pPr>
      <w:r>
        <w:rPr>
          <w:i/>
          <w:sz w:val="16"/>
          <w:szCs w:val="16"/>
          <w:lang w:val="pl-PL"/>
        </w:rPr>
        <w:t xml:space="preserve"> </w:t>
      </w:r>
      <w:r w:rsidR="00554625">
        <w:rPr>
          <w:noProof/>
          <w:lang w:val="pl-PL" w:eastAsia="pl-PL"/>
        </w:rPr>
        <w:drawing>
          <wp:inline distT="0" distB="0" distL="0" distR="0" wp14:anchorId="4D25593B" wp14:editId="14FB09BB">
            <wp:extent cx="5200650" cy="3162300"/>
            <wp:effectExtent l="0" t="0" r="0" b="0"/>
            <wp:docPr id="3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extLst>
                        <a:ext uri="{28A0092B-C50C-407E-A947-70E740481C1C}">
                          <a14:useLocalDpi xmlns:a14="http://schemas.microsoft.com/office/drawing/2010/main" val="0"/>
                        </a:ext>
                      </a:extLst>
                    </a:blip>
                    <a:srcRect l="28043" t="12535" r="6207" b="14992"/>
                    <a:stretch>
                      <a:fillRect/>
                    </a:stretch>
                  </pic:blipFill>
                  <pic:spPr bwMode="auto">
                    <a:xfrm>
                      <a:off x="0" y="0"/>
                      <a:ext cx="5200650" cy="3162300"/>
                    </a:xfrm>
                    <a:prstGeom prst="rect">
                      <a:avLst/>
                    </a:prstGeom>
                    <a:noFill/>
                    <a:ln>
                      <a:noFill/>
                    </a:ln>
                  </pic:spPr>
                </pic:pic>
              </a:graphicData>
            </a:graphic>
          </wp:inline>
        </w:drawing>
      </w:r>
    </w:p>
    <w:p w14:paraId="14E1AB71" w14:textId="77777777" w:rsidR="0036751D" w:rsidRDefault="0036751D" w:rsidP="004D127A">
      <w:pPr>
        <w:spacing w:after="120" w:line="240" w:lineRule="auto"/>
        <w:rPr>
          <w:sz w:val="22"/>
          <w:szCs w:val="22"/>
          <w:lang w:val="pl-PL"/>
        </w:rPr>
      </w:pPr>
      <w:r w:rsidRPr="007407BC">
        <w:rPr>
          <w:i/>
          <w:sz w:val="16"/>
          <w:szCs w:val="16"/>
          <w:lang w:val="pl-PL"/>
        </w:rPr>
        <w:t>Źródło: Opracowanie własne na podkładzie mapy dostępnej</w:t>
      </w:r>
      <w:r w:rsidRPr="0036751D">
        <w:rPr>
          <w:lang w:val="pl-PL"/>
        </w:rPr>
        <w:t xml:space="preserve"> </w:t>
      </w:r>
      <w:hyperlink r:id="rId14" w:history="1">
        <w:r w:rsidRPr="00C52C94">
          <w:rPr>
            <w:rStyle w:val="Hipercze"/>
            <w:i/>
            <w:sz w:val="16"/>
            <w:szCs w:val="16"/>
            <w:lang w:val="pl-PL"/>
          </w:rPr>
          <w:t>http://pl.wikipedia.org/wiki/Podział_administracyjny_województwa_zachodniopomorskiego</w:t>
        </w:r>
      </w:hyperlink>
      <w:r>
        <w:rPr>
          <w:i/>
          <w:sz w:val="16"/>
          <w:szCs w:val="16"/>
          <w:lang w:val="pl-PL"/>
        </w:rPr>
        <w:t xml:space="preserve"> </w:t>
      </w:r>
    </w:p>
    <w:p w14:paraId="307ABD2F" w14:textId="77777777" w:rsidR="003925E5" w:rsidRPr="007407BC" w:rsidRDefault="003925E5" w:rsidP="004D127A">
      <w:pPr>
        <w:spacing w:after="120" w:line="240" w:lineRule="auto"/>
        <w:rPr>
          <w:sz w:val="22"/>
          <w:szCs w:val="22"/>
          <w:lang w:val="pl-PL"/>
        </w:rPr>
      </w:pPr>
      <w:r w:rsidRPr="007407BC">
        <w:rPr>
          <w:sz w:val="22"/>
          <w:szCs w:val="22"/>
          <w:lang w:val="pl-PL"/>
        </w:rPr>
        <w:t>Powierzchnia gmin członkowskich obszaru LSR jest zróżnicowana, od ok. 4 tys. ha w gminie Dziwnów do prawie 33 tys. ha w gminie Wolin. Poniżej przedstawiono tabelaryczne zestawienie gmin członkowskich LGD:</w:t>
      </w:r>
    </w:p>
    <w:p w14:paraId="6FB87137" w14:textId="77777777" w:rsidR="003925E5" w:rsidRPr="005241BE" w:rsidRDefault="003925E5" w:rsidP="004D127A">
      <w:pPr>
        <w:pStyle w:val="Legenda"/>
        <w:spacing w:after="0"/>
        <w:jc w:val="center"/>
        <w:rPr>
          <w:lang w:val="pl-PL"/>
        </w:rPr>
      </w:pPr>
      <w:r w:rsidRPr="005241BE">
        <w:rPr>
          <w:lang w:val="pl-PL"/>
        </w:rPr>
        <w:t xml:space="preserve">TABELA </w:t>
      </w:r>
      <w:r w:rsidR="00FD68A4" w:rsidRPr="005241BE">
        <w:rPr>
          <w:lang w:val="pl-PL"/>
        </w:rPr>
        <w:fldChar w:fldCharType="begin"/>
      </w:r>
      <w:r w:rsidRPr="005241BE">
        <w:rPr>
          <w:lang w:val="pl-PL"/>
        </w:rPr>
        <w:instrText xml:space="preserve"> SEQ Tabela \* ARABIC </w:instrText>
      </w:r>
      <w:r w:rsidR="00FD68A4" w:rsidRPr="005241BE">
        <w:rPr>
          <w:lang w:val="pl-PL"/>
        </w:rPr>
        <w:fldChar w:fldCharType="separate"/>
      </w:r>
      <w:r w:rsidR="00382929">
        <w:rPr>
          <w:noProof/>
          <w:lang w:val="pl-PL"/>
        </w:rPr>
        <w:t>1</w:t>
      </w:r>
      <w:r w:rsidR="00FD68A4" w:rsidRPr="005241BE">
        <w:rPr>
          <w:lang w:val="pl-PL"/>
        </w:rPr>
        <w:fldChar w:fldCharType="end"/>
      </w:r>
      <w:r w:rsidRPr="005241BE">
        <w:rPr>
          <w:lang w:val="pl-PL"/>
        </w:rPr>
        <w:t xml:space="preserve"> PODZIAŁ TERYTORIALNY OBSZARU LSR </w:t>
      </w:r>
    </w:p>
    <w:tbl>
      <w:tblPr>
        <w:tblW w:w="0" w:type="auto"/>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268"/>
        <w:gridCol w:w="2578"/>
        <w:gridCol w:w="2300"/>
        <w:gridCol w:w="1680"/>
        <w:gridCol w:w="1664"/>
      </w:tblGrid>
      <w:tr w:rsidR="003925E5" w:rsidRPr="0095716C" w14:paraId="1D4E6050" w14:textId="77777777" w:rsidTr="00F11701">
        <w:trPr>
          <w:jc w:val="center"/>
        </w:trPr>
        <w:tc>
          <w:tcPr>
            <w:tcW w:w="2268" w:type="dxa"/>
            <w:tcBorders>
              <w:top w:val="single" w:sz="8" w:space="0" w:color="4F81BD"/>
            </w:tcBorders>
            <w:shd w:val="clear" w:color="auto" w:fill="4F81BD"/>
          </w:tcPr>
          <w:p w14:paraId="11DC2D37" w14:textId="77777777" w:rsidR="003925E5" w:rsidRPr="00C430A7" w:rsidRDefault="003925E5" w:rsidP="004D127A">
            <w:pPr>
              <w:spacing w:line="240" w:lineRule="auto"/>
              <w:rPr>
                <w:b/>
                <w:bCs/>
                <w:color w:val="FFFFFF"/>
                <w:szCs w:val="22"/>
              </w:rPr>
            </w:pPr>
            <w:proofErr w:type="spellStart"/>
            <w:r w:rsidRPr="00C430A7">
              <w:rPr>
                <w:color w:val="FFFFFF"/>
                <w:sz w:val="22"/>
                <w:szCs w:val="22"/>
              </w:rPr>
              <w:t>Nazwa</w:t>
            </w:r>
            <w:proofErr w:type="spellEnd"/>
            <w:r w:rsidRPr="00C430A7">
              <w:rPr>
                <w:color w:val="FFFFFF"/>
                <w:sz w:val="22"/>
                <w:szCs w:val="22"/>
              </w:rPr>
              <w:t xml:space="preserve"> </w:t>
            </w:r>
            <w:proofErr w:type="spellStart"/>
            <w:r w:rsidRPr="00C430A7">
              <w:rPr>
                <w:color w:val="FFFFFF"/>
                <w:sz w:val="22"/>
                <w:szCs w:val="22"/>
              </w:rPr>
              <w:t>gminy</w:t>
            </w:r>
            <w:proofErr w:type="spellEnd"/>
          </w:p>
        </w:tc>
        <w:tc>
          <w:tcPr>
            <w:tcW w:w="2578" w:type="dxa"/>
            <w:tcBorders>
              <w:top w:val="single" w:sz="8" w:space="0" w:color="4F81BD"/>
              <w:left w:val="single" w:sz="8" w:space="0" w:color="4F81BD"/>
              <w:right w:val="single" w:sz="8" w:space="0" w:color="4F81BD"/>
            </w:tcBorders>
            <w:shd w:val="clear" w:color="auto" w:fill="4F81BD"/>
          </w:tcPr>
          <w:p w14:paraId="46BF4F8D" w14:textId="77777777" w:rsidR="003925E5" w:rsidRPr="00C430A7" w:rsidRDefault="003925E5" w:rsidP="004D127A">
            <w:pPr>
              <w:spacing w:line="240" w:lineRule="auto"/>
              <w:jc w:val="left"/>
              <w:rPr>
                <w:b/>
                <w:bCs/>
                <w:color w:val="FFFFFF"/>
                <w:szCs w:val="22"/>
              </w:rPr>
            </w:pPr>
            <w:proofErr w:type="spellStart"/>
            <w:r w:rsidRPr="00C430A7">
              <w:rPr>
                <w:color w:val="FFFFFF"/>
                <w:sz w:val="22"/>
                <w:szCs w:val="22"/>
              </w:rPr>
              <w:t>Powierzchnia</w:t>
            </w:r>
            <w:proofErr w:type="spellEnd"/>
            <w:r w:rsidRPr="00C430A7">
              <w:rPr>
                <w:color w:val="FFFFFF"/>
                <w:sz w:val="22"/>
                <w:szCs w:val="22"/>
              </w:rPr>
              <w:t xml:space="preserve"> </w:t>
            </w:r>
            <w:proofErr w:type="spellStart"/>
            <w:r w:rsidRPr="00C430A7">
              <w:rPr>
                <w:color w:val="FFFFFF"/>
                <w:sz w:val="22"/>
                <w:szCs w:val="22"/>
              </w:rPr>
              <w:t>gminy</w:t>
            </w:r>
            <w:proofErr w:type="spellEnd"/>
            <w:r w:rsidRPr="00C430A7">
              <w:rPr>
                <w:color w:val="FFFFFF"/>
                <w:sz w:val="22"/>
                <w:szCs w:val="22"/>
              </w:rPr>
              <w:t xml:space="preserve"> (ha)</w:t>
            </w:r>
          </w:p>
        </w:tc>
        <w:tc>
          <w:tcPr>
            <w:tcW w:w="2300" w:type="dxa"/>
            <w:tcBorders>
              <w:top w:val="single" w:sz="8" w:space="0" w:color="4F81BD"/>
            </w:tcBorders>
            <w:shd w:val="clear" w:color="auto" w:fill="4F81BD"/>
          </w:tcPr>
          <w:p w14:paraId="345BB362" w14:textId="77777777" w:rsidR="003925E5" w:rsidRPr="00C430A7" w:rsidRDefault="003925E5" w:rsidP="004D127A">
            <w:pPr>
              <w:spacing w:line="240" w:lineRule="auto"/>
              <w:rPr>
                <w:b/>
                <w:bCs/>
                <w:color w:val="FFFFFF"/>
                <w:szCs w:val="22"/>
              </w:rPr>
            </w:pPr>
            <w:proofErr w:type="spellStart"/>
            <w:r w:rsidRPr="00C430A7">
              <w:rPr>
                <w:color w:val="FFFFFF"/>
                <w:sz w:val="22"/>
                <w:szCs w:val="22"/>
              </w:rPr>
              <w:t>Liczba</w:t>
            </w:r>
            <w:proofErr w:type="spellEnd"/>
            <w:r w:rsidRPr="00C430A7">
              <w:rPr>
                <w:color w:val="FFFFFF"/>
                <w:sz w:val="22"/>
                <w:szCs w:val="22"/>
              </w:rPr>
              <w:t xml:space="preserve"> </w:t>
            </w:r>
            <w:proofErr w:type="spellStart"/>
            <w:r w:rsidRPr="00C430A7">
              <w:rPr>
                <w:color w:val="FFFFFF"/>
                <w:sz w:val="22"/>
                <w:szCs w:val="22"/>
              </w:rPr>
              <w:t>miejscowości</w:t>
            </w:r>
            <w:proofErr w:type="spellEnd"/>
          </w:p>
        </w:tc>
        <w:tc>
          <w:tcPr>
            <w:tcW w:w="1680" w:type="dxa"/>
            <w:tcBorders>
              <w:top w:val="single" w:sz="8" w:space="0" w:color="4F81BD"/>
              <w:left w:val="single" w:sz="8" w:space="0" w:color="4F81BD"/>
              <w:right w:val="single" w:sz="8" w:space="0" w:color="4F81BD"/>
            </w:tcBorders>
            <w:shd w:val="clear" w:color="auto" w:fill="4F81BD"/>
          </w:tcPr>
          <w:p w14:paraId="3CFD844D" w14:textId="77777777" w:rsidR="003925E5" w:rsidRPr="00C430A7" w:rsidRDefault="003925E5" w:rsidP="004D127A">
            <w:pPr>
              <w:spacing w:line="240" w:lineRule="auto"/>
              <w:rPr>
                <w:b/>
                <w:bCs/>
                <w:color w:val="FFFFFF"/>
                <w:szCs w:val="22"/>
              </w:rPr>
            </w:pPr>
            <w:proofErr w:type="spellStart"/>
            <w:r w:rsidRPr="00C430A7">
              <w:rPr>
                <w:color w:val="FFFFFF"/>
                <w:sz w:val="22"/>
                <w:szCs w:val="22"/>
              </w:rPr>
              <w:t>Sołectwa</w:t>
            </w:r>
            <w:proofErr w:type="spellEnd"/>
          </w:p>
        </w:tc>
        <w:tc>
          <w:tcPr>
            <w:tcW w:w="1664" w:type="dxa"/>
            <w:tcBorders>
              <w:top w:val="single" w:sz="8" w:space="0" w:color="4F81BD"/>
            </w:tcBorders>
            <w:shd w:val="clear" w:color="auto" w:fill="4F81BD"/>
          </w:tcPr>
          <w:p w14:paraId="64C965AC" w14:textId="77777777" w:rsidR="003925E5" w:rsidRPr="00C430A7" w:rsidRDefault="003925E5" w:rsidP="004D127A">
            <w:pPr>
              <w:spacing w:line="240" w:lineRule="auto"/>
              <w:rPr>
                <w:b/>
                <w:bCs/>
                <w:color w:val="FFFFFF"/>
                <w:szCs w:val="22"/>
              </w:rPr>
            </w:pPr>
            <w:r w:rsidRPr="00C430A7">
              <w:rPr>
                <w:color w:val="FFFFFF"/>
                <w:sz w:val="22"/>
                <w:szCs w:val="22"/>
                <w:lang w:val="pl-PL"/>
              </w:rPr>
              <w:t>Liczba</w:t>
            </w:r>
            <w:r w:rsidRPr="00C430A7">
              <w:rPr>
                <w:color w:val="FFFFFF"/>
                <w:sz w:val="22"/>
                <w:szCs w:val="22"/>
              </w:rPr>
              <w:t xml:space="preserve"> </w:t>
            </w:r>
            <w:r w:rsidRPr="00C430A7">
              <w:rPr>
                <w:color w:val="FFFFFF"/>
                <w:sz w:val="22"/>
                <w:szCs w:val="22"/>
                <w:lang w:val="pl-PL"/>
              </w:rPr>
              <w:t>ludności</w:t>
            </w:r>
            <w:r w:rsidRPr="00C430A7">
              <w:rPr>
                <w:color w:val="FFFFFF"/>
                <w:sz w:val="22"/>
                <w:szCs w:val="22"/>
              </w:rPr>
              <w:t xml:space="preserve"> </w:t>
            </w:r>
          </w:p>
        </w:tc>
      </w:tr>
      <w:tr w:rsidR="003925E5" w:rsidRPr="0095716C" w14:paraId="36E1883E" w14:textId="77777777" w:rsidTr="00F11701">
        <w:trPr>
          <w:jc w:val="center"/>
        </w:trPr>
        <w:tc>
          <w:tcPr>
            <w:tcW w:w="2268" w:type="dxa"/>
            <w:tcBorders>
              <w:top w:val="single" w:sz="8" w:space="0" w:color="4F81BD"/>
              <w:bottom w:val="single" w:sz="8" w:space="0" w:color="4F81BD"/>
            </w:tcBorders>
          </w:tcPr>
          <w:p w14:paraId="62D194F5" w14:textId="77777777" w:rsidR="003925E5" w:rsidRPr="00C430A7" w:rsidRDefault="003925E5" w:rsidP="004D127A">
            <w:pPr>
              <w:spacing w:line="240" w:lineRule="auto"/>
              <w:rPr>
                <w:b/>
                <w:bCs/>
                <w:szCs w:val="22"/>
              </w:rPr>
            </w:pPr>
            <w:proofErr w:type="spellStart"/>
            <w:r w:rsidRPr="00C430A7">
              <w:rPr>
                <w:sz w:val="22"/>
                <w:szCs w:val="22"/>
              </w:rPr>
              <w:t>Golczewo</w:t>
            </w:r>
            <w:proofErr w:type="spellEnd"/>
          </w:p>
        </w:tc>
        <w:tc>
          <w:tcPr>
            <w:tcW w:w="2578" w:type="dxa"/>
            <w:tcBorders>
              <w:top w:val="single" w:sz="8" w:space="0" w:color="4F81BD"/>
              <w:left w:val="single" w:sz="8" w:space="0" w:color="4F81BD"/>
              <w:bottom w:val="single" w:sz="8" w:space="0" w:color="4F81BD"/>
              <w:right w:val="single" w:sz="8" w:space="0" w:color="4F81BD"/>
            </w:tcBorders>
          </w:tcPr>
          <w:p w14:paraId="1D4C682D" w14:textId="77777777" w:rsidR="003925E5" w:rsidRPr="00C430A7" w:rsidRDefault="003925E5" w:rsidP="004D127A">
            <w:pPr>
              <w:spacing w:line="240" w:lineRule="auto"/>
              <w:rPr>
                <w:szCs w:val="22"/>
              </w:rPr>
            </w:pPr>
            <w:r w:rsidRPr="00C430A7">
              <w:rPr>
                <w:sz w:val="22"/>
                <w:szCs w:val="22"/>
              </w:rPr>
              <w:t>17 531</w:t>
            </w:r>
          </w:p>
        </w:tc>
        <w:tc>
          <w:tcPr>
            <w:tcW w:w="2300" w:type="dxa"/>
            <w:tcBorders>
              <w:top w:val="single" w:sz="8" w:space="0" w:color="4F81BD"/>
              <w:bottom w:val="single" w:sz="8" w:space="0" w:color="4F81BD"/>
            </w:tcBorders>
          </w:tcPr>
          <w:p w14:paraId="174552C7" w14:textId="77777777" w:rsidR="003925E5" w:rsidRPr="00C430A7" w:rsidRDefault="003925E5" w:rsidP="004D127A">
            <w:pPr>
              <w:spacing w:line="240" w:lineRule="auto"/>
              <w:rPr>
                <w:szCs w:val="22"/>
              </w:rPr>
            </w:pPr>
            <w:r w:rsidRPr="00C430A7">
              <w:rPr>
                <w:sz w:val="22"/>
                <w:szCs w:val="22"/>
              </w:rPr>
              <w:t>28</w:t>
            </w:r>
          </w:p>
        </w:tc>
        <w:tc>
          <w:tcPr>
            <w:tcW w:w="1680" w:type="dxa"/>
            <w:tcBorders>
              <w:top w:val="single" w:sz="8" w:space="0" w:color="4F81BD"/>
              <w:left w:val="single" w:sz="8" w:space="0" w:color="4F81BD"/>
              <w:bottom w:val="single" w:sz="8" w:space="0" w:color="4F81BD"/>
              <w:right w:val="single" w:sz="8" w:space="0" w:color="4F81BD"/>
            </w:tcBorders>
          </w:tcPr>
          <w:p w14:paraId="59855A42" w14:textId="77777777" w:rsidR="003925E5" w:rsidRPr="00C430A7" w:rsidRDefault="003925E5" w:rsidP="004D127A">
            <w:pPr>
              <w:spacing w:line="240" w:lineRule="auto"/>
              <w:rPr>
                <w:szCs w:val="22"/>
              </w:rPr>
            </w:pPr>
            <w:r w:rsidRPr="00C430A7">
              <w:rPr>
                <w:sz w:val="22"/>
                <w:szCs w:val="22"/>
              </w:rPr>
              <w:t>13</w:t>
            </w:r>
          </w:p>
        </w:tc>
        <w:tc>
          <w:tcPr>
            <w:tcW w:w="1664" w:type="dxa"/>
            <w:tcBorders>
              <w:top w:val="single" w:sz="8" w:space="0" w:color="4F81BD"/>
              <w:bottom w:val="single" w:sz="8" w:space="0" w:color="4F81BD"/>
            </w:tcBorders>
          </w:tcPr>
          <w:p w14:paraId="6BE47821" w14:textId="77777777" w:rsidR="003925E5" w:rsidRPr="00C430A7" w:rsidRDefault="003925E5" w:rsidP="004D127A">
            <w:pPr>
              <w:spacing w:line="240" w:lineRule="auto"/>
              <w:rPr>
                <w:szCs w:val="22"/>
              </w:rPr>
            </w:pPr>
            <w:r w:rsidRPr="00C430A7">
              <w:rPr>
                <w:sz w:val="22"/>
                <w:szCs w:val="22"/>
              </w:rPr>
              <w:t>6 061</w:t>
            </w:r>
          </w:p>
        </w:tc>
      </w:tr>
      <w:tr w:rsidR="003925E5" w:rsidRPr="0095716C" w14:paraId="67E115FE" w14:textId="77777777" w:rsidTr="00F11701">
        <w:trPr>
          <w:jc w:val="center"/>
        </w:trPr>
        <w:tc>
          <w:tcPr>
            <w:tcW w:w="2268" w:type="dxa"/>
          </w:tcPr>
          <w:p w14:paraId="05348EEA" w14:textId="77777777" w:rsidR="003925E5" w:rsidRPr="00C430A7" w:rsidRDefault="003925E5" w:rsidP="004D127A">
            <w:pPr>
              <w:spacing w:line="240" w:lineRule="auto"/>
              <w:rPr>
                <w:b/>
                <w:bCs/>
                <w:szCs w:val="22"/>
              </w:rPr>
            </w:pPr>
            <w:proofErr w:type="spellStart"/>
            <w:r w:rsidRPr="00C430A7">
              <w:rPr>
                <w:sz w:val="22"/>
                <w:szCs w:val="22"/>
              </w:rPr>
              <w:t>Świerzno</w:t>
            </w:r>
            <w:proofErr w:type="spellEnd"/>
          </w:p>
        </w:tc>
        <w:tc>
          <w:tcPr>
            <w:tcW w:w="2578" w:type="dxa"/>
            <w:tcBorders>
              <w:left w:val="single" w:sz="8" w:space="0" w:color="4F81BD"/>
              <w:right w:val="single" w:sz="8" w:space="0" w:color="4F81BD"/>
            </w:tcBorders>
          </w:tcPr>
          <w:p w14:paraId="4C5B590F" w14:textId="77777777" w:rsidR="003925E5" w:rsidRPr="00C430A7" w:rsidRDefault="003925E5" w:rsidP="004D127A">
            <w:pPr>
              <w:spacing w:line="240" w:lineRule="auto"/>
              <w:rPr>
                <w:szCs w:val="22"/>
              </w:rPr>
            </w:pPr>
            <w:r w:rsidRPr="00C430A7">
              <w:rPr>
                <w:sz w:val="22"/>
                <w:szCs w:val="22"/>
              </w:rPr>
              <w:t>14 013</w:t>
            </w:r>
          </w:p>
        </w:tc>
        <w:tc>
          <w:tcPr>
            <w:tcW w:w="2300" w:type="dxa"/>
          </w:tcPr>
          <w:p w14:paraId="67747B2C" w14:textId="77777777" w:rsidR="003925E5" w:rsidRPr="00C430A7" w:rsidRDefault="003925E5" w:rsidP="004D127A">
            <w:pPr>
              <w:spacing w:line="240" w:lineRule="auto"/>
              <w:rPr>
                <w:szCs w:val="22"/>
              </w:rPr>
            </w:pPr>
            <w:r w:rsidRPr="00C430A7">
              <w:rPr>
                <w:sz w:val="22"/>
                <w:szCs w:val="22"/>
              </w:rPr>
              <w:t>23</w:t>
            </w:r>
          </w:p>
        </w:tc>
        <w:tc>
          <w:tcPr>
            <w:tcW w:w="1680" w:type="dxa"/>
            <w:tcBorders>
              <w:left w:val="single" w:sz="8" w:space="0" w:color="4F81BD"/>
              <w:right w:val="single" w:sz="8" w:space="0" w:color="4F81BD"/>
            </w:tcBorders>
          </w:tcPr>
          <w:p w14:paraId="7AA6484F" w14:textId="77777777" w:rsidR="003925E5" w:rsidRPr="00C430A7" w:rsidRDefault="003925E5" w:rsidP="004D127A">
            <w:pPr>
              <w:spacing w:line="240" w:lineRule="auto"/>
              <w:rPr>
                <w:szCs w:val="22"/>
              </w:rPr>
            </w:pPr>
            <w:r w:rsidRPr="00C430A7">
              <w:rPr>
                <w:sz w:val="22"/>
                <w:szCs w:val="22"/>
              </w:rPr>
              <w:t>9</w:t>
            </w:r>
          </w:p>
        </w:tc>
        <w:tc>
          <w:tcPr>
            <w:tcW w:w="1664" w:type="dxa"/>
          </w:tcPr>
          <w:p w14:paraId="5830EC2B" w14:textId="77777777" w:rsidR="003925E5" w:rsidRPr="00C430A7" w:rsidRDefault="003925E5" w:rsidP="004D127A">
            <w:pPr>
              <w:spacing w:line="240" w:lineRule="auto"/>
              <w:rPr>
                <w:szCs w:val="22"/>
              </w:rPr>
            </w:pPr>
            <w:r w:rsidRPr="00C430A7">
              <w:rPr>
                <w:sz w:val="22"/>
                <w:szCs w:val="22"/>
              </w:rPr>
              <w:t>4 315</w:t>
            </w:r>
          </w:p>
        </w:tc>
      </w:tr>
      <w:tr w:rsidR="003925E5" w:rsidRPr="0095716C" w14:paraId="31711484" w14:textId="77777777" w:rsidTr="00F11701">
        <w:trPr>
          <w:jc w:val="center"/>
        </w:trPr>
        <w:tc>
          <w:tcPr>
            <w:tcW w:w="2268" w:type="dxa"/>
            <w:tcBorders>
              <w:top w:val="single" w:sz="8" w:space="0" w:color="4F81BD"/>
              <w:bottom w:val="single" w:sz="8" w:space="0" w:color="4F81BD"/>
            </w:tcBorders>
          </w:tcPr>
          <w:p w14:paraId="4115B273" w14:textId="77777777" w:rsidR="003925E5" w:rsidRPr="00C430A7" w:rsidRDefault="003925E5" w:rsidP="004D127A">
            <w:pPr>
              <w:spacing w:line="240" w:lineRule="auto"/>
              <w:rPr>
                <w:b/>
                <w:bCs/>
                <w:szCs w:val="22"/>
              </w:rPr>
            </w:pPr>
            <w:r w:rsidRPr="00C430A7">
              <w:rPr>
                <w:sz w:val="22"/>
                <w:szCs w:val="22"/>
              </w:rPr>
              <w:t>Wolin</w:t>
            </w:r>
          </w:p>
        </w:tc>
        <w:tc>
          <w:tcPr>
            <w:tcW w:w="2578" w:type="dxa"/>
            <w:tcBorders>
              <w:top w:val="single" w:sz="8" w:space="0" w:color="4F81BD"/>
              <w:left w:val="single" w:sz="8" w:space="0" w:color="4F81BD"/>
              <w:bottom w:val="single" w:sz="8" w:space="0" w:color="4F81BD"/>
              <w:right w:val="single" w:sz="8" w:space="0" w:color="4F81BD"/>
            </w:tcBorders>
          </w:tcPr>
          <w:p w14:paraId="786BC54F" w14:textId="77777777" w:rsidR="003925E5" w:rsidRPr="00C430A7" w:rsidRDefault="003925E5" w:rsidP="004D127A">
            <w:pPr>
              <w:spacing w:line="240" w:lineRule="auto"/>
              <w:rPr>
                <w:szCs w:val="22"/>
              </w:rPr>
            </w:pPr>
            <w:r w:rsidRPr="00C430A7">
              <w:rPr>
                <w:sz w:val="22"/>
                <w:szCs w:val="22"/>
              </w:rPr>
              <w:t>32 746</w:t>
            </w:r>
          </w:p>
        </w:tc>
        <w:tc>
          <w:tcPr>
            <w:tcW w:w="2300" w:type="dxa"/>
            <w:tcBorders>
              <w:top w:val="single" w:sz="8" w:space="0" w:color="4F81BD"/>
              <w:bottom w:val="single" w:sz="8" w:space="0" w:color="4F81BD"/>
            </w:tcBorders>
          </w:tcPr>
          <w:p w14:paraId="597D583E" w14:textId="77777777" w:rsidR="003925E5" w:rsidRPr="00C430A7" w:rsidRDefault="003925E5" w:rsidP="004D127A">
            <w:pPr>
              <w:spacing w:line="240" w:lineRule="auto"/>
              <w:rPr>
                <w:szCs w:val="22"/>
              </w:rPr>
            </w:pPr>
            <w:r w:rsidRPr="00C430A7">
              <w:rPr>
                <w:sz w:val="22"/>
                <w:szCs w:val="22"/>
              </w:rPr>
              <w:t>49</w:t>
            </w:r>
          </w:p>
        </w:tc>
        <w:tc>
          <w:tcPr>
            <w:tcW w:w="1680" w:type="dxa"/>
            <w:tcBorders>
              <w:top w:val="single" w:sz="8" w:space="0" w:color="4F81BD"/>
              <w:left w:val="single" w:sz="8" w:space="0" w:color="4F81BD"/>
              <w:bottom w:val="single" w:sz="8" w:space="0" w:color="4F81BD"/>
              <w:right w:val="single" w:sz="8" w:space="0" w:color="4F81BD"/>
            </w:tcBorders>
          </w:tcPr>
          <w:p w14:paraId="38AF15C5" w14:textId="77777777" w:rsidR="003925E5" w:rsidRPr="00C430A7" w:rsidRDefault="003925E5" w:rsidP="004D127A">
            <w:pPr>
              <w:spacing w:line="240" w:lineRule="auto"/>
              <w:rPr>
                <w:szCs w:val="22"/>
              </w:rPr>
            </w:pPr>
            <w:r w:rsidRPr="00C430A7">
              <w:rPr>
                <w:sz w:val="22"/>
                <w:szCs w:val="22"/>
              </w:rPr>
              <w:t>30</w:t>
            </w:r>
          </w:p>
        </w:tc>
        <w:tc>
          <w:tcPr>
            <w:tcW w:w="1664" w:type="dxa"/>
            <w:tcBorders>
              <w:top w:val="single" w:sz="8" w:space="0" w:color="4F81BD"/>
              <w:bottom w:val="single" w:sz="8" w:space="0" w:color="4F81BD"/>
            </w:tcBorders>
          </w:tcPr>
          <w:p w14:paraId="2FE2F8D7" w14:textId="77777777" w:rsidR="003925E5" w:rsidRPr="00C430A7" w:rsidRDefault="003925E5" w:rsidP="004D127A">
            <w:pPr>
              <w:spacing w:line="240" w:lineRule="auto"/>
              <w:rPr>
                <w:szCs w:val="22"/>
              </w:rPr>
            </w:pPr>
            <w:r w:rsidRPr="00C430A7">
              <w:rPr>
                <w:sz w:val="22"/>
                <w:szCs w:val="22"/>
              </w:rPr>
              <w:t>12 447</w:t>
            </w:r>
          </w:p>
        </w:tc>
      </w:tr>
      <w:tr w:rsidR="003925E5" w:rsidRPr="0095716C" w14:paraId="1382F494" w14:textId="77777777" w:rsidTr="00F11701">
        <w:trPr>
          <w:jc w:val="center"/>
        </w:trPr>
        <w:tc>
          <w:tcPr>
            <w:tcW w:w="2268" w:type="dxa"/>
          </w:tcPr>
          <w:p w14:paraId="5A2CDF92" w14:textId="77777777" w:rsidR="003925E5" w:rsidRPr="00C430A7" w:rsidRDefault="003925E5" w:rsidP="004D127A">
            <w:pPr>
              <w:spacing w:line="240" w:lineRule="auto"/>
              <w:rPr>
                <w:b/>
                <w:bCs/>
                <w:szCs w:val="22"/>
              </w:rPr>
            </w:pPr>
            <w:proofErr w:type="spellStart"/>
            <w:r w:rsidRPr="00C430A7">
              <w:rPr>
                <w:sz w:val="22"/>
                <w:szCs w:val="22"/>
              </w:rPr>
              <w:t>Dziwnów</w:t>
            </w:r>
            <w:proofErr w:type="spellEnd"/>
          </w:p>
        </w:tc>
        <w:tc>
          <w:tcPr>
            <w:tcW w:w="2578" w:type="dxa"/>
            <w:tcBorders>
              <w:left w:val="single" w:sz="8" w:space="0" w:color="4F81BD"/>
              <w:right w:val="single" w:sz="8" w:space="0" w:color="4F81BD"/>
            </w:tcBorders>
          </w:tcPr>
          <w:p w14:paraId="0689D928" w14:textId="77777777" w:rsidR="003925E5" w:rsidRPr="00C430A7" w:rsidRDefault="003925E5" w:rsidP="004D127A">
            <w:pPr>
              <w:spacing w:line="240" w:lineRule="auto"/>
              <w:rPr>
                <w:szCs w:val="22"/>
              </w:rPr>
            </w:pPr>
            <w:r w:rsidRPr="00C430A7">
              <w:rPr>
                <w:sz w:val="22"/>
                <w:szCs w:val="22"/>
              </w:rPr>
              <w:t>3 762</w:t>
            </w:r>
          </w:p>
        </w:tc>
        <w:tc>
          <w:tcPr>
            <w:tcW w:w="2300" w:type="dxa"/>
          </w:tcPr>
          <w:p w14:paraId="715C8355" w14:textId="77777777" w:rsidR="003925E5" w:rsidRPr="00C430A7" w:rsidRDefault="003925E5" w:rsidP="004D127A">
            <w:pPr>
              <w:spacing w:line="240" w:lineRule="auto"/>
              <w:rPr>
                <w:szCs w:val="22"/>
              </w:rPr>
            </w:pPr>
            <w:r w:rsidRPr="00C430A7">
              <w:rPr>
                <w:sz w:val="22"/>
                <w:szCs w:val="22"/>
              </w:rPr>
              <w:t>4</w:t>
            </w:r>
          </w:p>
        </w:tc>
        <w:tc>
          <w:tcPr>
            <w:tcW w:w="1680" w:type="dxa"/>
            <w:tcBorders>
              <w:left w:val="single" w:sz="8" w:space="0" w:color="4F81BD"/>
              <w:right w:val="single" w:sz="8" w:space="0" w:color="4F81BD"/>
            </w:tcBorders>
          </w:tcPr>
          <w:p w14:paraId="05274FBD" w14:textId="77777777" w:rsidR="003925E5" w:rsidRPr="00C430A7" w:rsidRDefault="003925E5" w:rsidP="004D127A">
            <w:pPr>
              <w:spacing w:line="240" w:lineRule="auto"/>
              <w:rPr>
                <w:szCs w:val="22"/>
              </w:rPr>
            </w:pPr>
            <w:r w:rsidRPr="00C430A7">
              <w:rPr>
                <w:sz w:val="22"/>
                <w:szCs w:val="22"/>
              </w:rPr>
              <w:t>6</w:t>
            </w:r>
          </w:p>
        </w:tc>
        <w:tc>
          <w:tcPr>
            <w:tcW w:w="1664" w:type="dxa"/>
          </w:tcPr>
          <w:p w14:paraId="502AC2E0" w14:textId="77777777" w:rsidR="003925E5" w:rsidRPr="00C430A7" w:rsidRDefault="003925E5" w:rsidP="004D127A">
            <w:pPr>
              <w:spacing w:line="240" w:lineRule="auto"/>
              <w:rPr>
                <w:szCs w:val="22"/>
              </w:rPr>
            </w:pPr>
            <w:r w:rsidRPr="00C430A7">
              <w:rPr>
                <w:sz w:val="22"/>
                <w:szCs w:val="22"/>
              </w:rPr>
              <w:t>4 024</w:t>
            </w:r>
          </w:p>
        </w:tc>
      </w:tr>
      <w:tr w:rsidR="003925E5" w:rsidRPr="0095716C" w14:paraId="6708FA5A" w14:textId="77777777" w:rsidTr="00F11701">
        <w:trPr>
          <w:jc w:val="center"/>
        </w:trPr>
        <w:tc>
          <w:tcPr>
            <w:tcW w:w="2268" w:type="dxa"/>
            <w:tcBorders>
              <w:top w:val="single" w:sz="8" w:space="0" w:color="4F81BD"/>
              <w:bottom w:val="single" w:sz="8" w:space="0" w:color="4F81BD"/>
            </w:tcBorders>
          </w:tcPr>
          <w:p w14:paraId="21ED8625" w14:textId="77777777" w:rsidR="003925E5" w:rsidRPr="00C430A7" w:rsidRDefault="003925E5" w:rsidP="004D127A">
            <w:pPr>
              <w:spacing w:line="240" w:lineRule="auto"/>
              <w:rPr>
                <w:b/>
                <w:bCs/>
                <w:szCs w:val="22"/>
              </w:rPr>
            </w:pPr>
            <w:proofErr w:type="spellStart"/>
            <w:r w:rsidRPr="00C430A7">
              <w:rPr>
                <w:sz w:val="22"/>
                <w:szCs w:val="22"/>
              </w:rPr>
              <w:t>Międzyzdroje</w:t>
            </w:r>
            <w:proofErr w:type="spellEnd"/>
          </w:p>
        </w:tc>
        <w:tc>
          <w:tcPr>
            <w:tcW w:w="2578" w:type="dxa"/>
            <w:tcBorders>
              <w:top w:val="single" w:sz="8" w:space="0" w:color="4F81BD"/>
              <w:left w:val="single" w:sz="8" w:space="0" w:color="4F81BD"/>
              <w:bottom w:val="single" w:sz="8" w:space="0" w:color="4F81BD"/>
              <w:right w:val="single" w:sz="8" w:space="0" w:color="4F81BD"/>
            </w:tcBorders>
          </w:tcPr>
          <w:p w14:paraId="303FEBA5" w14:textId="77777777" w:rsidR="003925E5" w:rsidRPr="00C430A7" w:rsidRDefault="003925E5" w:rsidP="004D127A">
            <w:pPr>
              <w:spacing w:line="240" w:lineRule="auto"/>
              <w:rPr>
                <w:szCs w:val="22"/>
              </w:rPr>
            </w:pPr>
            <w:r w:rsidRPr="00C430A7">
              <w:rPr>
                <w:sz w:val="22"/>
                <w:szCs w:val="22"/>
              </w:rPr>
              <w:t>11 438</w:t>
            </w:r>
          </w:p>
        </w:tc>
        <w:tc>
          <w:tcPr>
            <w:tcW w:w="2300" w:type="dxa"/>
            <w:tcBorders>
              <w:top w:val="single" w:sz="8" w:space="0" w:color="4F81BD"/>
              <w:bottom w:val="single" w:sz="8" w:space="0" w:color="4F81BD"/>
            </w:tcBorders>
          </w:tcPr>
          <w:p w14:paraId="1F3FE73E" w14:textId="77777777" w:rsidR="003925E5" w:rsidRPr="00C430A7" w:rsidRDefault="003925E5" w:rsidP="004D127A">
            <w:pPr>
              <w:spacing w:line="240" w:lineRule="auto"/>
              <w:rPr>
                <w:szCs w:val="22"/>
              </w:rPr>
            </w:pPr>
            <w:r w:rsidRPr="00C430A7">
              <w:rPr>
                <w:sz w:val="22"/>
                <w:szCs w:val="22"/>
              </w:rPr>
              <w:t>5</w:t>
            </w:r>
          </w:p>
        </w:tc>
        <w:tc>
          <w:tcPr>
            <w:tcW w:w="1680" w:type="dxa"/>
            <w:tcBorders>
              <w:top w:val="single" w:sz="8" w:space="0" w:color="4F81BD"/>
              <w:left w:val="single" w:sz="8" w:space="0" w:color="4F81BD"/>
              <w:bottom w:val="single" w:sz="8" w:space="0" w:color="4F81BD"/>
              <w:right w:val="single" w:sz="8" w:space="0" w:color="4F81BD"/>
            </w:tcBorders>
          </w:tcPr>
          <w:p w14:paraId="7197083E" w14:textId="77777777" w:rsidR="003925E5" w:rsidRPr="00C430A7" w:rsidRDefault="003925E5" w:rsidP="004D127A">
            <w:pPr>
              <w:spacing w:line="240" w:lineRule="auto"/>
              <w:rPr>
                <w:szCs w:val="22"/>
              </w:rPr>
            </w:pPr>
            <w:r w:rsidRPr="00C430A7">
              <w:rPr>
                <w:sz w:val="22"/>
                <w:szCs w:val="22"/>
              </w:rPr>
              <w:t>3</w:t>
            </w:r>
          </w:p>
        </w:tc>
        <w:tc>
          <w:tcPr>
            <w:tcW w:w="1664" w:type="dxa"/>
            <w:tcBorders>
              <w:top w:val="single" w:sz="8" w:space="0" w:color="4F81BD"/>
              <w:bottom w:val="single" w:sz="8" w:space="0" w:color="4F81BD"/>
            </w:tcBorders>
          </w:tcPr>
          <w:p w14:paraId="4A2420BE" w14:textId="77777777" w:rsidR="003925E5" w:rsidRPr="00C430A7" w:rsidRDefault="003925E5" w:rsidP="004D127A">
            <w:pPr>
              <w:spacing w:line="240" w:lineRule="auto"/>
              <w:rPr>
                <w:szCs w:val="22"/>
              </w:rPr>
            </w:pPr>
            <w:r w:rsidRPr="00C430A7">
              <w:rPr>
                <w:sz w:val="22"/>
                <w:szCs w:val="22"/>
              </w:rPr>
              <w:t>6 596</w:t>
            </w:r>
          </w:p>
        </w:tc>
      </w:tr>
      <w:tr w:rsidR="003925E5" w:rsidRPr="0095716C" w14:paraId="5DF25F6C" w14:textId="77777777" w:rsidTr="00F11701">
        <w:trPr>
          <w:jc w:val="center"/>
        </w:trPr>
        <w:tc>
          <w:tcPr>
            <w:tcW w:w="2268" w:type="dxa"/>
          </w:tcPr>
          <w:p w14:paraId="5E794D06" w14:textId="77777777" w:rsidR="003925E5" w:rsidRPr="00C430A7" w:rsidRDefault="003925E5" w:rsidP="004D127A">
            <w:pPr>
              <w:spacing w:line="240" w:lineRule="auto"/>
              <w:rPr>
                <w:b/>
                <w:bCs/>
                <w:szCs w:val="22"/>
              </w:rPr>
            </w:pPr>
            <w:proofErr w:type="spellStart"/>
            <w:r w:rsidRPr="00C430A7">
              <w:rPr>
                <w:sz w:val="22"/>
                <w:szCs w:val="22"/>
              </w:rPr>
              <w:t>Kamień</w:t>
            </w:r>
            <w:proofErr w:type="spellEnd"/>
            <w:r w:rsidRPr="00C430A7">
              <w:rPr>
                <w:sz w:val="22"/>
                <w:szCs w:val="22"/>
              </w:rPr>
              <w:t xml:space="preserve"> </w:t>
            </w:r>
            <w:proofErr w:type="spellStart"/>
            <w:r w:rsidRPr="00C430A7">
              <w:rPr>
                <w:sz w:val="22"/>
                <w:szCs w:val="22"/>
              </w:rPr>
              <w:t>Pomorski</w:t>
            </w:r>
            <w:proofErr w:type="spellEnd"/>
          </w:p>
        </w:tc>
        <w:tc>
          <w:tcPr>
            <w:tcW w:w="2578" w:type="dxa"/>
            <w:tcBorders>
              <w:left w:val="single" w:sz="8" w:space="0" w:color="4F81BD"/>
              <w:right w:val="single" w:sz="8" w:space="0" w:color="4F81BD"/>
            </w:tcBorders>
          </w:tcPr>
          <w:p w14:paraId="6E8CC275" w14:textId="77777777" w:rsidR="003925E5" w:rsidRPr="00C430A7" w:rsidRDefault="003925E5" w:rsidP="004D127A">
            <w:pPr>
              <w:spacing w:line="240" w:lineRule="auto"/>
              <w:rPr>
                <w:szCs w:val="22"/>
              </w:rPr>
            </w:pPr>
            <w:r w:rsidRPr="00C430A7">
              <w:rPr>
                <w:sz w:val="22"/>
                <w:szCs w:val="22"/>
              </w:rPr>
              <w:t>20 854</w:t>
            </w:r>
          </w:p>
        </w:tc>
        <w:tc>
          <w:tcPr>
            <w:tcW w:w="2300" w:type="dxa"/>
          </w:tcPr>
          <w:p w14:paraId="290CF632" w14:textId="77777777" w:rsidR="003925E5" w:rsidRPr="00C430A7" w:rsidRDefault="003925E5" w:rsidP="004D127A">
            <w:pPr>
              <w:spacing w:line="240" w:lineRule="auto"/>
              <w:rPr>
                <w:szCs w:val="22"/>
              </w:rPr>
            </w:pPr>
            <w:r w:rsidRPr="00C430A7">
              <w:rPr>
                <w:sz w:val="22"/>
                <w:szCs w:val="22"/>
              </w:rPr>
              <w:t>38</w:t>
            </w:r>
          </w:p>
        </w:tc>
        <w:tc>
          <w:tcPr>
            <w:tcW w:w="1680" w:type="dxa"/>
            <w:tcBorders>
              <w:left w:val="single" w:sz="8" w:space="0" w:color="4F81BD"/>
              <w:right w:val="single" w:sz="8" w:space="0" w:color="4F81BD"/>
            </w:tcBorders>
          </w:tcPr>
          <w:p w14:paraId="714DA105" w14:textId="77777777" w:rsidR="003925E5" w:rsidRPr="00C430A7" w:rsidRDefault="003925E5" w:rsidP="004D127A">
            <w:pPr>
              <w:spacing w:line="240" w:lineRule="auto"/>
              <w:rPr>
                <w:szCs w:val="22"/>
              </w:rPr>
            </w:pPr>
            <w:r w:rsidRPr="00C430A7">
              <w:rPr>
                <w:sz w:val="22"/>
                <w:szCs w:val="22"/>
              </w:rPr>
              <w:t>28</w:t>
            </w:r>
          </w:p>
        </w:tc>
        <w:tc>
          <w:tcPr>
            <w:tcW w:w="1664" w:type="dxa"/>
          </w:tcPr>
          <w:p w14:paraId="4A273A3F" w14:textId="77777777" w:rsidR="003925E5" w:rsidRPr="00C430A7" w:rsidRDefault="003925E5" w:rsidP="004D127A">
            <w:pPr>
              <w:spacing w:line="240" w:lineRule="auto"/>
              <w:rPr>
                <w:szCs w:val="22"/>
              </w:rPr>
            </w:pPr>
            <w:r w:rsidRPr="00C430A7">
              <w:rPr>
                <w:sz w:val="22"/>
                <w:szCs w:val="22"/>
              </w:rPr>
              <w:t>14 504</w:t>
            </w:r>
          </w:p>
        </w:tc>
      </w:tr>
      <w:tr w:rsidR="003925E5" w:rsidRPr="0095716C" w14:paraId="77623BF8" w14:textId="77777777" w:rsidTr="00F11701">
        <w:trPr>
          <w:jc w:val="center"/>
        </w:trPr>
        <w:tc>
          <w:tcPr>
            <w:tcW w:w="2268" w:type="dxa"/>
            <w:tcBorders>
              <w:top w:val="single" w:sz="8" w:space="0" w:color="4F81BD"/>
              <w:bottom w:val="single" w:sz="8" w:space="0" w:color="4F81BD"/>
            </w:tcBorders>
          </w:tcPr>
          <w:p w14:paraId="36439896" w14:textId="77777777" w:rsidR="003925E5" w:rsidRPr="00C430A7" w:rsidRDefault="003925E5" w:rsidP="004D127A">
            <w:pPr>
              <w:spacing w:line="240" w:lineRule="auto"/>
              <w:rPr>
                <w:b/>
                <w:bCs/>
                <w:szCs w:val="22"/>
              </w:rPr>
            </w:pPr>
            <w:r w:rsidRPr="00C430A7">
              <w:rPr>
                <w:b/>
                <w:sz w:val="22"/>
                <w:szCs w:val="22"/>
              </w:rPr>
              <w:t xml:space="preserve">Razem </w:t>
            </w:r>
          </w:p>
        </w:tc>
        <w:tc>
          <w:tcPr>
            <w:tcW w:w="2578" w:type="dxa"/>
            <w:tcBorders>
              <w:top w:val="single" w:sz="8" w:space="0" w:color="4F81BD"/>
              <w:left w:val="single" w:sz="8" w:space="0" w:color="4F81BD"/>
              <w:bottom w:val="single" w:sz="8" w:space="0" w:color="4F81BD"/>
              <w:right w:val="single" w:sz="8" w:space="0" w:color="4F81BD"/>
            </w:tcBorders>
          </w:tcPr>
          <w:p w14:paraId="5A4190FA" w14:textId="77777777" w:rsidR="003925E5" w:rsidRPr="00C430A7" w:rsidRDefault="003925E5" w:rsidP="004D127A">
            <w:pPr>
              <w:spacing w:line="240" w:lineRule="auto"/>
              <w:rPr>
                <w:b/>
                <w:szCs w:val="22"/>
              </w:rPr>
            </w:pPr>
            <w:r w:rsidRPr="00C430A7">
              <w:rPr>
                <w:b/>
                <w:sz w:val="22"/>
                <w:szCs w:val="22"/>
              </w:rPr>
              <w:t>100 344</w:t>
            </w:r>
          </w:p>
        </w:tc>
        <w:tc>
          <w:tcPr>
            <w:tcW w:w="2300" w:type="dxa"/>
            <w:tcBorders>
              <w:top w:val="single" w:sz="8" w:space="0" w:color="4F81BD"/>
              <w:bottom w:val="single" w:sz="8" w:space="0" w:color="4F81BD"/>
            </w:tcBorders>
          </w:tcPr>
          <w:p w14:paraId="2063A289" w14:textId="77777777" w:rsidR="003925E5" w:rsidRPr="00C430A7" w:rsidRDefault="003925E5" w:rsidP="004D127A">
            <w:pPr>
              <w:spacing w:line="240" w:lineRule="auto"/>
              <w:rPr>
                <w:b/>
                <w:szCs w:val="22"/>
              </w:rPr>
            </w:pPr>
            <w:r w:rsidRPr="00C430A7">
              <w:rPr>
                <w:b/>
                <w:sz w:val="22"/>
                <w:szCs w:val="22"/>
              </w:rPr>
              <w:t>146</w:t>
            </w:r>
          </w:p>
        </w:tc>
        <w:tc>
          <w:tcPr>
            <w:tcW w:w="1680" w:type="dxa"/>
            <w:tcBorders>
              <w:top w:val="single" w:sz="8" w:space="0" w:color="4F81BD"/>
              <w:left w:val="single" w:sz="8" w:space="0" w:color="4F81BD"/>
              <w:bottom w:val="single" w:sz="8" w:space="0" w:color="4F81BD"/>
              <w:right w:val="single" w:sz="8" w:space="0" w:color="4F81BD"/>
            </w:tcBorders>
          </w:tcPr>
          <w:p w14:paraId="295F21D6" w14:textId="77777777" w:rsidR="003925E5" w:rsidRPr="00C430A7" w:rsidRDefault="003925E5" w:rsidP="004D127A">
            <w:pPr>
              <w:spacing w:line="240" w:lineRule="auto"/>
              <w:rPr>
                <w:b/>
                <w:szCs w:val="22"/>
              </w:rPr>
            </w:pPr>
            <w:r w:rsidRPr="00C430A7">
              <w:rPr>
                <w:b/>
                <w:sz w:val="22"/>
                <w:szCs w:val="22"/>
              </w:rPr>
              <w:t>89</w:t>
            </w:r>
          </w:p>
        </w:tc>
        <w:tc>
          <w:tcPr>
            <w:tcW w:w="1664" w:type="dxa"/>
            <w:tcBorders>
              <w:top w:val="single" w:sz="8" w:space="0" w:color="4F81BD"/>
              <w:bottom w:val="single" w:sz="8" w:space="0" w:color="4F81BD"/>
            </w:tcBorders>
          </w:tcPr>
          <w:p w14:paraId="41A1CDD5" w14:textId="77777777" w:rsidR="003925E5" w:rsidRPr="00C430A7" w:rsidRDefault="003925E5" w:rsidP="004D127A">
            <w:pPr>
              <w:spacing w:line="240" w:lineRule="auto"/>
              <w:rPr>
                <w:b/>
                <w:szCs w:val="22"/>
              </w:rPr>
            </w:pPr>
            <w:r w:rsidRPr="00C430A7">
              <w:rPr>
                <w:b/>
                <w:sz w:val="22"/>
                <w:szCs w:val="22"/>
              </w:rPr>
              <w:t>47 947</w:t>
            </w:r>
          </w:p>
        </w:tc>
      </w:tr>
    </w:tbl>
    <w:p w14:paraId="0EA37FE6" w14:textId="77777777" w:rsidR="003925E5" w:rsidRPr="005241BE" w:rsidRDefault="003925E5" w:rsidP="004D127A">
      <w:pPr>
        <w:spacing w:after="120" w:line="240" w:lineRule="auto"/>
        <w:jc w:val="center"/>
        <w:rPr>
          <w:i/>
          <w:sz w:val="16"/>
          <w:szCs w:val="16"/>
          <w:lang w:val="pl-PL"/>
        </w:rPr>
      </w:pPr>
      <w:r w:rsidRPr="005241BE">
        <w:rPr>
          <w:i/>
          <w:sz w:val="16"/>
          <w:szCs w:val="16"/>
          <w:lang w:val="pl-PL"/>
        </w:rPr>
        <w:t>Źródło danych: GUS BDL [dostęp 27.07.2014]</w:t>
      </w:r>
    </w:p>
    <w:p w14:paraId="316E5620" w14:textId="77777777" w:rsidR="003925E5" w:rsidRPr="007407BC" w:rsidRDefault="003925E5" w:rsidP="004D127A">
      <w:pPr>
        <w:spacing w:line="240" w:lineRule="auto"/>
        <w:rPr>
          <w:sz w:val="22"/>
          <w:szCs w:val="22"/>
          <w:lang w:val="pl-PL"/>
        </w:rPr>
      </w:pPr>
      <w:r w:rsidRPr="007407BC">
        <w:rPr>
          <w:sz w:val="22"/>
          <w:szCs w:val="22"/>
          <w:lang w:val="pl-PL"/>
        </w:rPr>
        <w:t>Wyniki badania ankietowego z mieszkańcami obszaru LSR pokazują, że obszar działania LSR może być postrzegany, jako spójny region i powinien być tak postrzegany, jak również jako region współpracy władz samorządowych z organizacjami pozarządowymi jakimi są stowarzyszenia i fundacje; 80% mieszkańców uczestniczących w badaniu CAWI było takiego zdania, jedynie 10% mieszkańców było odmiennego zdania</w:t>
      </w:r>
      <w:r w:rsidRPr="007407BC">
        <w:rPr>
          <w:rStyle w:val="Odwoanieprzypisudolnego"/>
          <w:sz w:val="22"/>
          <w:szCs w:val="22"/>
          <w:lang w:val="pl-PL"/>
        </w:rPr>
        <w:footnoteReference w:id="2"/>
      </w:r>
      <w:r w:rsidRPr="007407BC">
        <w:rPr>
          <w:sz w:val="22"/>
          <w:szCs w:val="22"/>
          <w:lang w:val="pl-PL"/>
        </w:rPr>
        <w:t>. Pośród najważniejszych elementów stanowiących o spójności regionu najważniejsza jest spójność geograficzna, czyli położenie w północno-zachodniej części województwa zachodniopomorskiego. Obszar LGD zamieszkały jest w większości przez ludność napływową z terenu kresów wschodnich. Tradycje ludności napływowej łączą się ze zwyczajami ludności osiadłej na tym terenie przed II wojną światową.</w:t>
      </w:r>
      <w:r>
        <w:rPr>
          <w:sz w:val="22"/>
          <w:szCs w:val="22"/>
          <w:lang w:val="pl-PL"/>
        </w:rPr>
        <w:t xml:space="preserve"> </w:t>
      </w:r>
    </w:p>
    <w:p w14:paraId="70EACC9C" w14:textId="77777777" w:rsidR="003925E5" w:rsidRPr="004D3812" w:rsidRDefault="003925E5" w:rsidP="004D127A">
      <w:pPr>
        <w:pStyle w:val="Nagwek2"/>
      </w:pPr>
      <w:bookmarkStart w:id="5" w:name="_Toc43375438"/>
      <w:proofErr w:type="spellStart"/>
      <w:r w:rsidRPr="004D3812">
        <w:t>Potencjał</w:t>
      </w:r>
      <w:proofErr w:type="spellEnd"/>
      <w:r w:rsidRPr="004D3812">
        <w:t xml:space="preserve"> LGD</w:t>
      </w:r>
      <w:bookmarkEnd w:id="5"/>
    </w:p>
    <w:p w14:paraId="7AB86558" w14:textId="77777777" w:rsidR="003925E5" w:rsidRPr="007407BC" w:rsidRDefault="00BB369E" w:rsidP="004D127A">
      <w:pPr>
        <w:spacing w:before="120" w:line="240" w:lineRule="auto"/>
        <w:rPr>
          <w:sz w:val="22"/>
          <w:szCs w:val="22"/>
          <w:lang w:val="pl-PL"/>
        </w:rPr>
      </w:pPr>
      <w:r w:rsidRPr="007407BC">
        <w:rPr>
          <w:sz w:val="22"/>
          <w:szCs w:val="22"/>
          <w:lang w:val="pl-PL"/>
        </w:rPr>
        <w:t xml:space="preserve">Lokalna Grupa Działania „Partnerstwo w </w:t>
      </w:r>
      <w:r w:rsidR="00192EDB">
        <w:rPr>
          <w:sz w:val="22"/>
          <w:szCs w:val="22"/>
          <w:lang w:val="pl-PL"/>
        </w:rPr>
        <w:t>r</w:t>
      </w:r>
      <w:r w:rsidRPr="007407BC">
        <w:rPr>
          <w:sz w:val="22"/>
          <w:szCs w:val="22"/>
          <w:lang w:val="pl-PL"/>
        </w:rPr>
        <w:t>ozwoju” jest stowarzyszeniem powstałym z inicjatywy lokalnych samorządów gmin Wolin, Golczewo i Świerzno w marcu 2008 roku. Siedzibą stowarzyszenia jest Wolin</w:t>
      </w:r>
      <w:r w:rsidR="00192EDB">
        <w:rPr>
          <w:sz w:val="22"/>
          <w:szCs w:val="22"/>
          <w:lang w:val="pl-PL"/>
        </w:rPr>
        <w:t xml:space="preserve">, w </w:t>
      </w:r>
      <w:r w:rsidRPr="007407BC">
        <w:rPr>
          <w:sz w:val="22"/>
          <w:szCs w:val="22"/>
          <w:lang w:val="pl-PL"/>
        </w:rPr>
        <w:t>powi</w:t>
      </w:r>
      <w:r w:rsidR="00192EDB">
        <w:rPr>
          <w:sz w:val="22"/>
          <w:szCs w:val="22"/>
          <w:lang w:val="pl-PL"/>
        </w:rPr>
        <w:t>ecie</w:t>
      </w:r>
      <w:r w:rsidRPr="007407BC">
        <w:rPr>
          <w:sz w:val="22"/>
          <w:szCs w:val="22"/>
          <w:lang w:val="pl-PL"/>
        </w:rPr>
        <w:t xml:space="preserve"> kamieński</w:t>
      </w:r>
      <w:r w:rsidR="00192EDB">
        <w:rPr>
          <w:sz w:val="22"/>
          <w:szCs w:val="22"/>
          <w:lang w:val="pl-PL"/>
        </w:rPr>
        <w:t>m</w:t>
      </w:r>
      <w:r w:rsidRPr="007407BC">
        <w:rPr>
          <w:sz w:val="22"/>
          <w:szCs w:val="22"/>
          <w:lang w:val="pl-PL"/>
        </w:rPr>
        <w:t xml:space="preserve">. </w:t>
      </w:r>
      <w:r w:rsidR="003925E5" w:rsidRPr="007407BC">
        <w:rPr>
          <w:sz w:val="22"/>
          <w:szCs w:val="22"/>
          <w:lang w:val="pl-PL"/>
        </w:rPr>
        <w:t>Celem powstania LGD w 2008 roku była realizacja działań na rzecz społeczności lokalnej przy wykorzystaniu środków Leader dostępnych</w:t>
      </w:r>
      <w:r w:rsidR="00E67FF6">
        <w:rPr>
          <w:sz w:val="22"/>
          <w:szCs w:val="22"/>
          <w:lang w:val="pl-PL"/>
        </w:rPr>
        <w:t xml:space="preserve"> dla</w:t>
      </w:r>
      <w:r w:rsidR="003925E5" w:rsidRPr="007407BC">
        <w:rPr>
          <w:sz w:val="22"/>
          <w:szCs w:val="22"/>
          <w:lang w:val="pl-PL"/>
        </w:rPr>
        <w:t xml:space="preserve"> wiejskich organizacji pozarządowych. </w:t>
      </w:r>
      <w:r w:rsidR="00C57062">
        <w:rPr>
          <w:sz w:val="22"/>
          <w:szCs w:val="22"/>
          <w:lang w:val="pl-PL"/>
        </w:rPr>
        <w:t>Ustalone wówczas c</w:t>
      </w:r>
      <w:r w:rsidR="003925E5" w:rsidRPr="007407BC">
        <w:rPr>
          <w:sz w:val="22"/>
          <w:szCs w:val="22"/>
          <w:lang w:val="pl-PL"/>
        </w:rPr>
        <w:t>ele działania LGD</w:t>
      </w:r>
      <w:r w:rsidR="00C57062">
        <w:rPr>
          <w:sz w:val="22"/>
          <w:szCs w:val="22"/>
          <w:lang w:val="pl-PL"/>
        </w:rPr>
        <w:t>, obejmujące</w:t>
      </w:r>
      <w:r w:rsidR="003925E5" w:rsidRPr="007407BC">
        <w:rPr>
          <w:sz w:val="22"/>
          <w:szCs w:val="22"/>
          <w:lang w:val="pl-PL"/>
        </w:rPr>
        <w:t xml:space="preserve"> </w:t>
      </w:r>
      <w:r w:rsidR="00C57062" w:rsidRPr="007407BC">
        <w:rPr>
          <w:sz w:val="22"/>
          <w:szCs w:val="22"/>
          <w:lang w:val="pl-PL"/>
        </w:rPr>
        <w:t>działanie na rzecz zrównoważonego rozwoju obszarów wiejskich, aktywizowanie ludności wiejskiej, realizacja lokalnej strategii rozwoju opracowanej przez LGD oraz upowszechnianie i wymiana informacji o inicjatywach związanych z aktywizacją ludności na obszarach wiejskich</w:t>
      </w:r>
      <w:r w:rsidR="00C57062">
        <w:rPr>
          <w:sz w:val="22"/>
          <w:szCs w:val="22"/>
          <w:lang w:val="pl-PL"/>
        </w:rPr>
        <w:t xml:space="preserve">, </w:t>
      </w:r>
      <w:r w:rsidR="003925E5" w:rsidRPr="007407BC">
        <w:rPr>
          <w:sz w:val="22"/>
          <w:szCs w:val="22"/>
          <w:lang w:val="pl-PL"/>
        </w:rPr>
        <w:t xml:space="preserve">pozostają aktualne w okresie programowania 2014-2020. </w:t>
      </w:r>
      <w:r w:rsidR="00F11701" w:rsidRPr="007407BC">
        <w:rPr>
          <w:sz w:val="22"/>
          <w:szCs w:val="22"/>
          <w:lang w:val="pl-PL"/>
        </w:rPr>
        <w:t xml:space="preserve">Na obszarze dwóch gmin członkowskich LGD (gm. Wolin i gm. Międzyzdroje) działa </w:t>
      </w:r>
      <w:r w:rsidR="00F11701">
        <w:rPr>
          <w:sz w:val="22"/>
          <w:szCs w:val="22"/>
          <w:lang w:val="pl-PL"/>
        </w:rPr>
        <w:t xml:space="preserve">Rybacka </w:t>
      </w:r>
      <w:r w:rsidR="00F11701" w:rsidRPr="007407BC">
        <w:rPr>
          <w:sz w:val="22"/>
          <w:szCs w:val="22"/>
          <w:lang w:val="pl-PL"/>
        </w:rPr>
        <w:t xml:space="preserve">Lokalna Grupa </w:t>
      </w:r>
      <w:r w:rsidR="00F11701">
        <w:rPr>
          <w:sz w:val="22"/>
          <w:szCs w:val="22"/>
          <w:lang w:val="pl-PL"/>
        </w:rPr>
        <w:t>Działania „Zalew Szczeciński”</w:t>
      </w:r>
      <w:r w:rsidR="00F11701" w:rsidRPr="007407BC">
        <w:rPr>
          <w:sz w:val="22"/>
          <w:szCs w:val="22"/>
          <w:lang w:val="pl-PL"/>
        </w:rPr>
        <w:t xml:space="preserve"> z siedzibą w Świnoujściu, dysponująca środkami wsparcia w ramach PO RYBY 2007-2013 i ubiegająca się o wsparcie w perspektywie finansowej 2014-2020. W kolejnym okresie programowania na obszarze gm. Golczewo </w:t>
      </w:r>
      <w:r w:rsidR="00F11701" w:rsidRPr="007407BC">
        <w:rPr>
          <w:sz w:val="22"/>
          <w:szCs w:val="22"/>
          <w:lang w:val="pl-PL"/>
        </w:rPr>
        <w:lastRenderedPageBreak/>
        <w:t xml:space="preserve">funkcjonować będzie również Rybacka Lokalna Grupa Działania - Pomorza Zachodniego. Działanie na jednym obszarze dwóch podmiotów dysponujących środami funduszy rolnych i rybackich będzie korzystnie wpływać na zrównoważony rozwój  społeczności lokalnej. Możliwie będzie bowiem komplementarne uzyskanie wsparcia dla mieszkańców i JST, zarówno z jednego, jak i drugiego funduszu unijnego (EFRROW w PROW 2014-2020 i </w:t>
      </w:r>
      <w:proofErr w:type="spellStart"/>
      <w:r w:rsidR="00F11701" w:rsidRPr="007407BC">
        <w:rPr>
          <w:sz w:val="22"/>
          <w:szCs w:val="22"/>
          <w:lang w:val="pl-PL"/>
        </w:rPr>
        <w:t>EFMiR</w:t>
      </w:r>
      <w:proofErr w:type="spellEnd"/>
      <w:r w:rsidR="00F11701" w:rsidRPr="007407BC">
        <w:rPr>
          <w:sz w:val="22"/>
          <w:szCs w:val="22"/>
          <w:lang w:val="pl-PL"/>
        </w:rPr>
        <w:t xml:space="preserve"> w PO RYBY 2014-2020).</w:t>
      </w:r>
    </w:p>
    <w:p w14:paraId="0F14D7BC" w14:textId="77777777" w:rsidR="003925E5" w:rsidRPr="007407BC" w:rsidRDefault="003925E5" w:rsidP="004D127A">
      <w:pPr>
        <w:pStyle w:val="Nagwek2"/>
      </w:pPr>
      <w:bookmarkStart w:id="6" w:name="_Toc43375439"/>
      <w:proofErr w:type="spellStart"/>
      <w:r w:rsidRPr="007407BC">
        <w:t>Grupy</w:t>
      </w:r>
      <w:proofErr w:type="spellEnd"/>
      <w:r w:rsidRPr="007407BC">
        <w:t xml:space="preserve"> </w:t>
      </w:r>
      <w:proofErr w:type="spellStart"/>
      <w:r w:rsidRPr="007407BC">
        <w:t>defaworyzowane</w:t>
      </w:r>
      <w:proofErr w:type="spellEnd"/>
      <w:r w:rsidRPr="007407BC">
        <w:t xml:space="preserve"> ze </w:t>
      </w:r>
      <w:proofErr w:type="spellStart"/>
      <w:r w:rsidRPr="007407BC">
        <w:t>względu</w:t>
      </w:r>
      <w:proofErr w:type="spellEnd"/>
      <w:r w:rsidRPr="007407BC">
        <w:t xml:space="preserve"> </w:t>
      </w:r>
      <w:proofErr w:type="spellStart"/>
      <w:r w:rsidRPr="007407BC">
        <w:t>na</w:t>
      </w:r>
      <w:proofErr w:type="spellEnd"/>
      <w:r w:rsidRPr="007407BC">
        <w:t xml:space="preserve"> </w:t>
      </w:r>
      <w:proofErr w:type="spellStart"/>
      <w:r w:rsidRPr="007407BC">
        <w:t>dostęp</w:t>
      </w:r>
      <w:proofErr w:type="spellEnd"/>
      <w:r w:rsidRPr="007407BC">
        <w:t xml:space="preserve"> do </w:t>
      </w:r>
      <w:proofErr w:type="spellStart"/>
      <w:r w:rsidRPr="007407BC">
        <w:t>rynku</w:t>
      </w:r>
      <w:proofErr w:type="spellEnd"/>
      <w:r w:rsidRPr="007407BC">
        <w:t xml:space="preserve"> </w:t>
      </w:r>
      <w:proofErr w:type="spellStart"/>
      <w:r w:rsidRPr="007407BC">
        <w:t>pracy</w:t>
      </w:r>
      <w:bookmarkEnd w:id="6"/>
      <w:proofErr w:type="spellEnd"/>
    </w:p>
    <w:p w14:paraId="2DA4F707" w14:textId="77777777" w:rsidR="003925E5" w:rsidRPr="007407BC" w:rsidRDefault="003925E5" w:rsidP="004D127A">
      <w:pPr>
        <w:spacing w:before="120" w:line="240" w:lineRule="auto"/>
        <w:rPr>
          <w:sz w:val="22"/>
          <w:szCs w:val="22"/>
          <w:lang w:val="pl-PL"/>
        </w:rPr>
      </w:pPr>
      <w:r w:rsidRPr="007407BC">
        <w:rPr>
          <w:sz w:val="22"/>
          <w:szCs w:val="22"/>
          <w:lang w:val="pl-PL"/>
        </w:rPr>
        <w:t xml:space="preserve">Obecny, ale także przyszły, rozwój obszaru LSR jest silnie determinowany przez sytuację społeczno-gospodarczą regionu. Działania realizowane w LSR przez LGD powinny oddziaływać na poprawę sytuacji grup osób </w:t>
      </w:r>
      <w:proofErr w:type="spellStart"/>
      <w:r w:rsidRPr="007407BC">
        <w:rPr>
          <w:sz w:val="22"/>
          <w:szCs w:val="22"/>
          <w:lang w:val="pl-PL"/>
        </w:rPr>
        <w:t>defaworyzowanych</w:t>
      </w:r>
      <w:proofErr w:type="spellEnd"/>
      <w:r w:rsidRPr="007407BC">
        <w:rPr>
          <w:sz w:val="22"/>
          <w:szCs w:val="22"/>
          <w:lang w:val="pl-PL"/>
        </w:rPr>
        <w:t xml:space="preserve"> ze względu na dostęp do rynku pracy. Działania te bowiem wpłyną na integrację społeczną. Analiza danych statystycznych i badania obszaru zlecone przez LGD</w:t>
      </w:r>
      <w:r w:rsidRPr="007407BC">
        <w:rPr>
          <w:rStyle w:val="Odwoanieprzypisudolnego"/>
          <w:sz w:val="22"/>
          <w:szCs w:val="22"/>
          <w:lang w:val="pl-PL"/>
        </w:rPr>
        <w:footnoteReference w:id="3"/>
      </w:r>
      <w:r w:rsidRPr="007407BC">
        <w:rPr>
          <w:sz w:val="22"/>
          <w:szCs w:val="22"/>
          <w:lang w:val="pl-PL"/>
        </w:rPr>
        <w:t xml:space="preserve"> pozwoliły na identyfikację grup </w:t>
      </w:r>
      <w:proofErr w:type="spellStart"/>
      <w:r w:rsidRPr="007407BC">
        <w:rPr>
          <w:sz w:val="22"/>
          <w:szCs w:val="22"/>
          <w:lang w:val="pl-PL"/>
        </w:rPr>
        <w:t>defaworyzowanych</w:t>
      </w:r>
      <w:proofErr w:type="spellEnd"/>
      <w:r w:rsidRPr="007407BC">
        <w:rPr>
          <w:sz w:val="22"/>
          <w:szCs w:val="22"/>
          <w:lang w:val="pl-PL"/>
        </w:rPr>
        <w:t xml:space="preserve"> mających utrudniony dostęp do lokalnego rynku pracy na obszarze LSR. Cechą charakterystyczną obszaru LSR jest wysokie bezrobocie, wyższe o ponad 30% niż średnia wojewódzka. Stopa bezrobocia dla całego województwa na koniec 2013 roku wynosiła 18,0%, tymczasem dla powiatu kamieńskiego było to 25,2%. W ostatnich latach widać trend spadkowy bezrobocia na obszarze LSR (na koniec III kwartału 2015 r. odnotowano 16,8% bezrobocia przy średniej wojewódzkiej na poziomie 13,1%)</w:t>
      </w:r>
      <w:r w:rsidR="009C6F2C">
        <w:rPr>
          <w:sz w:val="22"/>
          <w:szCs w:val="22"/>
          <w:lang w:val="pl-PL"/>
        </w:rPr>
        <w:t>,</w:t>
      </w:r>
      <w:r w:rsidRPr="007407BC">
        <w:rPr>
          <w:sz w:val="22"/>
          <w:szCs w:val="22"/>
          <w:lang w:val="pl-PL"/>
        </w:rPr>
        <w:t xml:space="preserve"> jednak wciąż widoczna jest gorsza niż średnia wojewódzka sytuacja na obszarze LSR. </w:t>
      </w:r>
      <w:r w:rsidRPr="00007782">
        <w:rPr>
          <w:sz w:val="22"/>
          <w:szCs w:val="22"/>
          <w:lang w:val="pl-PL"/>
        </w:rPr>
        <w:t>Z uwagi na wysoki poziom bezrobocia,</w:t>
      </w:r>
      <w:r w:rsidRPr="007407BC">
        <w:rPr>
          <w:b/>
          <w:sz w:val="22"/>
          <w:szCs w:val="22"/>
          <w:lang w:val="pl-PL"/>
        </w:rPr>
        <w:t xml:space="preserve"> </w:t>
      </w:r>
      <w:r w:rsidR="00007782">
        <w:rPr>
          <w:b/>
          <w:sz w:val="22"/>
          <w:szCs w:val="22"/>
          <w:lang w:val="pl-PL"/>
        </w:rPr>
        <w:t xml:space="preserve">zidentyfikowaną </w:t>
      </w:r>
      <w:r w:rsidRPr="007407BC">
        <w:rPr>
          <w:b/>
          <w:sz w:val="22"/>
          <w:szCs w:val="22"/>
          <w:lang w:val="pl-PL"/>
        </w:rPr>
        <w:t xml:space="preserve">grupą </w:t>
      </w:r>
      <w:proofErr w:type="spellStart"/>
      <w:r w:rsidRPr="007407BC">
        <w:rPr>
          <w:b/>
          <w:sz w:val="22"/>
          <w:szCs w:val="22"/>
          <w:lang w:val="pl-PL"/>
        </w:rPr>
        <w:t>defaworyzowaną</w:t>
      </w:r>
      <w:proofErr w:type="spellEnd"/>
      <w:r w:rsidRPr="007407BC">
        <w:rPr>
          <w:b/>
          <w:sz w:val="22"/>
          <w:szCs w:val="22"/>
          <w:lang w:val="pl-PL"/>
        </w:rPr>
        <w:t xml:space="preserve"> </w:t>
      </w:r>
      <w:r w:rsidR="00007782">
        <w:rPr>
          <w:b/>
          <w:sz w:val="22"/>
          <w:szCs w:val="22"/>
          <w:lang w:val="pl-PL"/>
        </w:rPr>
        <w:t xml:space="preserve">na obszarze LSR </w:t>
      </w:r>
      <w:r w:rsidRPr="007407BC">
        <w:rPr>
          <w:b/>
          <w:sz w:val="22"/>
          <w:szCs w:val="22"/>
          <w:lang w:val="pl-PL"/>
        </w:rPr>
        <w:t xml:space="preserve">są przede wszystkim osoby młode do 30 roku życia </w:t>
      </w:r>
      <w:r w:rsidRPr="007407BC">
        <w:rPr>
          <w:sz w:val="22"/>
          <w:szCs w:val="22"/>
          <w:lang w:val="pl-PL"/>
        </w:rPr>
        <w:t>mające trudności w wejściu na rynek pracy. Bezrobotni poniżej 30 roku życia</w:t>
      </w:r>
      <w:r w:rsidR="009C6F2C">
        <w:rPr>
          <w:sz w:val="22"/>
          <w:szCs w:val="22"/>
          <w:lang w:val="pl-PL"/>
        </w:rPr>
        <w:t>,</w:t>
      </w:r>
      <w:r w:rsidRPr="007407BC">
        <w:rPr>
          <w:sz w:val="22"/>
          <w:szCs w:val="22"/>
          <w:lang w:val="pl-PL"/>
        </w:rPr>
        <w:t xml:space="preserve"> to obok bezrobotnych w wieku powyżej 50 roku życia, długotrwale bezrobotnych czy niepełnosprawnych, osoby w szczególnej sytuacji na rynku pracy. Zgodnie z danymi za 3 kwartał 2015 r. zbieranymi przez PUP w Kamieniu Pomorskim bezrobotnych do 30 roku życia było 670, w tym do 25 roku życia 336. Liczba długotrwale bezrobotnych wniosła 1389, osób powyżej 50 r. ż. 821. Bezrobotnych niepełnosprawnych osób odnotowano 84. Najliczniejszą grupę osób bezrobotnych stanowiły te z wykształceniem gimnazjalnym lub niższym (831 osób), Najmniej osób bezrobotnych, bo 145 było wśród osób z wyższym wykształceniem. Najliczniejszą grupę osób stanowią długotrwale bezrobotni (powyżej 24 lat), który</w:t>
      </w:r>
      <w:r w:rsidR="009C6F2C">
        <w:rPr>
          <w:sz w:val="22"/>
          <w:szCs w:val="22"/>
          <w:lang w:val="pl-PL"/>
        </w:rPr>
        <w:t>ch</w:t>
      </w:r>
      <w:r w:rsidRPr="007407BC">
        <w:rPr>
          <w:sz w:val="22"/>
          <w:szCs w:val="22"/>
          <w:lang w:val="pl-PL"/>
        </w:rPr>
        <w:t xml:space="preserve"> liczbę odnotowano</w:t>
      </w:r>
      <w:r w:rsidR="009C6F2C">
        <w:rPr>
          <w:sz w:val="22"/>
          <w:szCs w:val="22"/>
          <w:lang w:val="pl-PL"/>
        </w:rPr>
        <w:t xml:space="preserve"> na poziomie</w:t>
      </w:r>
      <w:r w:rsidRPr="007407BC">
        <w:rPr>
          <w:sz w:val="22"/>
          <w:szCs w:val="22"/>
          <w:lang w:val="pl-PL"/>
        </w:rPr>
        <w:t xml:space="preserve"> 558</w:t>
      </w:r>
      <w:r w:rsidRPr="007407BC">
        <w:rPr>
          <w:rStyle w:val="Odwoanieprzypisudolnego"/>
          <w:sz w:val="22"/>
          <w:szCs w:val="22"/>
          <w:lang w:val="pl-PL"/>
        </w:rPr>
        <w:footnoteReference w:id="4"/>
      </w:r>
      <w:r w:rsidRPr="007407BC">
        <w:rPr>
          <w:sz w:val="22"/>
          <w:szCs w:val="22"/>
          <w:lang w:val="pl-PL"/>
        </w:rPr>
        <w:t>. Z danych PUP w Kamieniu Pomorskim wynika, że pomimo posiadanego wykształcenia i kwalifikacji, ta grupa osób napotyka na szczególne trudności podczas procesu wejścia na rynek pracy i uzyskania zatrudnienia. Umiejętności młodych uzyskane w procesie edukacji mają istotny wpływ na ich pozycję na rynku pracy. Jak wynika z danych liczbowych wielu młodych, pozostających bez zatrudnienia nie posiada kwalifikacji zawodowych (wśród osób poniżej 30 r. ż. Najliczniejszą grupą bezrobotnych są osoby z wykształceniem gimnazjalnym lub niższym – 221osób</w:t>
      </w:r>
      <w:r w:rsidRPr="007407BC">
        <w:rPr>
          <w:rStyle w:val="Odwoanieprzypisudolnego"/>
          <w:sz w:val="22"/>
          <w:szCs w:val="22"/>
          <w:lang w:val="pl-PL"/>
        </w:rPr>
        <w:footnoteReference w:id="5"/>
      </w:r>
      <w:r w:rsidRPr="007407BC">
        <w:rPr>
          <w:sz w:val="22"/>
          <w:szCs w:val="22"/>
          <w:lang w:val="pl-PL"/>
        </w:rPr>
        <w:t xml:space="preserve">), wymaganych na rynku pracy. Osoby do 30-go roku życia, przede wszystkim z racji wieku, nie mogą wykazać się posiadaniem bogatego doświadczenia zawodowego. Pośród osób młodych obserwuje się również największą migrację w celach zarobkowych do większych miast regionu. </w:t>
      </w:r>
      <w:r w:rsidRPr="007407BC">
        <w:rPr>
          <w:b/>
          <w:sz w:val="22"/>
          <w:szCs w:val="22"/>
          <w:lang w:val="pl-PL"/>
        </w:rPr>
        <w:t xml:space="preserve">Kolejną grupą </w:t>
      </w:r>
      <w:proofErr w:type="spellStart"/>
      <w:r w:rsidRPr="007407BC">
        <w:rPr>
          <w:b/>
          <w:sz w:val="22"/>
          <w:szCs w:val="22"/>
          <w:lang w:val="pl-PL"/>
        </w:rPr>
        <w:t>defaworyzowaną</w:t>
      </w:r>
      <w:proofErr w:type="spellEnd"/>
      <w:r w:rsidRPr="007407BC">
        <w:rPr>
          <w:b/>
          <w:sz w:val="22"/>
          <w:szCs w:val="22"/>
          <w:lang w:val="pl-PL"/>
        </w:rPr>
        <w:t xml:space="preserve"> </w:t>
      </w:r>
      <w:r w:rsidR="00007782">
        <w:rPr>
          <w:b/>
          <w:sz w:val="22"/>
          <w:szCs w:val="22"/>
          <w:lang w:val="pl-PL"/>
        </w:rPr>
        <w:t>zidentyfikowaną na obszarze</w:t>
      </w:r>
      <w:r w:rsidRPr="007407BC">
        <w:rPr>
          <w:b/>
          <w:sz w:val="22"/>
          <w:szCs w:val="22"/>
          <w:lang w:val="pl-PL"/>
        </w:rPr>
        <w:t xml:space="preserve"> LSR są kobiety. </w:t>
      </w:r>
      <w:r w:rsidRPr="007407BC">
        <w:rPr>
          <w:sz w:val="22"/>
          <w:szCs w:val="22"/>
          <w:lang w:val="pl-PL"/>
        </w:rPr>
        <w:t>Na koniec 2013 r. na obszarze LGD mieszkało 3 931 osoby bezrobotne, w tym 2144 k</w:t>
      </w:r>
      <w:r w:rsidR="00007782">
        <w:rPr>
          <w:sz w:val="22"/>
          <w:szCs w:val="22"/>
          <w:lang w:val="pl-PL"/>
        </w:rPr>
        <w:t xml:space="preserve">obiety. Wśród osób bezrobotnych </w:t>
      </w:r>
      <w:r w:rsidRPr="007407BC">
        <w:rPr>
          <w:sz w:val="22"/>
          <w:szCs w:val="22"/>
          <w:lang w:val="pl-PL"/>
        </w:rPr>
        <w:t xml:space="preserve">zdecydowanie przeważają kobiety, stanowiące 54% grupy osób bezrobotnych. Udział zarejestrowanych bezrobotnych kobiet w liczbie kobiet w wieku produkcyjnym w 2013 r. wniósł 14,8%, średnio na gminę wskaźnik ten wynosi 12,3%. Jest to więcej niż średnia dla województwa dla tego samego okresu (52%). </w:t>
      </w:r>
      <w:r w:rsidR="00BF74AA" w:rsidRPr="00BF74AA">
        <w:rPr>
          <w:sz w:val="22"/>
          <w:szCs w:val="22"/>
          <w:lang w:val="pl-PL"/>
        </w:rPr>
        <w:t xml:space="preserve">Okres pozostawania bez pracy jest dla osób z tej grupy istotną luką w życiu zawodowym i edukacyjnym. Badając potrzeby tej grupy LGD przeprowadziło krótkie wywiady indywidualne i wywiad grupowy. </w:t>
      </w:r>
      <w:r w:rsidRPr="007407BC">
        <w:rPr>
          <w:sz w:val="22"/>
          <w:szCs w:val="22"/>
          <w:lang w:val="pl-PL"/>
        </w:rPr>
        <w:t>Biorąc pod uwagę wcześniejsze uprawnienia emerytalne kobiet niż mężczyzn, przewaga ta jest znacząca i świadczy o zdecydowanie niższej aktywności zawodowej młodych kobiet. W płaszczyźnie aktywności społecznej kobiety charakteryzują się również wyraźnie niższym poziom</w:t>
      </w:r>
      <w:r w:rsidR="009C6F2C">
        <w:rPr>
          <w:sz w:val="22"/>
          <w:szCs w:val="22"/>
          <w:lang w:val="pl-PL"/>
        </w:rPr>
        <w:t>em</w:t>
      </w:r>
      <w:r w:rsidRPr="007407BC">
        <w:rPr>
          <w:sz w:val="22"/>
          <w:szCs w:val="22"/>
          <w:lang w:val="pl-PL"/>
        </w:rPr>
        <w:t xml:space="preserve"> uczestnictwa w strukturach władzy JST. Stanowią one około jednej czwartej członków rad gminnych, przy czym w gminach wiejskich obecność kobiet – radnych jest nieznacznie niższa, niż w przypadku gmin miejskich</w:t>
      </w:r>
      <w:r w:rsidRPr="007407BC">
        <w:rPr>
          <w:rStyle w:val="Odwoanieprzypisudolnego"/>
          <w:sz w:val="22"/>
          <w:szCs w:val="22"/>
          <w:lang w:val="pl-PL"/>
        </w:rPr>
        <w:footnoteReference w:id="6"/>
      </w:r>
      <w:r w:rsidRPr="007407BC">
        <w:rPr>
          <w:sz w:val="22"/>
          <w:szCs w:val="22"/>
          <w:lang w:val="pl-PL"/>
        </w:rPr>
        <w:t xml:space="preserve">. </w:t>
      </w:r>
      <w:r w:rsidR="00BF74AA" w:rsidRPr="00BF74AA">
        <w:rPr>
          <w:sz w:val="22"/>
          <w:szCs w:val="22"/>
          <w:lang w:val="pl-PL"/>
        </w:rPr>
        <w:t xml:space="preserve">Opierając się na Raporcie </w:t>
      </w:r>
      <w:proofErr w:type="spellStart"/>
      <w:r w:rsidR="00BF74AA" w:rsidRPr="00BF74AA">
        <w:rPr>
          <w:sz w:val="22"/>
          <w:szCs w:val="22"/>
          <w:lang w:val="pl-PL"/>
        </w:rPr>
        <w:t>MPiPS</w:t>
      </w:r>
      <w:proofErr w:type="spellEnd"/>
      <w:r w:rsidR="00BF74AA" w:rsidRPr="00BF74AA">
        <w:rPr>
          <w:sz w:val="22"/>
          <w:szCs w:val="22"/>
          <w:lang w:val="pl-PL"/>
        </w:rPr>
        <w:t xml:space="preserve"> z 2007 roku (badania przeprowadzone na reprezentatywnej grupie 978 kobiet) „Wieloaspektowa sytuacja kobiet na miejscu pracy” w grupie tej zdiagnozowano takie problemy jak: niechęć do podjęcia pracy w związku z wychowaniem dziecka, powstanie luki w życiorysie zawodowym powodującej brak ciągłości doświadczenia, wzrostu kwalifikacji, uczestnictwa w kształceniu ustawicznym, tzw. Stygmatyzacje, czyli brak chęci zatrudnienia „młodych mam” przez pracodawców.</w:t>
      </w:r>
      <w:r w:rsidR="00BF74AA">
        <w:rPr>
          <w:sz w:val="22"/>
          <w:szCs w:val="22"/>
          <w:lang w:val="pl-PL"/>
        </w:rPr>
        <w:t xml:space="preserve"> </w:t>
      </w:r>
      <w:r w:rsidRPr="007407BC">
        <w:rPr>
          <w:sz w:val="22"/>
          <w:szCs w:val="22"/>
          <w:lang w:val="pl-PL"/>
        </w:rPr>
        <w:t xml:space="preserve">Konsultacje społeczne z mieszkańcami pokazały, że osoby młode i kobiety na terenach wiejskich nie mają wymaganych kwalifikacji na rynku pracy (kwalifikacje zawodowe, pracownicy budowlani, gastronomia), podczas gdy właśnie na te kwalifikacje </w:t>
      </w:r>
      <w:r w:rsidR="009C6F2C" w:rsidRPr="007407BC">
        <w:rPr>
          <w:sz w:val="22"/>
          <w:szCs w:val="22"/>
          <w:lang w:val="pl-PL"/>
        </w:rPr>
        <w:t>po</w:t>
      </w:r>
      <w:r w:rsidR="009C6F2C">
        <w:rPr>
          <w:sz w:val="22"/>
          <w:szCs w:val="22"/>
          <w:lang w:val="pl-PL"/>
        </w:rPr>
        <w:t>ws</w:t>
      </w:r>
      <w:r w:rsidR="009C6F2C" w:rsidRPr="007407BC">
        <w:rPr>
          <w:sz w:val="22"/>
          <w:szCs w:val="22"/>
          <w:lang w:val="pl-PL"/>
        </w:rPr>
        <w:t xml:space="preserve">taje </w:t>
      </w:r>
      <w:r w:rsidRPr="007407BC">
        <w:rPr>
          <w:sz w:val="22"/>
          <w:szCs w:val="22"/>
          <w:lang w:val="pl-PL"/>
        </w:rPr>
        <w:t xml:space="preserve">zapotrzebowanie w sezonie letnim. Po sezonie rośnie natomiast zapotrzebowanie na usługi remontowe i wykończeniowe związane </w:t>
      </w:r>
      <w:r w:rsidR="009C6F2C">
        <w:rPr>
          <w:sz w:val="22"/>
          <w:szCs w:val="22"/>
          <w:lang w:val="pl-PL"/>
        </w:rPr>
        <w:t>z</w:t>
      </w:r>
      <w:r w:rsidRPr="007407BC">
        <w:rPr>
          <w:sz w:val="22"/>
          <w:szCs w:val="22"/>
          <w:lang w:val="pl-PL"/>
        </w:rPr>
        <w:t xml:space="preserve"> przygotowaniem się do kolejnego sezonu, tymczasem również w tej branży odczuwalne jest zapotrzebowanie na wykwalifikowanych pracowników. Raport „</w:t>
      </w:r>
      <w:r w:rsidRPr="00BF74AA">
        <w:rPr>
          <w:i/>
          <w:sz w:val="22"/>
          <w:szCs w:val="22"/>
          <w:lang w:val="pl-PL"/>
        </w:rPr>
        <w:t xml:space="preserve">Sytuacja kobiet na rynku pracy w województwie zachodniopomorskim” </w:t>
      </w:r>
      <w:r w:rsidRPr="007407BC">
        <w:rPr>
          <w:sz w:val="22"/>
          <w:szCs w:val="22"/>
          <w:lang w:val="pl-PL"/>
        </w:rPr>
        <w:t xml:space="preserve">wykazała na występowanie w województwie zachodniopomorskim zjawiska </w:t>
      </w:r>
      <w:r w:rsidRPr="007407BC">
        <w:rPr>
          <w:sz w:val="22"/>
          <w:szCs w:val="22"/>
          <w:lang w:val="pl-PL"/>
        </w:rPr>
        <w:lastRenderedPageBreak/>
        <w:t xml:space="preserve">dyskryminacji kobiet w sferze zawodowej. Część kobiet próbuje pogodzić obie role – rodzinną i zawodową, jednak bez odpowiedniego wsparcia państwa jest to zadanie trudne. Konieczna jest odpowiednia liczba miejsc w placówkach opiekuńczych oraz ułatwienia ze strony pracodawców w postaci elastycznych godzin pracy, możliwości pracy w domu, </w:t>
      </w:r>
      <w:proofErr w:type="spellStart"/>
      <w:r w:rsidRPr="007407BC">
        <w:rPr>
          <w:sz w:val="22"/>
          <w:szCs w:val="22"/>
          <w:lang w:val="pl-PL"/>
        </w:rPr>
        <w:t>itp</w:t>
      </w:r>
      <w:proofErr w:type="spellEnd"/>
      <w:r w:rsidRPr="007407BC">
        <w:rPr>
          <w:rStyle w:val="Odwoanieprzypisudolnego"/>
          <w:sz w:val="22"/>
          <w:szCs w:val="22"/>
          <w:lang w:val="pl-PL"/>
        </w:rPr>
        <w:footnoteReference w:id="7"/>
      </w:r>
      <w:r w:rsidRPr="007407BC">
        <w:rPr>
          <w:sz w:val="22"/>
          <w:szCs w:val="22"/>
          <w:lang w:val="pl-PL"/>
        </w:rPr>
        <w:t xml:space="preserve">.  Analizowane grupy </w:t>
      </w:r>
      <w:proofErr w:type="spellStart"/>
      <w:r w:rsidRPr="007407BC">
        <w:rPr>
          <w:sz w:val="22"/>
          <w:szCs w:val="22"/>
          <w:lang w:val="pl-PL"/>
        </w:rPr>
        <w:t>defaworyzowane</w:t>
      </w:r>
      <w:proofErr w:type="spellEnd"/>
      <w:r w:rsidRPr="007407BC">
        <w:rPr>
          <w:sz w:val="22"/>
          <w:szCs w:val="22"/>
          <w:lang w:val="pl-PL"/>
        </w:rPr>
        <w:t xml:space="preserve"> stanowią wysoki odsetek osób bez zatrudnienia, wobec których LGD może skierować działania aktywizujące, pozwalające uzyskać doświadczenie oraz uzyskać lub uzupełnić posiadane kwalifikacje bądź zapewnić środki wsparcia na utworzenie miejsca pracy. LGD zamierza w okresie programowania 2014-2020 oddziaływać na te grupy poprzez poprawę dostępu do zatrudnienia dla osób bezrobotnych, poszukujących pracy i nieaktywnych zawodowo, w tym szczególnie osób w trudnej sytuacji na rynku pracy. Działania LGD będą realizować Priorytet 3 Strategii Europa 2020 </w:t>
      </w:r>
      <w:r w:rsidRPr="007407BC">
        <w:rPr>
          <w:i/>
          <w:sz w:val="22"/>
          <w:szCs w:val="22"/>
          <w:lang w:val="pl-PL"/>
        </w:rPr>
        <w:t xml:space="preserve">Rozwój sprzyjający włączeniu społecznemu – wspieranie gospodarki charakteryzującej się wysokim poziomem zatrudnienia i zapewniającej spójność gospodarczą, społeczną i terytorialną. </w:t>
      </w:r>
      <w:r w:rsidRPr="007407BC">
        <w:rPr>
          <w:sz w:val="22"/>
          <w:szCs w:val="22"/>
          <w:lang w:val="pl-PL"/>
        </w:rPr>
        <w:t xml:space="preserve">W Planie komunikacji LGD zaplanowane zostały metody komunikacji z grupami </w:t>
      </w:r>
      <w:proofErr w:type="spellStart"/>
      <w:r w:rsidRPr="007407BC">
        <w:rPr>
          <w:sz w:val="22"/>
          <w:szCs w:val="22"/>
          <w:lang w:val="pl-PL"/>
        </w:rPr>
        <w:t>defaworyzowanymi</w:t>
      </w:r>
      <w:proofErr w:type="spellEnd"/>
      <w:r w:rsidRPr="007407BC">
        <w:rPr>
          <w:sz w:val="22"/>
          <w:szCs w:val="22"/>
          <w:lang w:val="pl-PL"/>
        </w:rPr>
        <w:t xml:space="preserve"> oraz określone zostały rodzaje operacji, które będą im dedykowane wraz ze wskazaniem udziału finansowego takich operacji w budżecie LSR.</w:t>
      </w:r>
    </w:p>
    <w:p w14:paraId="2CA59612" w14:textId="77777777" w:rsidR="003925E5" w:rsidRPr="007407BC" w:rsidRDefault="003925E5" w:rsidP="004D127A">
      <w:pPr>
        <w:pStyle w:val="Nagwek2"/>
      </w:pPr>
      <w:bookmarkStart w:id="7" w:name="_Toc43375440"/>
      <w:proofErr w:type="spellStart"/>
      <w:r w:rsidRPr="007407BC">
        <w:t>Doświadczenia</w:t>
      </w:r>
      <w:proofErr w:type="spellEnd"/>
      <w:r w:rsidRPr="007407BC">
        <w:t xml:space="preserve"> LGD</w:t>
      </w:r>
      <w:bookmarkEnd w:id="7"/>
    </w:p>
    <w:p w14:paraId="677AF1CD" w14:textId="77777777" w:rsidR="003925E5" w:rsidRPr="007407BC" w:rsidRDefault="009C6F2C" w:rsidP="004D127A">
      <w:pPr>
        <w:spacing w:before="120" w:line="240" w:lineRule="auto"/>
        <w:rPr>
          <w:sz w:val="22"/>
          <w:szCs w:val="22"/>
          <w:lang w:val="pl-PL"/>
        </w:rPr>
      </w:pPr>
      <w:r>
        <w:rPr>
          <w:sz w:val="22"/>
          <w:szCs w:val="22"/>
          <w:lang w:val="pl-PL"/>
        </w:rPr>
        <w:t xml:space="preserve">W okresie 2009-2015 Lokalna Grupa Działania „Partnerstwo w rozwoju” wdrażała LSR na obszarze trzech gmin powiatu kamieńskiego: Wolin, Golczewo i Świerzno, zamieszkiwanym przez 22 852 mieszkańców. </w:t>
      </w:r>
      <w:r w:rsidR="003925E5" w:rsidRPr="007407BC">
        <w:rPr>
          <w:sz w:val="22"/>
          <w:szCs w:val="22"/>
          <w:lang w:val="pl-PL"/>
        </w:rPr>
        <w:t xml:space="preserve">W marcu 2015 roku LGD rozszerzyło swój skład przyjmując, jako członków kolejne gminy powiatu kamieńskiego,  Międzyzdroje, Dziwnów i Kamień Pomorski. Gminy te nie uczestniczyły w realizacji Leader 2007-2013 pomimo, że spełniały kryteria obszaru LSR tj. były to gminy wiejskie i miejsko-wiejskie. Diagnoza obszaru LGD „Partnerstwo w rozwoju” oraz analiza SWOT pozwoliły na określenie wizji obszaru oraz wskazanie czterech celów ogólnych </w:t>
      </w:r>
      <w:r w:rsidR="00BF74AA">
        <w:rPr>
          <w:sz w:val="22"/>
          <w:szCs w:val="22"/>
          <w:lang w:val="pl-PL"/>
        </w:rPr>
        <w:t xml:space="preserve">LSR 2007-2013: </w:t>
      </w:r>
      <w:r w:rsidR="003925E5" w:rsidRPr="007407BC">
        <w:rPr>
          <w:sz w:val="22"/>
          <w:szCs w:val="22"/>
          <w:lang w:val="pl-PL"/>
        </w:rPr>
        <w:t>Rozwój kapitału l</w:t>
      </w:r>
      <w:r w:rsidR="00BF74AA">
        <w:rPr>
          <w:sz w:val="22"/>
          <w:szCs w:val="22"/>
          <w:lang w:val="pl-PL"/>
        </w:rPr>
        <w:t xml:space="preserve">udzkiego i zasobów społecznych (1), </w:t>
      </w:r>
      <w:r w:rsidR="003925E5" w:rsidRPr="007407BC">
        <w:rPr>
          <w:sz w:val="22"/>
          <w:szCs w:val="22"/>
          <w:lang w:val="pl-PL"/>
        </w:rPr>
        <w:t>Zachowanie zasobó</w:t>
      </w:r>
      <w:r w:rsidR="00BF74AA">
        <w:rPr>
          <w:sz w:val="22"/>
          <w:szCs w:val="22"/>
          <w:lang w:val="pl-PL"/>
        </w:rPr>
        <w:t xml:space="preserve">w kulturowych i przyrodniczych (2), </w:t>
      </w:r>
      <w:r w:rsidR="003925E5" w:rsidRPr="007407BC">
        <w:rPr>
          <w:sz w:val="22"/>
          <w:szCs w:val="22"/>
          <w:lang w:val="pl-PL"/>
        </w:rPr>
        <w:t>Rozwój turystyk</w:t>
      </w:r>
      <w:r w:rsidR="00BF74AA">
        <w:rPr>
          <w:sz w:val="22"/>
          <w:szCs w:val="22"/>
          <w:lang w:val="pl-PL"/>
        </w:rPr>
        <w:t xml:space="preserve">i w oparciu o lokalny potencjał (3) oraz </w:t>
      </w:r>
      <w:r w:rsidR="003925E5" w:rsidRPr="007407BC">
        <w:rPr>
          <w:sz w:val="22"/>
          <w:szCs w:val="22"/>
          <w:lang w:val="pl-PL"/>
        </w:rPr>
        <w:t>Rozwój przedsiębiorczości i akty</w:t>
      </w:r>
      <w:r w:rsidR="00BF74AA">
        <w:rPr>
          <w:sz w:val="22"/>
          <w:szCs w:val="22"/>
          <w:lang w:val="pl-PL"/>
        </w:rPr>
        <w:t xml:space="preserve">wności gospodarczej mieszkańców (4). </w:t>
      </w:r>
      <w:r w:rsidR="003925E5" w:rsidRPr="007407BC">
        <w:rPr>
          <w:sz w:val="22"/>
          <w:szCs w:val="22"/>
          <w:lang w:val="pl-PL"/>
        </w:rPr>
        <w:t xml:space="preserve">Celom ogólnym przypisano jedenaście celów szczegółowych oraz szesnaście przedsięwzięć. Cele te spójne były spójne z kierunkami wsparcia wskazanymi w </w:t>
      </w:r>
      <w:r w:rsidR="003925E5" w:rsidRPr="007407BC">
        <w:rPr>
          <w:i/>
          <w:sz w:val="22"/>
          <w:szCs w:val="22"/>
          <w:lang w:val="pl-PL"/>
        </w:rPr>
        <w:t>Regionalnym Programie Operacyjnym Województwa Zachodniopomorskiego 2007-2013</w:t>
      </w:r>
      <w:r w:rsidR="003925E5" w:rsidRPr="007407BC">
        <w:rPr>
          <w:sz w:val="22"/>
          <w:szCs w:val="22"/>
          <w:lang w:val="pl-PL"/>
        </w:rPr>
        <w:t xml:space="preserve"> oraz </w:t>
      </w:r>
      <w:r w:rsidR="003925E5" w:rsidRPr="007407BC">
        <w:rPr>
          <w:i/>
          <w:sz w:val="22"/>
          <w:szCs w:val="22"/>
          <w:lang w:val="pl-PL"/>
        </w:rPr>
        <w:t>Strategii Rozwoju Województwa Zachodniopomorskiego do 2020 roku</w:t>
      </w:r>
      <w:r w:rsidR="003925E5" w:rsidRPr="007407BC">
        <w:rPr>
          <w:sz w:val="22"/>
          <w:szCs w:val="22"/>
          <w:lang w:val="pl-PL"/>
        </w:rPr>
        <w:t>.</w:t>
      </w:r>
      <w:r w:rsidR="00BF74AA">
        <w:rPr>
          <w:sz w:val="22"/>
          <w:szCs w:val="22"/>
          <w:lang w:val="pl-PL"/>
        </w:rPr>
        <w:t xml:space="preserve"> </w:t>
      </w:r>
      <w:r w:rsidR="003925E5" w:rsidRPr="007407BC">
        <w:rPr>
          <w:sz w:val="22"/>
          <w:szCs w:val="22"/>
          <w:lang w:val="pl-PL"/>
        </w:rPr>
        <w:t xml:space="preserve">LGD dysponowała budżetem w ramach LSR w kwocie 2,6 mln zł na realizację działania 413. PROW Wdrożenie lokalnej strategii rozwoju, 68 tys. zł na realizację działania 421. PROW Wdrożenie projektów współpracy oraz 662 tys. zł na operacje w ramach działania 431. PROW Funkcjonowanie lokalnej grupy działania. Łączna kwota do refundacji w LSR 2007-2013 wyniosła 3,3 mln zł. Ze złożonych do LGD wniosków o dofinansowywanie zostało wybranych przez Radę LGD do dofinansowania projekty na łączną kwotę blisko 3,8 mln zł. Na podstawie danych sprawozdawczych na konta beneficjentów aplikujących o środki za pośrednictwem LGD wypłacono ponad </w:t>
      </w:r>
      <w:r>
        <w:rPr>
          <w:sz w:val="22"/>
          <w:szCs w:val="22"/>
          <w:lang w:val="pl-PL"/>
        </w:rPr>
        <w:t>2</w:t>
      </w:r>
      <w:r w:rsidR="003925E5" w:rsidRPr="007407BC">
        <w:rPr>
          <w:sz w:val="22"/>
          <w:szCs w:val="22"/>
          <w:lang w:val="pl-PL"/>
        </w:rPr>
        <w:t xml:space="preserve">,4 mln zł, co stanowi </w:t>
      </w:r>
      <w:r>
        <w:rPr>
          <w:sz w:val="22"/>
          <w:szCs w:val="22"/>
          <w:lang w:val="pl-PL"/>
        </w:rPr>
        <w:t>91</w:t>
      </w:r>
      <w:r w:rsidR="003925E5" w:rsidRPr="007407BC">
        <w:rPr>
          <w:sz w:val="22"/>
          <w:szCs w:val="22"/>
          <w:lang w:val="pl-PL"/>
        </w:rPr>
        <w:t>%</w:t>
      </w:r>
      <w:r>
        <w:rPr>
          <w:sz w:val="22"/>
          <w:szCs w:val="22"/>
          <w:lang w:val="pl-PL"/>
        </w:rPr>
        <w:t xml:space="preserve"> środków ogółem na wdrażania LSR</w:t>
      </w:r>
      <w:r w:rsidR="003925E5" w:rsidRPr="007407BC">
        <w:rPr>
          <w:sz w:val="22"/>
          <w:szCs w:val="22"/>
          <w:lang w:val="pl-PL"/>
        </w:rPr>
        <w:t xml:space="preserve">. </w:t>
      </w:r>
      <w:r w:rsidR="003925E5" w:rsidRPr="004D3812">
        <w:rPr>
          <w:b/>
          <w:sz w:val="22"/>
          <w:szCs w:val="22"/>
          <w:lang w:val="pl-PL"/>
        </w:rPr>
        <w:t>LGD realizowała pięć projektów współpracy z innymi lokalnymi grupami działania</w:t>
      </w:r>
      <w:r w:rsidR="006A3B57">
        <w:rPr>
          <w:sz w:val="22"/>
          <w:szCs w:val="22"/>
          <w:lang w:val="pl-PL"/>
        </w:rPr>
        <w:t>, w tym I LIZ (11 partnerów), II LIZ (8 partnerów), LZR (3 partnerów), TAS (5 partnerów), ZSRR (5 partnerów)</w:t>
      </w:r>
      <w:r w:rsidR="003925E5" w:rsidRPr="007407BC">
        <w:rPr>
          <w:sz w:val="22"/>
          <w:szCs w:val="22"/>
          <w:lang w:val="pl-PL"/>
        </w:rPr>
        <w:t>Projekty te bezpośrednio oddziaływały na realizację celów LSR. Jeden ze zrealizowanych projektów współpracy</w:t>
      </w:r>
      <w:r w:rsidR="006A3B57">
        <w:rPr>
          <w:sz w:val="22"/>
          <w:szCs w:val="22"/>
          <w:lang w:val="pl-PL"/>
        </w:rPr>
        <w:t xml:space="preserve"> (ZSRR), w którym LGD „Partnerstwo w rozwoju, było LGD koordynującym projekt,</w:t>
      </w:r>
      <w:r w:rsidR="003925E5" w:rsidRPr="007407BC">
        <w:rPr>
          <w:sz w:val="22"/>
          <w:szCs w:val="22"/>
          <w:lang w:val="pl-PL"/>
        </w:rPr>
        <w:t xml:space="preserve"> miał charakter inwestycyjny. W ramach projektu powstały plenerowe siłownie w ramach tworzonych zintegrowanych stref rekreacji ruchowej na Pomorzu Zachodnim. Sukcesem LGD było pozyskanie dodatkowych środków zewnętrznych poza PROW 2007-2013. </w:t>
      </w:r>
      <w:r w:rsidR="003925E5" w:rsidRPr="00BF74AA">
        <w:rPr>
          <w:b/>
          <w:sz w:val="22"/>
          <w:szCs w:val="22"/>
          <w:lang w:val="pl-PL"/>
        </w:rPr>
        <w:t xml:space="preserve">LGD pozyskała dodatkowo ponad </w:t>
      </w:r>
      <w:r w:rsidR="006A3B57">
        <w:rPr>
          <w:b/>
          <w:sz w:val="22"/>
          <w:szCs w:val="22"/>
          <w:lang w:val="pl-PL"/>
        </w:rPr>
        <w:t>500</w:t>
      </w:r>
      <w:r w:rsidR="006A3B57" w:rsidRPr="00BF74AA">
        <w:rPr>
          <w:b/>
          <w:sz w:val="22"/>
          <w:szCs w:val="22"/>
          <w:lang w:val="pl-PL"/>
        </w:rPr>
        <w:t xml:space="preserve"> </w:t>
      </w:r>
      <w:r w:rsidR="003925E5" w:rsidRPr="00BF74AA">
        <w:rPr>
          <w:b/>
          <w:sz w:val="22"/>
          <w:szCs w:val="22"/>
          <w:lang w:val="pl-PL"/>
        </w:rPr>
        <w:t xml:space="preserve">tys. zł w ramach </w:t>
      </w:r>
      <w:r w:rsidR="003925E5" w:rsidRPr="00BF74AA">
        <w:rPr>
          <w:b/>
          <w:i/>
          <w:sz w:val="22"/>
          <w:szCs w:val="22"/>
          <w:lang w:val="pl-PL"/>
        </w:rPr>
        <w:t>Programu</w:t>
      </w:r>
      <w:r w:rsidR="003925E5" w:rsidRPr="00BF74AA">
        <w:rPr>
          <w:b/>
          <w:sz w:val="22"/>
          <w:szCs w:val="22"/>
          <w:lang w:val="pl-PL"/>
        </w:rPr>
        <w:t xml:space="preserve"> </w:t>
      </w:r>
      <w:r w:rsidR="003925E5" w:rsidRPr="00BF74AA">
        <w:rPr>
          <w:b/>
          <w:i/>
          <w:sz w:val="22"/>
          <w:szCs w:val="22"/>
          <w:lang w:val="pl-PL"/>
        </w:rPr>
        <w:t>Aktywności Społecznej Osób Starszych na lata 2014-2020</w:t>
      </w:r>
      <w:r w:rsidR="006A3B57">
        <w:rPr>
          <w:b/>
          <w:i/>
          <w:sz w:val="22"/>
          <w:szCs w:val="22"/>
          <w:lang w:val="pl-PL"/>
        </w:rPr>
        <w:t xml:space="preserve"> (w edycji 2014 oraz 2015)</w:t>
      </w:r>
      <w:r w:rsidR="003925E5" w:rsidRPr="00BF74AA">
        <w:rPr>
          <w:b/>
          <w:i/>
          <w:sz w:val="22"/>
          <w:szCs w:val="22"/>
          <w:lang w:val="pl-PL"/>
        </w:rPr>
        <w:t>, Funduszu Inicjatyw Obywatelskich na lata 2014-2020</w:t>
      </w:r>
      <w:r w:rsidR="003925E5" w:rsidRPr="00BF74AA">
        <w:rPr>
          <w:b/>
          <w:sz w:val="22"/>
          <w:szCs w:val="22"/>
          <w:lang w:val="pl-PL"/>
        </w:rPr>
        <w:t xml:space="preserve"> oraz programu grantowego </w:t>
      </w:r>
      <w:r w:rsidR="003925E5" w:rsidRPr="00BF74AA">
        <w:rPr>
          <w:b/>
          <w:i/>
          <w:sz w:val="22"/>
          <w:szCs w:val="22"/>
          <w:lang w:val="pl-PL"/>
        </w:rPr>
        <w:t>PZU z Kulturą</w:t>
      </w:r>
      <w:r w:rsidR="003925E5" w:rsidRPr="007407BC">
        <w:rPr>
          <w:i/>
          <w:sz w:val="22"/>
          <w:szCs w:val="22"/>
          <w:lang w:val="pl-PL"/>
        </w:rPr>
        <w:t>.</w:t>
      </w:r>
      <w:r w:rsidR="00BF74AA">
        <w:rPr>
          <w:sz w:val="22"/>
          <w:szCs w:val="22"/>
          <w:lang w:val="pl-PL"/>
        </w:rPr>
        <w:t xml:space="preserve"> </w:t>
      </w:r>
      <w:r w:rsidR="003925E5" w:rsidRPr="007407BC">
        <w:rPr>
          <w:sz w:val="22"/>
          <w:szCs w:val="22"/>
          <w:lang w:val="pl-PL"/>
        </w:rPr>
        <w:t>Podstawowym miernikiem oceny, czy interwencja spełniła oczekiwania mieszkańców obszaru jest opinia środowiska lokalnego na temat działalności stowarzyszenia. Wynik</w:t>
      </w:r>
      <w:r w:rsidR="006A3B57">
        <w:rPr>
          <w:sz w:val="22"/>
          <w:szCs w:val="22"/>
          <w:lang w:val="pl-PL"/>
        </w:rPr>
        <w:t>i</w:t>
      </w:r>
      <w:r w:rsidR="003925E5" w:rsidRPr="007407BC">
        <w:rPr>
          <w:sz w:val="22"/>
          <w:szCs w:val="22"/>
          <w:lang w:val="pl-PL"/>
        </w:rPr>
        <w:t xml:space="preserve"> badania ex-post z mieszkańcami pokazują, że ponad 42% mieszkańców dostrzega widoczne rezultaty funkcjonowania Stowarzyszenia; tymczasem 16% mieszkańców było odmiennego zdania. Ocena efektów wdrożenia LSR pośród członków LGD wypadła również bardzo dobrze, ponieważ wszyscy biorący udział w badaniu członkowie LGD ocenili, że aktualna lokalna strategia była zgodna z oczekiwaniami i potrzebami mieszkańców. Członkowie LGD uczestniczący w badaniu pozytywnie ocenili działalność organów stowarzyszenia, w szczególności biura LGD</w:t>
      </w:r>
      <w:r w:rsidR="003925E5" w:rsidRPr="007407BC">
        <w:rPr>
          <w:rStyle w:val="Odwoanieprzypisudolnego"/>
          <w:sz w:val="22"/>
          <w:szCs w:val="22"/>
          <w:lang w:val="pl-PL"/>
        </w:rPr>
        <w:footnoteReference w:id="8"/>
      </w:r>
      <w:r w:rsidR="003925E5" w:rsidRPr="007407BC">
        <w:rPr>
          <w:sz w:val="22"/>
          <w:szCs w:val="22"/>
          <w:lang w:val="pl-PL"/>
        </w:rPr>
        <w:t>. Mieszkańcy pozytywnie ocenili zmiany jakie zaszły od 2009 roku w obszarze przedsiębiorczości mieszkańców w swojej okolicy. Żaden z ankietowanych nie wskazał na negatywną ocenę, a 34% badanych oceniło pozytywnie zmiany w obszarze przedsiębiorczości mieszkańców, natomiast 24% nie miało zdania na ten temat</w:t>
      </w:r>
      <w:r w:rsidR="003925E5" w:rsidRPr="007407BC">
        <w:rPr>
          <w:rStyle w:val="Odwoanieprzypisudolnego"/>
          <w:sz w:val="22"/>
          <w:szCs w:val="22"/>
          <w:lang w:val="pl-PL"/>
        </w:rPr>
        <w:footnoteReference w:id="9"/>
      </w:r>
      <w:r w:rsidR="003925E5" w:rsidRPr="007407BC">
        <w:rPr>
          <w:sz w:val="22"/>
          <w:szCs w:val="22"/>
          <w:lang w:val="pl-PL"/>
        </w:rPr>
        <w:t xml:space="preserve">. Badanie ex-post wdrożenia LSR wskazało na wysoki stopień trwałości, użyteczności i celowości udzielonej pomocy przez LGD w okresie programowania 2007-2013. Potencjał współpracy pomiędzy mieszkańcami, wiejskimi </w:t>
      </w:r>
      <w:proofErr w:type="spellStart"/>
      <w:r w:rsidR="003925E5" w:rsidRPr="007407BC">
        <w:rPr>
          <w:sz w:val="22"/>
          <w:szCs w:val="22"/>
          <w:lang w:val="pl-PL"/>
        </w:rPr>
        <w:t>NGO’s-ami</w:t>
      </w:r>
      <w:proofErr w:type="spellEnd"/>
      <w:r w:rsidR="003925E5" w:rsidRPr="007407BC">
        <w:rPr>
          <w:sz w:val="22"/>
          <w:szCs w:val="22"/>
          <w:lang w:val="pl-PL"/>
        </w:rPr>
        <w:t xml:space="preserve">, przedsiębiorcami i JST zbudowany dotychczas zostanie wykorzystany w nowej perspektywie na lata 2014-2020. Przewiduje się kontynuację działań LGD zmierzających do budowania kapitału społecznego na terenach wiejskich. </w:t>
      </w:r>
      <w:r w:rsidR="003925E5" w:rsidRPr="007407BC">
        <w:rPr>
          <w:sz w:val="22"/>
          <w:szCs w:val="22"/>
          <w:lang w:val="pl-PL"/>
        </w:rPr>
        <w:lastRenderedPageBreak/>
        <w:t xml:space="preserve">Rozszerzony skład LGD o trzy nowe gminy z powiatu kamieńskiego (gm. Międzyzdroje, gm. Dziwnów i gm. Kamień Pomorski) pozwoli na realizację działań LGD na dwukrotnie większym obszarze LSR niż to było w okresie 2007-2013. </w:t>
      </w:r>
    </w:p>
    <w:p w14:paraId="729B2754" w14:textId="77777777" w:rsidR="003925E5" w:rsidRPr="007407BC" w:rsidRDefault="003925E5" w:rsidP="004D127A">
      <w:pPr>
        <w:pStyle w:val="Nagwek2"/>
      </w:pPr>
      <w:bookmarkStart w:id="8" w:name="_Toc43375441"/>
      <w:proofErr w:type="spellStart"/>
      <w:r w:rsidRPr="007407BC">
        <w:t>Reprezentatywność</w:t>
      </w:r>
      <w:proofErr w:type="spellEnd"/>
      <w:r w:rsidRPr="007407BC">
        <w:t xml:space="preserve"> LGD</w:t>
      </w:r>
      <w:bookmarkEnd w:id="8"/>
    </w:p>
    <w:p w14:paraId="4540A3E5" w14:textId="77777777" w:rsidR="003925E5" w:rsidRPr="007407BC" w:rsidRDefault="003925E5" w:rsidP="004D127A">
      <w:pPr>
        <w:spacing w:before="120" w:line="240" w:lineRule="auto"/>
        <w:rPr>
          <w:sz w:val="22"/>
          <w:szCs w:val="22"/>
          <w:lang w:val="pl-PL"/>
        </w:rPr>
      </w:pPr>
      <w:r w:rsidRPr="007407BC">
        <w:rPr>
          <w:sz w:val="22"/>
          <w:szCs w:val="22"/>
          <w:lang w:val="pl-PL"/>
        </w:rPr>
        <w:t>Na I</w:t>
      </w:r>
      <w:r w:rsidR="00BF74AA">
        <w:rPr>
          <w:sz w:val="22"/>
          <w:szCs w:val="22"/>
          <w:lang w:val="pl-PL"/>
        </w:rPr>
        <w:t>V</w:t>
      </w:r>
      <w:r w:rsidRPr="007407BC">
        <w:rPr>
          <w:sz w:val="22"/>
          <w:szCs w:val="22"/>
          <w:lang w:val="pl-PL"/>
        </w:rPr>
        <w:t xml:space="preserve"> kwartał 2015 r. LGD liczyła </w:t>
      </w:r>
      <w:r w:rsidR="006A3B57">
        <w:rPr>
          <w:sz w:val="22"/>
          <w:szCs w:val="22"/>
          <w:lang w:val="pl-PL"/>
        </w:rPr>
        <w:t>8</w:t>
      </w:r>
      <w:r w:rsidR="008C1E4F">
        <w:rPr>
          <w:sz w:val="22"/>
          <w:szCs w:val="22"/>
          <w:lang w:val="pl-PL"/>
        </w:rPr>
        <w:t>2</w:t>
      </w:r>
      <w:r w:rsidR="006A3B57" w:rsidRPr="007407BC">
        <w:rPr>
          <w:sz w:val="22"/>
          <w:szCs w:val="22"/>
          <w:lang w:val="pl-PL"/>
        </w:rPr>
        <w:t xml:space="preserve"> </w:t>
      </w:r>
      <w:r w:rsidRPr="007407BC">
        <w:rPr>
          <w:sz w:val="22"/>
          <w:szCs w:val="22"/>
          <w:lang w:val="pl-PL"/>
        </w:rPr>
        <w:t>członków, z czego 6</w:t>
      </w:r>
      <w:r w:rsidR="006A3B57">
        <w:rPr>
          <w:sz w:val="22"/>
          <w:szCs w:val="22"/>
          <w:lang w:val="pl-PL"/>
        </w:rPr>
        <w:t>1</w:t>
      </w:r>
      <w:r w:rsidRPr="007407BC">
        <w:rPr>
          <w:sz w:val="22"/>
          <w:szCs w:val="22"/>
          <w:lang w:val="pl-PL"/>
        </w:rPr>
        <w:t xml:space="preserve"> stanowiły podmioty sektora społecznego, </w:t>
      </w:r>
      <w:r w:rsidR="006A3B57">
        <w:rPr>
          <w:sz w:val="22"/>
          <w:szCs w:val="22"/>
          <w:lang w:val="pl-PL"/>
        </w:rPr>
        <w:t>1</w:t>
      </w:r>
      <w:r w:rsidR="008C1E4F">
        <w:rPr>
          <w:sz w:val="22"/>
          <w:szCs w:val="22"/>
          <w:lang w:val="pl-PL"/>
        </w:rPr>
        <w:t>1</w:t>
      </w:r>
      <w:r w:rsidR="006A3B57" w:rsidRPr="007407BC">
        <w:rPr>
          <w:sz w:val="22"/>
          <w:szCs w:val="22"/>
          <w:lang w:val="pl-PL"/>
        </w:rPr>
        <w:t xml:space="preserve"> </w:t>
      </w:r>
      <w:r w:rsidRPr="007407BC">
        <w:rPr>
          <w:sz w:val="22"/>
          <w:szCs w:val="22"/>
          <w:lang w:val="pl-PL"/>
        </w:rPr>
        <w:t>podmioty sektora gospodarczego oraz  10 podmioty sektora publicznego. Wśród członków z sektora publicznego przeważają zdecydowanie jednostki samorządu terytorialnego (gminy, gminne domy kultury i muzea). Bardzo aktywnym członkiem LGD jest Ośrodek Kultury Miasta i Gminy Wolin i Muzeum Regionalne im. A. Kaubego w Wolinie. Sektor społeczny stanowią głównie OSP, reprezentujące interesy mieszkańców dotyczące programów lokalnych. Aktywnym członkiem LGD jest Stowarzyszenie Słowian i Wikingów z Wolina. Pośród przedsiębiorców są to główne MSP z obszaru gmin członkowskich LGD zajmujący się usługami dla ludności i d</w:t>
      </w:r>
      <w:r w:rsidR="00BF74AA">
        <w:rPr>
          <w:sz w:val="22"/>
          <w:szCs w:val="22"/>
          <w:lang w:val="pl-PL"/>
        </w:rPr>
        <w:t xml:space="preserve">ziałalnością okołoturystyczną. </w:t>
      </w:r>
      <w:r w:rsidR="00BF74AA" w:rsidRPr="00BF74AA">
        <w:rPr>
          <w:sz w:val="22"/>
          <w:szCs w:val="22"/>
          <w:lang w:val="pl-PL"/>
        </w:rPr>
        <w:t xml:space="preserve">W Radzie </w:t>
      </w:r>
      <w:r w:rsidR="00BF74AA">
        <w:rPr>
          <w:sz w:val="22"/>
          <w:szCs w:val="22"/>
          <w:lang w:val="pl-PL"/>
        </w:rPr>
        <w:t xml:space="preserve">LGD </w:t>
      </w:r>
      <w:r w:rsidR="00BF74AA" w:rsidRPr="00BF74AA">
        <w:rPr>
          <w:sz w:val="22"/>
          <w:szCs w:val="22"/>
          <w:lang w:val="pl-PL"/>
        </w:rPr>
        <w:t xml:space="preserve">liczącej 12 członków, </w:t>
      </w:r>
      <w:r w:rsidR="00C57062">
        <w:rPr>
          <w:sz w:val="22"/>
          <w:szCs w:val="22"/>
          <w:lang w:val="pl-PL"/>
        </w:rPr>
        <w:t>4</w:t>
      </w:r>
      <w:r w:rsidR="00BF74AA" w:rsidRPr="00BF74AA">
        <w:rPr>
          <w:sz w:val="22"/>
          <w:szCs w:val="22"/>
          <w:lang w:val="pl-PL"/>
        </w:rPr>
        <w:t xml:space="preserve">członków reprezentuje sektor publiczny, </w:t>
      </w:r>
      <w:r w:rsidR="00C57062">
        <w:rPr>
          <w:sz w:val="22"/>
          <w:szCs w:val="22"/>
          <w:lang w:val="pl-PL"/>
        </w:rPr>
        <w:t>6</w:t>
      </w:r>
      <w:r w:rsidR="00C57062" w:rsidRPr="00BF74AA">
        <w:rPr>
          <w:sz w:val="22"/>
          <w:szCs w:val="22"/>
          <w:lang w:val="pl-PL"/>
        </w:rPr>
        <w:t xml:space="preserve"> </w:t>
      </w:r>
      <w:r w:rsidR="00BF74AA" w:rsidRPr="00BF74AA">
        <w:rPr>
          <w:sz w:val="22"/>
          <w:szCs w:val="22"/>
          <w:lang w:val="pl-PL"/>
        </w:rPr>
        <w:t>sektor społeczny oraz 2 przedsiębiorców, z czego jedna osoba jest poniżej 35 roku życia. W Radzie zasiadają dwie kobiety. Członkowie Rady posiadają wiedzę i znajomość problemów społeczno-gospodarczych obszaru LSR, wykształcenie co najmniej średnie</w:t>
      </w:r>
    </w:p>
    <w:p w14:paraId="5BDC7510" w14:textId="77777777" w:rsidR="003925E5" w:rsidRPr="007407BC" w:rsidRDefault="003925E5" w:rsidP="004D127A">
      <w:pPr>
        <w:pStyle w:val="Nagwek2"/>
      </w:pPr>
      <w:bookmarkStart w:id="9" w:name="_Toc43375442"/>
      <w:proofErr w:type="spellStart"/>
      <w:r w:rsidRPr="007407BC">
        <w:t>Zasady</w:t>
      </w:r>
      <w:proofErr w:type="spellEnd"/>
      <w:r w:rsidRPr="007407BC">
        <w:t xml:space="preserve"> </w:t>
      </w:r>
      <w:proofErr w:type="spellStart"/>
      <w:r w:rsidRPr="007407BC">
        <w:t>funkcjonowania</w:t>
      </w:r>
      <w:proofErr w:type="spellEnd"/>
      <w:r w:rsidRPr="007407BC">
        <w:t xml:space="preserve"> LGD </w:t>
      </w:r>
      <w:proofErr w:type="spellStart"/>
      <w:r w:rsidRPr="007407BC">
        <w:t>i</w:t>
      </w:r>
      <w:proofErr w:type="spellEnd"/>
      <w:r w:rsidRPr="007407BC">
        <w:t xml:space="preserve"> </w:t>
      </w:r>
      <w:proofErr w:type="spellStart"/>
      <w:r w:rsidRPr="007407BC">
        <w:t>potencjał</w:t>
      </w:r>
      <w:proofErr w:type="spellEnd"/>
      <w:r w:rsidRPr="007407BC">
        <w:t xml:space="preserve"> </w:t>
      </w:r>
      <w:proofErr w:type="spellStart"/>
      <w:r w:rsidRPr="007407BC">
        <w:t>ludzki</w:t>
      </w:r>
      <w:proofErr w:type="spellEnd"/>
      <w:r w:rsidRPr="007407BC">
        <w:t xml:space="preserve"> LGD</w:t>
      </w:r>
      <w:bookmarkEnd w:id="9"/>
    </w:p>
    <w:p w14:paraId="3383BDBB" w14:textId="77777777" w:rsidR="00B211D5" w:rsidRPr="00BF74AA" w:rsidRDefault="003925E5" w:rsidP="004D127A">
      <w:pPr>
        <w:spacing w:before="120" w:line="240" w:lineRule="auto"/>
        <w:rPr>
          <w:sz w:val="22"/>
          <w:szCs w:val="22"/>
          <w:lang w:val="pl-PL"/>
        </w:rPr>
      </w:pPr>
      <w:r w:rsidRPr="007407BC">
        <w:rPr>
          <w:sz w:val="22"/>
          <w:szCs w:val="22"/>
          <w:lang w:val="pl-PL"/>
        </w:rPr>
        <w:t xml:space="preserve">Do </w:t>
      </w:r>
      <w:r w:rsidRPr="00BF74AA">
        <w:rPr>
          <w:sz w:val="22"/>
          <w:szCs w:val="22"/>
          <w:lang w:val="pl-PL"/>
        </w:rPr>
        <w:t>dokumentów regulujących funkcjonowanie LGD należy zaliczyć Statut Stowarzyszenia – który reguluje cele działania stowarzyszenia, sposoby ich osiągnięcia, prawa i obowiązki członków, strukturę władz i zakres ich kompetencji oraz majątek i sposób rozwiązania LGD; regulaminy: Zarządu, Rady, Walnego Zebrania Członków, Komisji Rewizyjnej oraz Regulamin</w:t>
      </w:r>
      <w:r w:rsidR="00C57062">
        <w:rPr>
          <w:sz w:val="22"/>
          <w:szCs w:val="22"/>
          <w:lang w:val="pl-PL"/>
        </w:rPr>
        <w:t xml:space="preserve"> organizacyjny</w:t>
      </w:r>
      <w:r w:rsidRPr="00BF74AA">
        <w:rPr>
          <w:sz w:val="22"/>
          <w:szCs w:val="22"/>
          <w:lang w:val="pl-PL"/>
        </w:rPr>
        <w:t xml:space="preserve"> Biura LGD</w:t>
      </w:r>
      <w:r w:rsidR="00BF74AA" w:rsidRPr="00BF74AA">
        <w:rPr>
          <w:sz w:val="22"/>
          <w:szCs w:val="22"/>
          <w:lang w:val="pl-PL"/>
        </w:rPr>
        <w:t>.</w:t>
      </w:r>
      <w:r w:rsidR="00F11701">
        <w:rPr>
          <w:sz w:val="22"/>
          <w:szCs w:val="22"/>
          <w:lang w:val="pl-PL"/>
        </w:rPr>
        <w:t xml:space="preserve"> </w:t>
      </w:r>
      <w:r w:rsidR="00B211D5">
        <w:rPr>
          <w:sz w:val="22"/>
          <w:szCs w:val="22"/>
          <w:lang w:val="pl-PL"/>
        </w:rPr>
        <w:t>P</w:t>
      </w:r>
      <w:r w:rsidR="00B211D5" w:rsidRPr="00BF74AA">
        <w:rPr>
          <w:sz w:val="22"/>
          <w:szCs w:val="22"/>
          <w:lang w:val="pl-PL"/>
        </w:rPr>
        <w:t xml:space="preserve">oniżej zaprezentowano syntetyczną informację o sposobie uchwalania i aktualizacji wewnętrznych dokumentów LGD: </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436"/>
        <w:gridCol w:w="6968"/>
        <w:gridCol w:w="1620"/>
      </w:tblGrid>
      <w:tr w:rsidR="00B211D5" w:rsidRPr="00BF74AA" w14:paraId="20BDC243" w14:textId="77777777" w:rsidTr="00000A55">
        <w:trPr>
          <w:trHeight w:val="147"/>
        </w:trPr>
        <w:tc>
          <w:tcPr>
            <w:tcW w:w="596" w:type="dxa"/>
            <w:shd w:val="clear" w:color="auto" w:fill="EEECE1"/>
          </w:tcPr>
          <w:p w14:paraId="60127D62" w14:textId="77777777" w:rsidR="00B211D5" w:rsidRPr="00BF74AA" w:rsidRDefault="00B211D5" w:rsidP="00E956C7">
            <w:pPr>
              <w:spacing w:line="240" w:lineRule="auto"/>
              <w:jc w:val="center"/>
              <w:rPr>
                <w:b/>
                <w:sz w:val="22"/>
                <w:szCs w:val="22"/>
              </w:rPr>
            </w:pPr>
            <w:proofErr w:type="spellStart"/>
            <w:r w:rsidRPr="00BF74AA">
              <w:rPr>
                <w:b/>
                <w:sz w:val="22"/>
                <w:szCs w:val="22"/>
              </w:rPr>
              <w:t>Lp</w:t>
            </w:r>
            <w:proofErr w:type="spellEnd"/>
          </w:p>
        </w:tc>
        <w:tc>
          <w:tcPr>
            <w:tcW w:w="1436" w:type="dxa"/>
            <w:shd w:val="clear" w:color="auto" w:fill="EEECE1"/>
          </w:tcPr>
          <w:p w14:paraId="4060F942" w14:textId="77777777" w:rsidR="00B211D5" w:rsidRPr="00BF74AA" w:rsidRDefault="00B211D5" w:rsidP="00E956C7">
            <w:pPr>
              <w:spacing w:line="240" w:lineRule="auto"/>
              <w:jc w:val="center"/>
              <w:rPr>
                <w:b/>
                <w:sz w:val="22"/>
                <w:szCs w:val="22"/>
              </w:rPr>
            </w:pPr>
            <w:proofErr w:type="spellStart"/>
            <w:r w:rsidRPr="00BF74AA">
              <w:rPr>
                <w:b/>
                <w:sz w:val="22"/>
                <w:szCs w:val="22"/>
              </w:rPr>
              <w:t>Rodzaj</w:t>
            </w:r>
            <w:proofErr w:type="spellEnd"/>
            <w:r w:rsidRPr="00BF74AA">
              <w:rPr>
                <w:b/>
                <w:sz w:val="22"/>
                <w:szCs w:val="22"/>
              </w:rPr>
              <w:t xml:space="preserve"> </w:t>
            </w:r>
            <w:proofErr w:type="spellStart"/>
            <w:r w:rsidRPr="00BF74AA">
              <w:rPr>
                <w:b/>
                <w:sz w:val="22"/>
                <w:szCs w:val="22"/>
              </w:rPr>
              <w:t>dokumentu</w:t>
            </w:r>
            <w:proofErr w:type="spellEnd"/>
          </w:p>
        </w:tc>
        <w:tc>
          <w:tcPr>
            <w:tcW w:w="6968" w:type="dxa"/>
            <w:shd w:val="clear" w:color="auto" w:fill="EEECE1"/>
          </w:tcPr>
          <w:p w14:paraId="63473EF4" w14:textId="77777777" w:rsidR="00B211D5" w:rsidRPr="00BF74AA" w:rsidRDefault="00B211D5" w:rsidP="00E956C7">
            <w:pPr>
              <w:spacing w:line="240" w:lineRule="auto"/>
              <w:jc w:val="center"/>
              <w:rPr>
                <w:b/>
                <w:sz w:val="22"/>
                <w:szCs w:val="22"/>
              </w:rPr>
            </w:pPr>
            <w:proofErr w:type="spellStart"/>
            <w:r w:rsidRPr="00BF74AA">
              <w:rPr>
                <w:b/>
                <w:sz w:val="22"/>
                <w:szCs w:val="22"/>
              </w:rPr>
              <w:t>Regulowane</w:t>
            </w:r>
            <w:proofErr w:type="spellEnd"/>
            <w:r w:rsidRPr="00BF74AA">
              <w:rPr>
                <w:b/>
                <w:sz w:val="22"/>
                <w:szCs w:val="22"/>
              </w:rPr>
              <w:t xml:space="preserve"> </w:t>
            </w:r>
            <w:proofErr w:type="spellStart"/>
            <w:r w:rsidRPr="00BF74AA">
              <w:rPr>
                <w:b/>
                <w:sz w:val="22"/>
                <w:szCs w:val="22"/>
              </w:rPr>
              <w:t>kwestie</w:t>
            </w:r>
            <w:proofErr w:type="spellEnd"/>
          </w:p>
        </w:tc>
        <w:tc>
          <w:tcPr>
            <w:tcW w:w="1620" w:type="dxa"/>
            <w:shd w:val="clear" w:color="auto" w:fill="EEECE1"/>
          </w:tcPr>
          <w:p w14:paraId="3F46F8A6" w14:textId="77777777" w:rsidR="00B211D5" w:rsidRPr="00BF74AA" w:rsidRDefault="00B211D5" w:rsidP="00E956C7">
            <w:pPr>
              <w:spacing w:line="240" w:lineRule="auto"/>
              <w:jc w:val="center"/>
              <w:rPr>
                <w:b/>
                <w:sz w:val="22"/>
                <w:szCs w:val="22"/>
              </w:rPr>
            </w:pPr>
            <w:proofErr w:type="spellStart"/>
            <w:r w:rsidRPr="00BF74AA">
              <w:rPr>
                <w:b/>
                <w:sz w:val="22"/>
                <w:szCs w:val="22"/>
              </w:rPr>
              <w:t>Sposób</w:t>
            </w:r>
            <w:proofErr w:type="spellEnd"/>
            <w:r w:rsidRPr="00BF74AA">
              <w:rPr>
                <w:b/>
                <w:sz w:val="22"/>
                <w:szCs w:val="22"/>
              </w:rPr>
              <w:t xml:space="preserve"> </w:t>
            </w:r>
            <w:proofErr w:type="spellStart"/>
            <w:r w:rsidRPr="00BF74AA">
              <w:rPr>
                <w:b/>
                <w:sz w:val="22"/>
                <w:szCs w:val="22"/>
              </w:rPr>
              <w:t>uchwalania</w:t>
            </w:r>
            <w:proofErr w:type="spellEnd"/>
            <w:r w:rsidRPr="00BF74AA">
              <w:rPr>
                <w:b/>
                <w:sz w:val="22"/>
                <w:szCs w:val="22"/>
              </w:rPr>
              <w:t xml:space="preserve"> </w:t>
            </w:r>
            <w:proofErr w:type="spellStart"/>
            <w:r w:rsidRPr="00BF74AA">
              <w:rPr>
                <w:b/>
                <w:sz w:val="22"/>
                <w:szCs w:val="22"/>
              </w:rPr>
              <w:t>i</w:t>
            </w:r>
            <w:proofErr w:type="spellEnd"/>
            <w:r w:rsidRPr="00BF74AA">
              <w:rPr>
                <w:b/>
                <w:sz w:val="22"/>
                <w:szCs w:val="22"/>
              </w:rPr>
              <w:t xml:space="preserve"> </w:t>
            </w:r>
            <w:proofErr w:type="spellStart"/>
            <w:r w:rsidRPr="00BF74AA">
              <w:rPr>
                <w:b/>
                <w:sz w:val="22"/>
                <w:szCs w:val="22"/>
              </w:rPr>
              <w:t>aktualizacji</w:t>
            </w:r>
            <w:proofErr w:type="spellEnd"/>
          </w:p>
        </w:tc>
      </w:tr>
      <w:tr w:rsidR="00B211D5" w:rsidRPr="00190DEE" w14:paraId="58E1452B" w14:textId="77777777" w:rsidTr="00000A55">
        <w:trPr>
          <w:trHeight w:val="147"/>
        </w:trPr>
        <w:tc>
          <w:tcPr>
            <w:tcW w:w="596" w:type="dxa"/>
          </w:tcPr>
          <w:p w14:paraId="2AD24288" w14:textId="77777777" w:rsidR="00B211D5" w:rsidRPr="00BF74AA" w:rsidRDefault="00B211D5" w:rsidP="00E956C7">
            <w:pPr>
              <w:spacing w:line="240" w:lineRule="auto"/>
              <w:rPr>
                <w:sz w:val="22"/>
                <w:szCs w:val="22"/>
              </w:rPr>
            </w:pPr>
            <w:r w:rsidRPr="00BF74AA">
              <w:rPr>
                <w:sz w:val="22"/>
                <w:szCs w:val="22"/>
              </w:rPr>
              <w:t>1.</w:t>
            </w:r>
          </w:p>
        </w:tc>
        <w:tc>
          <w:tcPr>
            <w:tcW w:w="1436" w:type="dxa"/>
          </w:tcPr>
          <w:p w14:paraId="5F4F2C1A" w14:textId="77777777" w:rsidR="00B211D5" w:rsidRPr="00BF74AA" w:rsidRDefault="00B211D5" w:rsidP="00E956C7">
            <w:pPr>
              <w:spacing w:line="240" w:lineRule="auto"/>
              <w:rPr>
                <w:sz w:val="22"/>
                <w:szCs w:val="22"/>
              </w:rPr>
            </w:pPr>
            <w:proofErr w:type="spellStart"/>
            <w:r w:rsidRPr="00BF74AA">
              <w:rPr>
                <w:sz w:val="22"/>
                <w:szCs w:val="22"/>
              </w:rPr>
              <w:t>Statut</w:t>
            </w:r>
            <w:proofErr w:type="spellEnd"/>
            <w:r w:rsidRPr="00BF74AA">
              <w:rPr>
                <w:sz w:val="22"/>
                <w:szCs w:val="22"/>
              </w:rPr>
              <w:t xml:space="preserve"> LGD </w:t>
            </w:r>
          </w:p>
        </w:tc>
        <w:tc>
          <w:tcPr>
            <w:tcW w:w="6968" w:type="dxa"/>
          </w:tcPr>
          <w:p w14:paraId="7B5BD355" w14:textId="77777777" w:rsidR="00B211D5" w:rsidRPr="00BF74AA" w:rsidRDefault="00B211D5" w:rsidP="00C57062">
            <w:pPr>
              <w:spacing w:line="240" w:lineRule="auto"/>
              <w:rPr>
                <w:sz w:val="22"/>
                <w:szCs w:val="22"/>
                <w:lang w:val="pl-PL"/>
              </w:rPr>
            </w:pPr>
            <w:r w:rsidRPr="00BF74AA">
              <w:rPr>
                <w:sz w:val="22"/>
                <w:szCs w:val="22"/>
                <w:lang w:val="pl-PL"/>
              </w:rPr>
              <w:t xml:space="preserve">Zakres uregulowań zgodnie z Ustawą z dn. 7 kwietnia 1989 r. Prawo o stowarzyszeniach (Dz.U. 2015 poz.1393 z </w:t>
            </w:r>
            <w:proofErr w:type="spellStart"/>
            <w:r w:rsidRPr="00BF74AA">
              <w:rPr>
                <w:sz w:val="22"/>
                <w:szCs w:val="22"/>
                <w:lang w:val="pl-PL"/>
              </w:rPr>
              <w:t>późn</w:t>
            </w:r>
            <w:proofErr w:type="spellEnd"/>
            <w:r w:rsidRPr="00BF74AA">
              <w:rPr>
                <w:sz w:val="22"/>
                <w:szCs w:val="22"/>
                <w:lang w:val="pl-PL"/>
              </w:rPr>
              <w:t xml:space="preserve">. </w:t>
            </w:r>
            <w:proofErr w:type="spellStart"/>
            <w:r w:rsidRPr="00BF74AA">
              <w:rPr>
                <w:sz w:val="22"/>
                <w:szCs w:val="22"/>
                <w:lang w:val="pl-PL"/>
              </w:rPr>
              <w:t>zm</w:t>
            </w:r>
            <w:proofErr w:type="spellEnd"/>
            <w:r w:rsidRPr="00BF74AA">
              <w:rPr>
                <w:sz w:val="22"/>
                <w:szCs w:val="22"/>
                <w:lang w:val="pl-PL"/>
              </w:rPr>
              <w:t>). Statut reguluje m.in. następujące kwestie: wskazanie Marszałka Województwa jako organ nadzoru, uwarunkowania organu decyzyjnego – Rady odpowiedzialnej za wybór operacji oraz szczegółowe kwestie jej kompetencji i zasad reprezentatywności, określenie organu LGD kompetentnego w zakresie uchwalenia LSR i jej aktualizacji oraz kryteriów wyboru operacji, , zasady nabywania i utraty członkostwa w LGD oraz jej organach.</w:t>
            </w:r>
          </w:p>
        </w:tc>
        <w:tc>
          <w:tcPr>
            <w:tcW w:w="1620" w:type="dxa"/>
          </w:tcPr>
          <w:p w14:paraId="0CC767AE" w14:textId="77777777" w:rsidR="00B211D5" w:rsidRPr="00BF74AA" w:rsidRDefault="00B211D5" w:rsidP="004D127A">
            <w:pPr>
              <w:spacing w:line="240" w:lineRule="auto"/>
              <w:jc w:val="left"/>
              <w:rPr>
                <w:sz w:val="22"/>
                <w:szCs w:val="22"/>
                <w:lang w:val="pl-PL"/>
              </w:rPr>
            </w:pPr>
            <w:r w:rsidRPr="00BF74AA">
              <w:rPr>
                <w:sz w:val="22"/>
                <w:szCs w:val="22"/>
                <w:lang w:val="pl-PL"/>
              </w:rPr>
              <w:t>Dokumen</w:t>
            </w:r>
            <w:r w:rsidR="004D127A">
              <w:rPr>
                <w:sz w:val="22"/>
                <w:szCs w:val="22"/>
                <w:lang w:val="pl-PL"/>
              </w:rPr>
              <w:t>t wymaga przyjęcia uchwałą WZC</w:t>
            </w:r>
          </w:p>
        </w:tc>
      </w:tr>
      <w:tr w:rsidR="00B211D5" w:rsidRPr="00190DEE" w14:paraId="03D0289F" w14:textId="77777777" w:rsidTr="00000A55">
        <w:trPr>
          <w:trHeight w:val="2083"/>
        </w:trPr>
        <w:tc>
          <w:tcPr>
            <w:tcW w:w="596" w:type="dxa"/>
          </w:tcPr>
          <w:p w14:paraId="55275CFC" w14:textId="77777777" w:rsidR="00B211D5" w:rsidRPr="00BF74AA" w:rsidRDefault="00B211D5" w:rsidP="00E956C7">
            <w:pPr>
              <w:spacing w:line="240" w:lineRule="auto"/>
              <w:rPr>
                <w:sz w:val="22"/>
                <w:szCs w:val="22"/>
              </w:rPr>
            </w:pPr>
            <w:r w:rsidRPr="00BF74AA">
              <w:rPr>
                <w:sz w:val="22"/>
                <w:szCs w:val="22"/>
              </w:rPr>
              <w:t>2.</w:t>
            </w:r>
          </w:p>
        </w:tc>
        <w:tc>
          <w:tcPr>
            <w:tcW w:w="1436" w:type="dxa"/>
          </w:tcPr>
          <w:p w14:paraId="62270BA2" w14:textId="77777777" w:rsidR="00B211D5" w:rsidRPr="00BF74AA" w:rsidRDefault="00B211D5" w:rsidP="00E956C7">
            <w:pPr>
              <w:spacing w:line="240" w:lineRule="auto"/>
              <w:jc w:val="left"/>
              <w:rPr>
                <w:sz w:val="22"/>
                <w:szCs w:val="22"/>
              </w:rPr>
            </w:pPr>
            <w:r w:rsidRPr="00BF74AA">
              <w:rPr>
                <w:sz w:val="22"/>
                <w:szCs w:val="22"/>
                <w:lang w:val="pl-PL"/>
              </w:rPr>
              <w:t>Regulamin</w:t>
            </w:r>
            <w:r w:rsidRPr="00BF74AA">
              <w:rPr>
                <w:sz w:val="22"/>
                <w:szCs w:val="22"/>
              </w:rPr>
              <w:t xml:space="preserve"> WZC LGD</w:t>
            </w:r>
          </w:p>
        </w:tc>
        <w:tc>
          <w:tcPr>
            <w:tcW w:w="6968" w:type="dxa"/>
          </w:tcPr>
          <w:p w14:paraId="0EF628C3" w14:textId="77777777" w:rsidR="00B211D5" w:rsidRPr="00BF74AA" w:rsidRDefault="00B211D5" w:rsidP="00E956C7">
            <w:pPr>
              <w:spacing w:line="240" w:lineRule="auto"/>
              <w:rPr>
                <w:sz w:val="22"/>
                <w:szCs w:val="22"/>
                <w:lang w:val="pl-PL"/>
              </w:rPr>
            </w:pPr>
            <w:r w:rsidRPr="00BF74AA">
              <w:rPr>
                <w:sz w:val="22"/>
                <w:szCs w:val="22"/>
                <w:lang w:val="pl-PL"/>
              </w:rPr>
              <w:t>Dokument reguluje w szczególności, zasady zwoływania i organizacji posiedzeń WZC (sposób informowania członków o posiedzeniach, zasady dostarczania dokumentów dotyczących spraw podejmowanych na posiedzeniach, itp.), szczegółowe zasady podejmowania decyzji w sprawie powołania organów LGD (sposób zgłaszania kandydatów, oddawania głosów, ograniczenia dotyczące możliwości łączenia różnych funkcji w LGD, wybory uzupełniające, itp.), zasady protokołowania posiedzeń WZC.</w:t>
            </w:r>
          </w:p>
        </w:tc>
        <w:tc>
          <w:tcPr>
            <w:tcW w:w="1620" w:type="dxa"/>
          </w:tcPr>
          <w:p w14:paraId="14866B54" w14:textId="77777777" w:rsidR="00B211D5" w:rsidRPr="00BF74AA" w:rsidRDefault="00B211D5" w:rsidP="00E956C7">
            <w:pPr>
              <w:spacing w:line="240" w:lineRule="auto"/>
              <w:jc w:val="left"/>
              <w:rPr>
                <w:sz w:val="22"/>
                <w:szCs w:val="22"/>
                <w:lang w:val="pl-PL"/>
              </w:rPr>
            </w:pPr>
            <w:r w:rsidRPr="00BF74AA">
              <w:rPr>
                <w:sz w:val="22"/>
                <w:szCs w:val="22"/>
                <w:lang w:val="pl-PL"/>
              </w:rPr>
              <w:t>Zatwierdzenie regulaminu działania WZC wymaga przyjęcia uchwałą WZC.</w:t>
            </w:r>
          </w:p>
        </w:tc>
      </w:tr>
      <w:tr w:rsidR="00B211D5" w:rsidRPr="00190DEE" w14:paraId="33D1219F" w14:textId="77777777" w:rsidTr="00000A55">
        <w:trPr>
          <w:trHeight w:val="2289"/>
        </w:trPr>
        <w:tc>
          <w:tcPr>
            <w:tcW w:w="596" w:type="dxa"/>
          </w:tcPr>
          <w:p w14:paraId="63B30A97" w14:textId="77777777" w:rsidR="00B211D5" w:rsidRPr="00BF74AA" w:rsidRDefault="00B211D5" w:rsidP="00E956C7">
            <w:pPr>
              <w:spacing w:line="240" w:lineRule="auto"/>
              <w:rPr>
                <w:sz w:val="22"/>
                <w:szCs w:val="22"/>
              </w:rPr>
            </w:pPr>
            <w:r w:rsidRPr="00BF74AA">
              <w:rPr>
                <w:sz w:val="22"/>
                <w:szCs w:val="22"/>
              </w:rPr>
              <w:t>3.</w:t>
            </w:r>
          </w:p>
        </w:tc>
        <w:tc>
          <w:tcPr>
            <w:tcW w:w="1436" w:type="dxa"/>
          </w:tcPr>
          <w:p w14:paraId="66AA30D9" w14:textId="77777777" w:rsidR="00B211D5" w:rsidRPr="00BF74AA" w:rsidRDefault="00B211D5" w:rsidP="00E956C7">
            <w:pPr>
              <w:spacing w:line="240" w:lineRule="auto"/>
              <w:jc w:val="left"/>
              <w:rPr>
                <w:sz w:val="22"/>
                <w:szCs w:val="22"/>
              </w:rPr>
            </w:pPr>
            <w:r w:rsidRPr="00BF74AA">
              <w:rPr>
                <w:sz w:val="22"/>
                <w:szCs w:val="22"/>
                <w:lang w:val="pl-PL"/>
              </w:rPr>
              <w:t>Regulamin</w:t>
            </w:r>
            <w:r w:rsidRPr="00BF74AA">
              <w:rPr>
                <w:sz w:val="22"/>
                <w:szCs w:val="22"/>
              </w:rPr>
              <w:t xml:space="preserve"> Rady</w:t>
            </w:r>
            <w:r>
              <w:rPr>
                <w:sz w:val="22"/>
                <w:szCs w:val="22"/>
              </w:rPr>
              <w:t xml:space="preserve"> LGD</w:t>
            </w:r>
          </w:p>
        </w:tc>
        <w:tc>
          <w:tcPr>
            <w:tcW w:w="6968" w:type="dxa"/>
          </w:tcPr>
          <w:p w14:paraId="2A20E78D" w14:textId="77777777" w:rsidR="00B211D5" w:rsidRPr="00BF74AA" w:rsidRDefault="00B211D5" w:rsidP="00C57062">
            <w:pPr>
              <w:spacing w:line="240" w:lineRule="auto"/>
              <w:rPr>
                <w:sz w:val="22"/>
                <w:szCs w:val="22"/>
                <w:lang w:val="pl-PL"/>
              </w:rPr>
            </w:pPr>
            <w:r w:rsidRPr="00BF74AA">
              <w:rPr>
                <w:sz w:val="22"/>
                <w:szCs w:val="22"/>
                <w:lang w:val="pl-PL"/>
              </w:rPr>
              <w:t xml:space="preserve">Dokument reguluje w szczególności, </w:t>
            </w:r>
            <w:r w:rsidRPr="00070FB8">
              <w:rPr>
                <w:sz w:val="22"/>
                <w:szCs w:val="22"/>
                <w:lang w:val="pl-PL"/>
              </w:rPr>
              <w:t xml:space="preserve">zasady zwoływania i organizacji posiedzeń organu decyzyjnego (sposób informowania członków organu o posiedzeniach, zasady dostarczania dokumentów dotyczących spraw podejmowanych na posiedzeniach; zasady powoływania i odwoływania członków; zasady dotyczące zachowania bezstronności i unikania konfliktu interesu wraz z obowiązkiem publikowania protokołów z posiedzeń organu decyzyjnego zawierających informacje o </w:t>
            </w:r>
            <w:proofErr w:type="spellStart"/>
            <w:r w:rsidRPr="00070FB8">
              <w:rPr>
                <w:sz w:val="22"/>
                <w:szCs w:val="22"/>
                <w:lang w:val="pl-PL"/>
              </w:rPr>
              <w:t>wyłączeniach</w:t>
            </w:r>
            <w:proofErr w:type="spellEnd"/>
            <w:r w:rsidRPr="00070FB8">
              <w:rPr>
                <w:sz w:val="22"/>
                <w:szCs w:val="22"/>
                <w:lang w:val="pl-PL"/>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opis </w:t>
            </w:r>
            <w:r w:rsidRPr="00070FB8">
              <w:rPr>
                <w:sz w:val="22"/>
                <w:szCs w:val="22"/>
                <w:lang w:val="pl-PL"/>
              </w:rPr>
              <w:lastRenderedPageBreak/>
              <w:t>sposobu udostępniania procedur do wiadomości publicznej, podział zadań i zakres odpowiedzialności poszczególnych organów LGD w procesie oceny z uwzględnieniem przepisów prawa; opis organizacji naborów wniosków przy uwzględnieniu minimalnych wymogów określonych przepisami prawa (np. czas trwania naboru, tryb ogłaszania, termin rozpoczęcia naboru, miejsce składania wniosków); opis sposobu oceny zgodności operacji z LSR i wyboru operacji do finansowania, w tym postępowania w przypadku, gdy kilka operacji otrzymało jednakową liczbę punktów, a limit dostępnych środków nie pozwala na finansowanie wszystkich operacji;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informowania o wynikach oceny i możliwości wniesienia protestu (w tym warunki i sposób wniesienia protestu, termin na jego wniesienie zgodnie z art. 22 ustawy o rozwoju lokalnych kierowanym przez społeczność; zasady rozpatrywania protestu; wzory dokumentów np. karta oceny zgodności z Programem, karta oceny operacji pod względem spełniania kryteriów wyboru. Regulamin Rady określa również zasady bezpieczeństwa informacji  i przetwarzania danych osobowych.</w:t>
            </w:r>
          </w:p>
        </w:tc>
        <w:tc>
          <w:tcPr>
            <w:tcW w:w="1620" w:type="dxa"/>
          </w:tcPr>
          <w:p w14:paraId="4B5FC338" w14:textId="77777777" w:rsidR="00B211D5" w:rsidRPr="00BF74AA" w:rsidRDefault="00B211D5" w:rsidP="00E956C7">
            <w:pPr>
              <w:spacing w:line="240" w:lineRule="auto"/>
              <w:jc w:val="left"/>
              <w:rPr>
                <w:sz w:val="22"/>
                <w:szCs w:val="22"/>
                <w:lang w:val="pl-PL"/>
              </w:rPr>
            </w:pPr>
            <w:r w:rsidRPr="00BF74AA">
              <w:rPr>
                <w:sz w:val="22"/>
                <w:szCs w:val="22"/>
                <w:lang w:val="pl-PL"/>
              </w:rPr>
              <w:lastRenderedPageBreak/>
              <w:t>Zatwierdzenie regulaminu działania Rady wymaga przyjęcia uchwałą WZC.</w:t>
            </w:r>
          </w:p>
        </w:tc>
      </w:tr>
      <w:tr w:rsidR="00B211D5" w:rsidRPr="00190DEE" w14:paraId="64A5F37E" w14:textId="77777777" w:rsidTr="00000A55">
        <w:trPr>
          <w:trHeight w:val="996"/>
        </w:trPr>
        <w:tc>
          <w:tcPr>
            <w:tcW w:w="596" w:type="dxa"/>
          </w:tcPr>
          <w:p w14:paraId="7903A846" w14:textId="77777777" w:rsidR="00B211D5" w:rsidRPr="00BF74AA" w:rsidRDefault="00B211D5" w:rsidP="00E956C7">
            <w:pPr>
              <w:spacing w:line="240" w:lineRule="auto"/>
              <w:rPr>
                <w:sz w:val="22"/>
                <w:szCs w:val="22"/>
              </w:rPr>
            </w:pPr>
            <w:r w:rsidRPr="00BF74AA">
              <w:rPr>
                <w:sz w:val="22"/>
                <w:szCs w:val="22"/>
              </w:rPr>
              <w:t>4.</w:t>
            </w:r>
          </w:p>
        </w:tc>
        <w:tc>
          <w:tcPr>
            <w:tcW w:w="1436" w:type="dxa"/>
          </w:tcPr>
          <w:p w14:paraId="1C5B8BA1" w14:textId="77777777" w:rsidR="00B211D5" w:rsidRPr="00BF74AA" w:rsidRDefault="00B211D5" w:rsidP="00E956C7">
            <w:pPr>
              <w:spacing w:line="240" w:lineRule="auto"/>
              <w:rPr>
                <w:sz w:val="22"/>
                <w:szCs w:val="22"/>
              </w:rPr>
            </w:pPr>
            <w:proofErr w:type="spellStart"/>
            <w:r w:rsidRPr="00BF74AA">
              <w:rPr>
                <w:sz w:val="22"/>
                <w:szCs w:val="22"/>
              </w:rPr>
              <w:t>Regulamin</w:t>
            </w:r>
            <w:proofErr w:type="spellEnd"/>
            <w:r w:rsidRPr="00BF74AA">
              <w:rPr>
                <w:sz w:val="22"/>
                <w:szCs w:val="22"/>
              </w:rPr>
              <w:t xml:space="preserve"> </w:t>
            </w:r>
            <w:proofErr w:type="spellStart"/>
            <w:r w:rsidRPr="00BF74AA">
              <w:rPr>
                <w:sz w:val="22"/>
                <w:szCs w:val="22"/>
              </w:rPr>
              <w:t>Zarządu</w:t>
            </w:r>
            <w:proofErr w:type="spellEnd"/>
            <w:r w:rsidRPr="00BF74AA">
              <w:rPr>
                <w:sz w:val="22"/>
                <w:szCs w:val="22"/>
              </w:rPr>
              <w:t xml:space="preserve"> LGD  </w:t>
            </w:r>
          </w:p>
        </w:tc>
        <w:tc>
          <w:tcPr>
            <w:tcW w:w="6968" w:type="dxa"/>
          </w:tcPr>
          <w:p w14:paraId="7F085F40" w14:textId="77777777" w:rsidR="00B211D5" w:rsidRPr="00BF74AA" w:rsidRDefault="00B211D5" w:rsidP="00B57209">
            <w:pPr>
              <w:spacing w:line="240" w:lineRule="auto"/>
              <w:rPr>
                <w:sz w:val="22"/>
                <w:szCs w:val="22"/>
                <w:lang w:val="pl-PL"/>
              </w:rPr>
            </w:pPr>
            <w:r w:rsidRPr="00BF74AA">
              <w:rPr>
                <w:sz w:val="22"/>
                <w:szCs w:val="22"/>
                <w:lang w:val="pl-PL"/>
              </w:rPr>
              <w:t>Dokument reguluje w szczególności podział zadań pomiędzy członków Zarządu</w:t>
            </w:r>
            <w:r w:rsidR="00B57209">
              <w:rPr>
                <w:sz w:val="22"/>
                <w:szCs w:val="22"/>
                <w:lang w:val="pl-PL"/>
              </w:rPr>
              <w:t xml:space="preserve">, tryb zwoływania i prowadzenia posiedzeń, sposób głosowania i podejmowania uchwał, zasady protokołowania posiedzeń. </w:t>
            </w:r>
          </w:p>
        </w:tc>
        <w:tc>
          <w:tcPr>
            <w:tcW w:w="1620" w:type="dxa"/>
          </w:tcPr>
          <w:p w14:paraId="7F3B0A30" w14:textId="77777777" w:rsidR="00B57209" w:rsidRDefault="00B211D5" w:rsidP="00E956C7">
            <w:pPr>
              <w:spacing w:line="240" w:lineRule="auto"/>
              <w:jc w:val="left"/>
              <w:rPr>
                <w:sz w:val="22"/>
                <w:szCs w:val="22"/>
                <w:lang w:val="pl-PL"/>
              </w:rPr>
            </w:pPr>
            <w:r w:rsidRPr="00BF74AA">
              <w:rPr>
                <w:sz w:val="22"/>
                <w:szCs w:val="22"/>
                <w:lang w:val="pl-PL"/>
              </w:rPr>
              <w:t xml:space="preserve">Zatwierdzenie regulaminu działania Zarządu </w:t>
            </w:r>
          </w:p>
          <w:p w14:paraId="1702E207" w14:textId="77777777" w:rsidR="00B211D5" w:rsidRPr="00BF74AA" w:rsidRDefault="00B211D5" w:rsidP="00E956C7">
            <w:pPr>
              <w:spacing w:line="240" w:lineRule="auto"/>
              <w:jc w:val="left"/>
              <w:rPr>
                <w:sz w:val="22"/>
                <w:szCs w:val="22"/>
                <w:lang w:val="pl-PL"/>
              </w:rPr>
            </w:pPr>
            <w:r w:rsidRPr="00BF74AA">
              <w:rPr>
                <w:sz w:val="22"/>
                <w:szCs w:val="22"/>
                <w:lang w:val="pl-PL"/>
              </w:rPr>
              <w:t>wymaga przyjęcia uchwałą WZC.</w:t>
            </w:r>
          </w:p>
        </w:tc>
      </w:tr>
      <w:tr w:rsidR="00B57209" w:rsidRPr="00190DEE" w14:paraId="7951973F" w14:textId="77777777" w:rsidTr="00000A55">
        <w:trPr>
          <w:trHeight w:val="996"/>
        </w:trPr>
        <w:tc>
          <w:tcPr>
            <w:tcW w:w="596" w:type="dxa"/>
          </w:tcPr>
          <w:p w14:paraId="4D7B1784" w14:textId="77777777" w:rsidR="00B57209" w:rsidRPr="00BF74AA" w:rsidRDefault="00B57209" w:rsidP="00E956C7">
            <w:pPr>
              <w:spacing w:line="240" w:lineRule="auto"/>
              <w:rPr>
                <w:sz w:val="22"/>
                <w:szCs w:val="22"/>
              </w:rPr>
            </w:pPr>
            <w:r>
              <w:rPr>
                <w:sz w:val="22"/>
                <w:szCs w:val="22"/>
              </w:rPr>
              <w:t>5.</w:t>
            </w:r>
          </w:p>
        </w:tc>
        <w:tc>
          <w:tcPr>
            <w:tcW w:w="1436" w:type="dxa"/>
          </w:tcPr>
          <w:p w14:paraId="06420EA1" w14:textId="77777777" w:rsidR="00B57209" w:rsidRPr="00BF74AA" w:rsidRDefault="00B57209" w:rsidP="00E956C7">
            <w:pPr>
              <w:spacing w:line="240" w:lineRule="auto"/>
              <w:rPr>
                <w:sz w:val="22"/>
                <w:szCs w:val="22"/>
              </w:rPr>
            </w:pPr>
            <w:proofErr w:type="spellStart"/>
            <w:r>
              <w:rPr>
                <w:sz w:val="22"/>
                <w:szCs w:val="22"/>
              </w:rPr>
              <w:t>Regulamin</w:t>
            </w:r>
            <w:proofErr w:type="spellEnd"/>
            <w:r>
              <w:rPr>
                <w:sz w:val="22"/>
                <w:szCs w:val="22"/>
              </w:rPr>
              <w:t xml:space="preserve"> </w:t>
            </w:r>
            <w:proofErr w:type="spellStart"/>
            <w:r>
              <w:rPr>
                <w:sz w:val="22"/>
                <w:szCs w:val="22"/>
              </w:rPr>
              <w:t>Komisji</w:t>
            </w:r>
            <w:proofErr w:type="spellEnd"/>
            <w:r>
              <w:rPr>
                <w:sz w:val="22"/>
                <w:szCs w:val="22"/>
              </w:rPr>
              <w:t xml:space="preserve"> </w:t>
            </w:r>
            <w:proofErr w:type="spellStart"/>
            <w:r>
              <w:rPr>
                <w:sz w:val="22"/>
                <w:szCs w:val="22"/>
              </w:rPr>
              <w:t>Rewizyjnej</w:t>
            </w:r>
            <w:proofErr w:type="spellEnd"/>
          </w:p>
        </w:tc>
        <w:tc>
          <w:tcPr>
            <w:tcW w:w="6968" w:type="dxa"/>
          </w:tcPr>
          <w:p w14:paraId="2F37EAA4" w14:textId="77777777" w:rsidR="00B57209" w:rsidRPr="00BF74AA" w:rsidRDefault="00B57209" w:rsidP="00B57209">
            <w:pPr>
              <w:spacing w:line="240" w:lineRule="auto"/>
              <w:rPr>
                <w:sz w:val="22"/>
                <w:szCs w:val="22"/>
                <w:lang w:val="pl-PL"/>
              </w:rPr>
            </w:pPr>
            <w:r w:rsidRPr="00BF74AA">
              <w:rPr>
                <w:sz w:val="22"/>
                <w:szCs w:val="22"/>
                <w:lang w:val="pl-PL"/>
              </w:rPr>
              <w:t>Dokument reguluje w szczególności</w:t>
            </w:r>
            <w:r>
              <w:rPr>
                <w:sz w:val="22"/>
                <w:szCs w:val="22"/>
                <w:lang w:val="pl-PL"/>
              </w:rPr>
              <w:t xml:space="preserve"> kompetencje członków Komisji Rewizyjnej, tryb zwoływania i prowadzenia posiedzeń, sposób głosowania i podejmowania uchwał, zasady protokołowania posiedzeń.</w:t>
            </w:r>
          </w:p>
        </w:tc>
        <w:tc>
          <w:tcPr>
            <w:tcW w:w="1620" w:type="dxa"/>
          </w:tcPr>
          <w:p w14:paraId="0F31593E" w14:textId="77777777" w:rsidR="00B57209" w:rsidRDefault="00B57209" w:rsidP="00B57209">
            <w:pPr>
              <w:spacing w:line="240" w:lineRule="auto"/>
              <w:jc w:val="left"/>
              <w:rPr>
                <w:sz w:val="22"/>
                <w:szCs w:val="22"/>
                <w:lang w:val="pl-PL"/>
              </w:rPr>
            </w:pPr>
            <w:r w:rsidRPr="00BF74AA">
              <w:rPr>
                <w:sz w:val="22"/>
                <w:szCs w:val="22"/>
                <w:lang w:val="pl-PL"/>
              </w:rPr>
              <w:t xml:space="preserve">Zatwierdzenie regulaminu działania Zarządu </w:t>
            </w:r>
          </w:p>
          <w:p w14:paraId="733953D2" w14:textId="77777777" w:rsidR="00B57209" w:rsidRPr="00BF74AA" w:rsidRDefault="00B57209" w:rsidP="00B57209">
            <w:pPr>
              <w:spacing w:line="240" w:lineRule="auto"/>
              <w:jc w:val="left"/>
              <w:rPr>
                <w:sz w:val="22"/>
                <w:szCs w:val="22"/>
                <w:lang w:val="pl-PL"/>
              </w:rPr>
            </w:pPr>
            <w:r w:rsidRPr="00BF74AA">
              <w:rPr>
                <w:sz w:val="22"/>
                <w:szCs w:val="22"/>
                <w:lang w:val="pl-PL"/>
              </w:rPr>
              <w:t>wymaga przyjęcia uchwałą WZC</w:t>
            </w:r>
          </w:p>
        </w:tc>
      </w:tr>
      <w:tr w:rsidR="00B211D5" w:rsidRPr="00190DEE" w14:paraId="72AD8C83" w14:textId="77777777" w:rsidTr="00000A55">
        <w:trPr>
          <w:trHeight w:val="286"/>
        </w:trPr>
        <w:tc>
          <w:tcPr>
            <w:tcW w:w="596" w:type="dxa"/>
            <w:tcBorders>
              <w:top w:val="single" w:sz="4" w:space="0" w:color="auto"/>
              <w:left w:val="single" w:sz="4" w:space="0" w:color="auto"/>
              <w:bottom w:val="single" w:sz="4" w:space="0" w:color="auto"/>
              <w:right w:val="single" w:sz="4" w:space="0" w:color="auto"/>
            </w:tcBorders>
          </w:tcPr>
          <w:p w14:paraId="4A2444BF" w14:textId="77777777" w:rsidR="00B211D5" w:rsidRPr="00BF74AA" w:rsidRDefault="00B57209" w:rsidP="004D127A">
            <w:pPr>
              <w:spacing w:line="240" w:lineRule="auto"/>
              <w:rPr>
                <w:sz w:val="22"/>
                <w:szCs w:val="22"/>
              </w:rPr>
            </w:pPr>
            <w:r>
              <w:rPr>
                <w:sz w:val="22"/>
                <w:szCs w:val="22"/>
              </w:rPr>
              <w:t>6</w:t>
            </w:r>
            <w:r w:rsidR="00B211D5" w:rsidRPr="00BF74AA">
              <w:rPr>
                <w:sz w:val="22"/>
                <w:szCs w:val="22"/>
              </w:rPr>
              <w:t>.</w:t>
            </w:r>
          </w:p>
        </w:tc>
        <w:tc>
          <w:tcPr>
            <w:tcW w:w="1436" w:type="dxa"/>
            <w:tcBorders>
              <w:top w:val="single" w:sz="4" w:space="0" w:color="auto"/>
              <w:left w:val="single" w:sz="4" w:space="0" w:color="auto"/>
              <w:bottom w:val="single" w:sz="4" w:space="0" w:color="auto"/>
              <w:right w:val="single" w:sz="4" w:space="0" w:color="auto"/>
            </w:tcBorders>
          </w:tcPr>
          <w:p w14:paraId="6C6E2CC6" w14:textId="77777777" w:rsidR="00B211D5" w:rsidRPr="00BF74AA" w:rsidRDefault="00B211D5" w:rsidP="004D127A">
            <w:pPr>
              <w:spacing w:line="240" w:lineRule="auto"/>
              <w:rPr>
                <w:sz w:val="22"/>
                <w:szCs w:val="22"/>
              </w:rPr>
            </w:pPr>
            <w:proofErr w:type="spellStart"/>
            <w:r w:rsidRPr="00BF74AA">
              <w:rPr>
                <w:sz w:val="22"/>
                <w:szCs w:val="22"/>
              </w:rPr>
              <w:t>Regulamin</w:t>
            </w:r>
            <w:proofErr w:type="spellEnd"/>
            <w:r w:rsidRPr="00BF74AA">
              <w:rPr>
                <w:sz w:val="22"/>
                <w:szCs w:val="22"/>
              </w:rPr>
              <w:t xml:space="preserve"> </w:t>
            </w:r>
            <w:proofErr w:type="spellStart"/>
            <w:r w:rsidR="00B57209">
              <w:rPr>
                <w:sz w:val="22"/>
                <w:szCs w:val="22"/>
              </w:rPr>
              <w:t>Organizacyjny</w:t>
            </w:r>
            <w:proofErr w:type="spellEnd"/>
            <w:r w:rsidR="00B57209">
              <w:rPr>
                <w:sz w:val="22"/>
                <w:szCs w:val="22"/>
              </w:rPr>
              <w:t xml:space="preserve"> </w:t>
            </w:r>
            <w:r w:rsidRPr="00BF74AA">
              <w:rPr>
                <w:sz w:val="22"/>
                <w:szCs w:val="22"/>
                <w:lang w:val="pl-PL"/>
              </w:rPr>
              <w:t>Biura</w:t>
            </w:r>
            <w:r w:rsidRPr="00BF74AA">
              <w:rPr>
                <w:sz w:val="22"/>
                <w:szCs w:val="22"/>
              </w:rPr>
              <w:t xml:space="preserve"> LGD</w:t>
            </w:r>
          </w:p>
        </w:tc>
        <w:tc>
          <w:tcPr>
            <w:tcW w:w="6968" w:type="dxa"/>
            <w:tcBorders>
              <w:top w:val="single" w:sz="4" w:space="0" w:color="auto"/>
              <w:left w:val="single" w:sz="4" w:space="0" w:color="auto"/>
              <w:bottom w:val="single" w:sz="4" w:space="0" w:color="auto"/>
              <w:right w:val="single" w:sz="4" w:space="0" w:color="auto"/>
            </w:tcBorders>
          </w:tcPr>
          <w:p w14:paraId="59B89C84" w14:textId="77777777" w:rsidR="00B211D5" w:rsidRPr="00BF74AA" w:rsidRDefault="00B211D5" w:rsidP="00B57209">
            <w:pPr>
              <w:spacing w:line="240" w:lineRule="auto"/>
              <w:rPr>
                <w:sz w:val="22"/>
                <w:szCs w:val="22"/>
                <w:lang w:val="pl-PL"/>
              </w:rPr>
            </w:pPr>
            <w:r w:rsidRPr="00BF74AA">
              <w:rPr>
                <w:sz w:val="22"/>
                <w:szCs w:val="22"/>
                <w:lang w:val="pl-PL"/>
              </w:rPr>
              <w:t xml:space="preserve">Dokument reguluje w szczególności, zasady zatrudniania i wynagradzania pracowników, podział zadań pracowników biura, zasady udostępniania informacji będących w dyspozycji LGD uwzględniające zasady  bezpieczeństwa informacji  i przetwarzania danych osobowych, </w:t>
            </w:r>
            <w:r w:rsidRPr="00714773">
              <w:rPr>
                <w:sz w:val="22"/>
                <w:lang w:val="pl-PL"/>
              </w:rPr>
              <w:t xml:space="preserve">Wyznaczono zadania w zakresie animacji lokalnej i współpracy, a także przewidziano metody ich pomiaru. </w:t>
            </w:r>
            <w:r w:rsidRPr="00B211D5">
              <w:rPr>
                <w:sz w:val="22"/>
                <w:szCs w:val="22"/>
                <w:lang w:val="pl-PL"/>
              </w:rPr>
              <w:t>W Regulaminie Biura szczegółowo opisano metodę oceny efektywności świadczonego doradztwa i animacji</w:t>
            </w:r>
            <w:r w:rsidR="00190DEE">
              <w:rPr>
                <w:sz w:val="22"/>
                <w:szCs w:val="22"/>
                <w:lang w:val="pl-PL"/>
              </w:rPr>
              <w:t xml:space="preserve"> realizowanej przez LGD</w:t>
            </w:r>
            <w:r w:rsidRPr="00B211D5">
              <w:rPr>
                <w:sz w:val="22"/>
                <w:szCs w:val="22"/>
                <w:lang w:val="pl-PL"/>
              </w:rPr>
              <w:t xml:space="preserve"> Wyznaczono zadania w zakresie animacji lokalnej i współpracy i przewidziano metody ich pomiaru.</w:t>
            </w:r>
          </w:p>
        </w:tc>
        <w:tc>
          <w:tcPr>
            <w:tcW w:w="1620" w:type="dxa"/>
            <w:tcBorders>
              <w:top w:val="single" w:sz="4" w:space="0" w:color="auto"/>
              <w:left w:val="single" w:sz="4" w:space="0" w:color="auto"/>
              <w:bottom w:val="single" w:sz="4" w:space="0" w:color="auto"/>
              <w:right w:val="single" w:sz="4" w:space="0" w:color="auto"/>
            </w:tcBorders>
          </w:tcPr>
          <w:p w14:paraId="1A596612" w14:textId="77777777" w:rsidR="00B211D5" w:rsidRPr="00BF74AA" w:rsidRDefault="00B211D5" w:rsidP="004D127A">
            <w:pPr>
              <w:spacing w:line="240" w:lineRule="auto"/>
              <w:jc w:val="left"/>
              <w:rPr>
                <w:sz w:val="22"/>
                <w:szCs w:val="22"/>
                <w:lang w:val="pl-PL"/>
              </w:rPr>
            </w:pPr>
            <w:r w:rsidRPr="00BF74AA">
              <w:rPr>
                <w:sz w:val="22"/>
                <w:szCs w:val="22"/>
                <w:lang w:val="pl-PL"/>
              </w:rPr>
              <w:t>Zatwierdzenie regulaminu działania Biura wymaga przyjęcia uchwałą Zarządu.</w:t>
            </w:r>
          </w:p>
        </w:tc>
      </w:tr>
    </w:tbl>
    <w:p w14:paraId="06F484D7" w14:textId="77777777" w:rsidR="001754A6" w:rsidRDefault="00B57209" w:rsidP="004D127A">
      <w:pPr>
        <w:spacing w:before="120" w:line="240" w:lineRule="auto"/>
        <w:rPr>
          <w:sz w:val="22"/>
          <w:szCs w:val="22"/>
          <w:lang w:val="pl-PL"/>
        </w:rPr>
      </w:pPr>
      <w:r w:rsidRPr="000961D2">
        <w:rPr>
          <w:b/>
          <w:sz w:val="22"/>
          <w:szCs w:val="22"/>
          <w:lang w:val="pl-PL"/>
        </w:rPr>
        <w:t>W biurze</w:t>
      </w:r>
      <w:r>
        <w:rPr>
          <w:b/>
          <w:sz w:val="22"/>
          <w:szCs w:val="22"/>
          <w:lang w:val="pl-PL"/>
        </w:rPr>
        <w:t xml:space="preserve"> LGD</w:t>
      </w:r>
      <w:r w:rsidRPr="000961D2">
        <w:rPr>
          <w:b/>
          <w:sz w:val="22"/>
          <w:szCs w:val="22"/>
          <w:lang w:val="pl-PL"/>
        </w:rPr>
        <w:t xml:space="preserve"> zatrudnione są trzy osoby kierownik biura, koordynator ds. LSR i księgowa</w:t>
      </w:r>
      <w:r>
        <w:rPr>
          <w:sz w:val="22"/>
          <w:szCs w:val="22"/>
          <w:lang w:val="pl-PL"/>
        </w:rPr>
        <w:t xml:space="preserve">. </w:t>
      </w:r>
      <w:r w:rsidR="00B211D5" w:rsidRPr="00714773">
        <w:rPr>
          <w:sz w:val="22"/>
          <w:lang w:val="pl-PL"/>
        </w:rPr>
        <w:t>Większość zatrudnionych pracowników</w:t>
      </w:r>
      <w:r>
        <w:rPr>
          <w:sz w:val="22"/>
          <w:lang w:val="pl-PL"/>
        </w:rPr>
        <w:t xml:space="preserve"> (2)</w:t>
      </w:r>
      <w:r w:rsidR="00B211D5" w:rsidRPr="00714773">
        <w:rPr>
          <w:sz w:val="22"/>
          <w:lang w:val="pl-PL"/>
        </w:rPr>
        <w:t xml:space="preserve"> posiada doświadczenie i niezbędną wiedzę do wdrażania i aktualizacji dokumentów strategicznych o zasięgu lokalnym. </w:t>
      </w:r>
      <w:r w:rsidR="00D87636">
        <w:rPr>
          <w:sz w:val="22"/>
          <w:lang w:val="pl-PL"/>
        </w:rPr>
        <w:t xml:space="preserve">Planuje się docelowo rozbudowę struktur biura o jeszcze jeden etat specjalisty ds. promocji i </w:t>
      </w:r>
      <w:proofErr w:type="spellStart"/>
      <w:r w:rsidR="00D87636">
        <w:rPr>
          <w:sz w:val="22"/>
          <w:lang w:val="pl-PL"/>
        </w:rPr>
        <w:t>animacji.</w:t>
      </w:r>
      <w:r w:rsidR="003925E5" w:rsidRPr="007407BC">
        <w:rPr>
          <w:sz w:val="22"/>
          <w:szCs w:val="22"/>
          <w:lang w:val="pl-PL"/>
        </w:rPr>
        <w:t>Pracownik</w:t>
      </w:r>
      <w:proofErr w:type="spellEnd"/>
      <w:r w:rsidR="003925E5" w:rsidRPr="007407BC">
        <w:rPr>
          <w:sz w:val="22"/>
          <w:szCs w:val="22"/>
          <w:lang w:val="pl-PL"/>
        </w:rPr>
        <w:t xml:space="preserve"> biura musi legitymować się, wykształceniem </w:t>
      </w:r>
      <w:r w:rsidR="001754A6">
        <w:rPr>
          <w:sz w:val="22"/>
          <w:szCs w:val="22"/>
          <w:lang w:val="pl-PL"/>
        </w:rPr>
        <w:t xml:space="preserve"> wyższym na poziomie co najmniej licencjatu (za wyjątkiem księgowej, która może posiadać wykształcenie średnie)</w:t>
      </w:r>
      <w:r w:rsidR="003925E5" w:rsidRPr="007407BC">
        <w:rPr>
          <w:sz w:val="22"/>
          <w:szCs w:val="22"/>
          <w:lang w:val="pl-PL"/>
        </w:rPr>
        <w:t xml:space="preserve"> znajomością tematyki Leader i PROW 2014-2020 oraz aktualnych uwarunkowań społeczno-gospodarczych obszaru LSR. Szczegółowe wymagania są adekwatne do przewidzianych obowiązków każdego z pracowników biura LGD. </w:t>
      </w:r>
    </w:p>
    <w:p w14:paraId="6D98DA55" w14:textId="77777777" w:rsidR="001754A6" w:rsidRPr="001754A6" w:rsidRDefault="001754A6" w:rsidP="001754A6">
      <w:pPr>
        <w:spacing w:line="240" w:lineRule="auto"/>
        <w:rPr>
          <w:sz w:val="22"/>
          <w:szCs w:val="22"/>
          <w:lang w:val="pl-PL" w:eastAsia="pl-PL"/>
        </w:rPr>
      </w:pPr>
      <w:r w:rsidRPr="001754A6">
        <w:rPr>
          <w:sz w:val="22"/>
          <w:szCs w:val="22"/>
          <w:lang w:val="pl-PL" w:eastAsia="pl-PL"/>
        </w:rPr>
        <w:t>Wszystkie osoby zatrudnione w biurze LGD są zobowiązane do udzielania doradztwa wnioskodawcom i beneficjentom wsparcia w ramach LSR. Pomiar jakości doradztwa będzie weryfikowany na podstawie ankiety natomiast efektywność na podstawie wniosków, które były konsultowane z pracownikami biura przed złożeniem, a po złożeniu zostały ocenione jako zgodne z LSR. Pracownicy mają przewidzianą w obowiązkach animację lokalnej społeczności oraz współpracę z nią.</w:t>
      </w:r>
    </w:p>
    <w:p w14:paraId="1BFCF1DB" w14:textId="77777777" w:rsidR="00B211D5" w:rsidRDefault="00B211D5" w:rsidP="004D127A">
      <w:pPr>
        <w:spacing w:before="120" w:line="240" w:lineRule="auto"/>
        <w:rPr>
          <w:sz w:val="22"/>
          <w:szCs w:val="22"/>
          <w:lang w:val="pl-PL"/>
        </w:rPr>
      </w:pPr>
      <w:r w:rsidRPr="00B211D5">
        <w:rPr>
          <w:sz w:val="22"/>
          <w:szCs w:val="22"/>
          <w:lang w:val="pl-PL"/>
        </w:rPr>
        <w:t xml:space="preserve">Mając na uwadze konieczność zapewnienia wysokiego poziomu merytorycznego działań LGD przyjęty został </w:t>
      </w:r>
      <w:r w:rsidRPr="00B211D5">
        <w:rPr>
          <w:b/>
          <w:sz w:val="22"/>
          <w:szCs w:val="22"/>
          <w:lang w:val="pl-PL"/>
        </w:rPr>
        <w:t>Plan szkoleń dla pracowników biura LGD i członków organu decyzyjnego</w:t>
      </w:r>
      <w:r w:rsidRPr="00B211D5">
        <w:rPr>
          <w:sz w:val="22"/>
          <w:szCs w:val="22"/>
          <w:lang w:val="pl-PL"/>
        </w:rPr>
        <w:t xml:space="preserve">. Celem szkoleń jest stałe podnoszenie poziomu </w:t>
      </w:r>
      <w:r w:rsidRPr="00B211D5">
        <w:rPr>
          <w:sz w:val="22"/>
          <w:szCs w:val="22"/>
          <w:lang w:val="pl-PL"/>
        </w:rPr>
        <w:lastRenderedPageBreak/>
        <w:t>wiedzy i kwalifikacji członków organu decyzyjnego i pracowników biura LGD, które prowadzić będzie do coraz lepszej obsługi interesantów i doskonaleniu umiejętności koniecznych do wykonywania powierzonych zadań.</w:t>
      </w:r>
    </w:p>
    <w:p w14:paraId="51D72584" w14:textId="77777777" w:rsidR="003925E5" w:rsidRPr="000961D2" w:rsidRDefault="003925E5" w:rsidP="000961D2">
      <w:pPr>
        <w:pStyle w:val="Nagwek1"/>
      </w:pPr>
      <w:bookmarkStart w:id="10" w:name="_Toc434599921"/>
      <w:bookmarkStart w:id="11" w:name="_Toc43375443"/>
      <w:proofErr w:type="spellStart"/>
      <w:r w:rsidRPr="000961D2">
        <w:t>Rozdział</w:t>
      </w:r>
      <w:proofErr w:type="spellEnd"/>
      <w:r w:rsidRPr="000961D2">
        <w:t xml:space="preserve"> II. </w:t>
      </w:r>
      <w:proofErr w:type="spellStart"/>
      <w:r w:rsidRPr="000961D2">
        <w:t>Partycypacyjny</w:t>
      </w:r>
      <w:proofErr w:type="spellEnd"/>
      <w:r w:rsidRPr="000961D2">
        <w:t xml:space="preserve"> </w:t>
      </w:r>
      <w:proofErr w:type="spellStart"/>
      <w:r w:rsidRPr="000961D2">
        <w:t>charakter</w:t>
      </w:r>
      <w:proofErr w:type="spellEnd"/>
      <w:r w:rsidRPr="000961D2">
        <w:t xml:space="preserve"> LSR</w:t>
      </w:r>
      <w:bookmarkEnd w:id="10"/>
      <w:bookmarkEnd w:id="11"/>
    </w:p>
    <w:p w14:paraId="45C71351" w14:textId="77777777" w:rsidR="003925E5" w:rsidRPr="00BF74AA" w:rsidRDefault="003925E5" w:rsidP="007557FF">
      <w:pPr>
        <w:spacing w:before="120" w:after="120" w:line="240" w:lineRule="auto"/>
        <w:rPr>
          <w:b/>
          <w:sz w:val="22"/>
          <w:szCs w:val="22"/>
          <w:lang w:val="pl-PL"/>
        </w:rPr>
      </w:pPr>
      <w:r w:rsidRPr="00BF74AA">
        <w:rPr>
          <w:sz w:val="22"/>
          <w:szCs w:val="22"/>
          <w:lang w:val="pl-PL"/>
        </w:rPr>
        <w:t xml:space="preserve">Na wstępie zaznaczyć trzeba, iż konsultacje dotyczące potrzeb grup docelowych LSR rozpoczęły się już 2014 roku, czyli jeszcze przed opublikowaniem projektu legislacji krajowej odnośnie PROW na lata 2014-2020. Prace z mieszkańcami nad kształtem LSR trwały natomiast do grudnia 2015 r. tj. terminu złożenia wniosku o wybór LSR na nowy okres programowania 2014-2020. Podstawą pracy LGD nad nową lokalną strategią była analiza wyników badań ewaluacyjnych wdrożenia LSR 2007-2013, badań własnych zleconych przez LGD i dostępnej literatury w przedmiocie działania LGD (Szczegółowy wykaz literatury znajduje się w </w:t>
      </w:r>
      <w:r w:rsidRPr="00BF74AA">
        <w:rPr>
          <w:i/>
          <w:sz w:val="22"/>
          <w:szCs w:val="22"/>
          <w:lang w:val="pl-PL"/>
        </w:rPr>
        <w:t xml:space="preserve">Rozdziale LSR. Wykaz wykorzystanej literatury). </w:t>
      </w:r>
      <w:r w:rsidRPr="00BF74AA">
        <w:rPr>
          <w:sz w:val="22"/>
          <w:szCs w:val="22"/>
          <w:lang w:val="pl-PL"/>
        </w:rPr>
        <w:t xml:space="preserve">Liczne uczestnictwo członków społeczności jest priorytetem we wzmacnianiu trafności, adekwatności, odpowiedzialności i efektywności wdrażania LGD, LSR i oczekiwanych wyników. Konsultacje miały charakter proaktywny. W ramach pracy nad LSR wykorzystano wiele narzędzi partycypacyjnych oraz metod gromadzenia i analizy danych od mieszkańców i grup docelowych LSR. Zastosowano innowacyjne i skuteczne metod partycypacji społecznej. </w:t>
      </w:r>
      <w:r w:rsidRPr="00BF74AA">
        <w:rPr>
          <w:b/>
          <w:sz w:val="22"/>
          <w:szCs w:val="22"/>
          <w:lang w:val="pl-PL"/>
        </w:rPr>
        <w:t xml:space="preserve">Ze względu na specyfikę pracy nad LSR wykorzystano głównie metody jakościowe tj. indywidualne wywiady pogłębione, zogniskowane wywiady grupowe, telefoniczne wywiady pogłębione, wywiady przeprowadzone za pośrednictwem </w:t>
      </w:r>
      <w:proofErr w:type="spellStart"/>
      <w:r w:rsidRPr="00BF74AA">
        <w:rPr>
          <w:b/>
          <w:sz w:val="22"/>
          <w:szCs w:val="22"/>
          <w:lang w:val="pl-PL"/>
        </w:rPr>
        <w:t>internetu</w:t>
      </w:r>
      <w:proofErr w:type="spellEnd"/>
      <w:r w:rsidRPr="00BF74AA">
        <w:rPr>
          <w:b/>
          <w:sz w:val="22"/>
          <w:szCs w:val="22"/>
          <w:lang w:val="pl-PL"/>
        </w:rPr>
        <w:t xml:space="preserve">, spotkania i warsztaty z grupami docelowymi LSR i przedstawicielami zidentyfikowanych na obszarze LSR grup </w:t>
      </w:r>
      <w:proofErr w:type="spellStart"/>
      <w:r w:rsidRPr="00BF74AA">
        <w:rPr>
          <w:b/>
          <w:sz w:val="22"/>
          <w:szCs w:val="22"/>
          <w:lang w:val="pl-PL"/>
        </w:rPr>
        <w:t>defaworyzowanych</w:t>
      </w:r>
      <w:proofErr w:type="spellEnd"/>
      <w:r w:rsidRPr="00BF74AA">
        <w:rPr>
          <w:b/>
          <w:sz w:val="22"/>
          <w:szCs w:val="22"/>
          <w:lang w:val="pl-PL"/>
        </w:rPr>
        <w:t xml:space="preserve">, analizy korespondencji i wniosków kierowanych pisemnie do biura LGD, spotkania indywidulne z potencjalnymi wnioskodawcami w biurze LGD oraz pracę Zespołu ds. LSR. </w:t>
      </w:r>
      <w:r w:rsidRPr="00BF74AA">
        <w:rPr>
          <w:sz w:val="22"/>
          <w:szCs w:val="22"/>
          <w:lang w:val="pl-PL"/>
        </w:rPr>
        <w:t xml:space="preserve">Każda grupa społeczna miała szansę wziąć udział w pracy nad LSR. Zapewniono udział przedstawicieli biznesu i rolników indywidualnych w opracowywaniu strategii gospodarczych na wszystkich etapach jej powstawania. Podkreślenia wymaga, że w badaniach telefonicznych CATI </w:t>
      </w:r>
      <w:r w:rsidR="00007782" w:rsidRPr="00BF74AA">
        <w:rPr>
          <w:i/>
          <w:sz w:val="22"/>
          <w:szCs w:val="22"/>
          <w:lang w:val="pl-PL"/>
        </w:rPr>
        <w:t xml:space="preserve">(ang. </w:t>
      </w:r>
      <w:proofErr w:type="spellStart"/>
      <w:r w:rsidR="00007782" w:rsidRPr="00BF74AA">
        <w:rPr>
          <w:i/>
          <w:sz w:val="22"/>
          <w:szCs w:val="22"/>
          <w:lang w:val="pl-PL"/>
        </w:rPr>
        <w:t>Computer</w:t>
      </w:r>
      <w:proofErr w:type="spellEnd"/>
      <w:r w:rsidR="00007782" w:rsidRPr="00BF74AA">
        <w:rPr>
          <w:i/>
          <w:sz w:val="22"/>
          <w:szCs w:val="22"/>
          <w:lang w:val="pl-PL"/>
        </w:rPr>
        <w:t xml:space="preserve"> </w:t>
      </w:r>
      <w:proofErr w:type="spellStart"/>
      <w:r w:rsidR="00007782" w:rsidRPr="00BF74AA">
        <w:rPr>
          <w:i/>
          <w:sz w:val="22"/>
          <w:szCs w:val="22"/>
          <w:lang w:val="pl-PL"/>
        </w:rPr>
        <w:t>Assisted</w:t>
      </w:r>
      <w:proofErr w:type="spellEnd"/>
      <w:r w:rsidR="00007782" w:rsidRPr="00BF74AA">
        <w:rPr>
          <w:i/>
          <w:sz w:val="22"/>
          <w:szCs w:val="22"/>
          <w:lang w:val="pl-PL"/>
        </w:rPr>
        <w:t xml:space="preserve"> Telephone </w:t>
      </w:r>
      <w:proofErr w:type="spellStart"/>
      <w:r w:rsidR="00007782" w:rsidRPr="00BF74AA">
        <w:rPr>
          <w:i/>
          <w:sz w:val="22"/>
          <w:szCs w:val="22"/>
          <w:lang w:val="pl-PL"/>
        </w:rPr>
        <w:t>Interviewing</w:t>
      </w:r>
      <w:proofErr w:type="spellEnd"/>
      <w:r w:rsidR="00007782" w:rsidRPr="00BF74AA">
        <w:rPr>
          <w:i/>
          <w:sz w:val="22"/>
          <w:szCs w:val="22"/>
          <w:lang w:val="pl-PL"/>
        </w:rPr>
        <w:t>)</w:t>
      </w:r>
      <w:r w:rsidR="00007782" w:rsidRPr="00BF74AA">
        <w:rPr>
          <w:sz w:val="22"/>
          <w:szCs w:val="22"/>
          <w:lang w:val="pl-PL"/>
        </w:rPr>
        <w:t xml:space="preserve"> </w:t>
      </w:r>
      <w:r w:rsidRPr="00BF74AA">
        <w:rPr>
          <w:sz w:val="22"/>
          <w:szCs w:val="22"/>
          <w:lang w:val="pl-PL"/>
        </w:rPr>
        <w:t xml:space="preserve">z mieszkańcami obszaru udział wzięło 3% osób bezrobotnych. </w:t>
      </w:r>
      <w:r w:rsidRPr="00BF74AA">
        <w:rPr>
          <w:b/>
          <w:sz w:val="22"/>
          <w:szCs w:val="22"/>
          <w:lang w:val="pl-PL"/>
        </w:rPr>
        <w:t>Kluczowym czynnikiem decydującym o skuteczności wybranych metod była otwartość LGD na współpracę z mieszkańcami i grupami docelowymi LSR, czyli zasada partycypacji. Kolejnym był sposób realizacji partycypacji w procesie tworzenia LSR o kryterium użyteczności.</w:t>
      </w:r>
      <w:r w:rsidRPr="00BF74AA">
        <w:rPr>
          <w:sz w:val="22"/>
          <w:szCs w:val="22"/>
          <w:lang w:val="pl-PL"/>
        </w:rPr>
        <w:t xml:space="preserve"> Kryterium użyteczności dostarczyły zestawu założeń wyjściowych, natomiast partycypacyjny model pracy określił sposób realizacji pracy nad LSR na poziomie operacyjnym. Ze względu na charakter pracy nad LSR rozpoczęto pracę nad opracowaniem strategii od analizy wniosków i rekomendacji o charakterze ex-post z wdrożenia LSR 2007-2013 Podstawą partycypacyjnych metod pracy były zidentyfikowane najbardziej istotne oceny efektów i rezultatów osiągniętych w ramach realizacji interwencji publicznej w okresie programowania 2007-2013.</w:t>
      </w:r>
      <w:r w:rsidRPr="00BF74AA">
        <w:rPr>
          <w:b/>
          <w:sz w:val="22"/>
          <w:szCs w:val="22"/>
          <w:lang w:val="pl-PL"/>
        </w:rPr>
        <w:t xml:space="preserve"> Innowacyjnością w działaniu LGD było zastosowanie triangulacji różnych narzędzi partycypacji społecznej oraz nowatorskie podejście do zasady partycypacji. </w:t>
      </w:r>
      <w:r w:rsidRPr="00BF74AA">
        <w:rPr>
          <w:sz w:val="22"/>
          <w:szCs w:val="22"/>
          <w:lang w:val="pl-PL"/>
        </w:rPr>
        <w:t>Triangulacja danych zastosowana w pracy nad LSR polegała na pozyskaniu i wykorzystaniu danych z różnych źródeł w tym samym celu jakie jest opracowanie LSR. Dzięki temu w sposób świadomy zminimalizowano ryzyko wpływu określonego kontekstu związanego z występowaniem użytych przez siebie danych. Ponadto wykorzystanie danych z różnych źródeł, daje możliwość większej obiektywizacji procesu badawczego, a także ustalenia relacji pomiędzy analizowanymi zjawiskami i ich uwarunkowaniami.</w:t>
      </w:r>
      <w:r w:rsidR="00192074" w:rsidRPr="00BF74AA">
        <w:rPr>
          <w:sz w:val="22"/>
          <w:szCs w:val="22"/>
          <w:lang w:val="pl-PL"/>
        </w:rPr>
        <w:t xml:space="preserve"> </w:t>
      </w:r>
      <w:r w:rsidRPr="00BF74AA">
        <w:rPr>
          <w:b/>
          <w:sz w:val="22"/>
          <w:szCs w:val="22"/>
          <w:lang w:val="pl-PL"/>
        </w:rPr>
        <w:t xml:space="preserve">W tak rozumianej pracy nad LSR w postępowaniu LGD obowiązywała generalna </w:t>
      </w:r>
      <w:r w:rsidRPr="00BF74AA">
        <w:rPr>
          <w:b/>
          <w:i/>
          <w:sz w:val="22"/>
          <w:szCs w:val="22"/>
          <w:lang w:val="pl-PL"/>
        </w:rPr>
        <w:t>zasada dialogu</w:t>
      </w:r>
      <w:r w:rsidRPr="00BF74AA">
        <w:rPr>
          <w:b/>
          <w:sz w:val="22"/>
          <w:szCs w:val="22"/>
          <w:lang w:val="pl-PL"/>
        </w:rPr>
        <w:t>:</w:t>
      </w:r>
      <w:r w:rsidRPr="00BF74AA">
        <w:rPr>
          <w:sz w:val="22"/>
          <w:szCs w:val="22"/>
          <w:lang w:val="pl-PL"/>
        </w:rPr>
        <w:t xml:space="preserve"> jednym z naczelnych jej zadań było doprowadzenie do tego, aby każda grupa, wyróżniona ze względu na swe roszczenia (wymagania), troski (oczekiwania), dążenia lub zasoby, mogła je wyrazić oraz skonfrontować z tym, jak swoje problemy postrzegają inne grupy. Realizacji takiego podejścia służyły zastosowanie odpowiedniego zestawu narzędzi, zawierającego metody i techniki pozwalające na konfrontację różnych opinii/stanowisk oraz na wypracowywanie konsensusu wokół konkluzji i kształtu LSR jeszcze przed ostatecznym sformułowaniem dokumentu strategii.</w:t>
      </w:r>
      <w:r w:rsidR="00192074" w:rsidRPr="00BF74AA">
        <w:rPr>
          <w:b/>
          <w:sz w:val="22"/>
          <w:szCs w:val="22"/>
          <w:lang w:val="pl-PL"/>
        </w:rPr>
        <w:t xml:space="preserve"> </w:t>
      </w:r>
      <w:r w:rsidRPr="00BF74AA">
        <w:rPr>
          <w:sz w:val="22"/>
          <w:szCs w:val="22"/>
          <w:lang w:val="pl-PL"/>
        </w:rPr>
        <w:t xml:space="preserve">Głównym narzędziem partycypacji była praca Zespołu ds. LSR złożonego z przedstawicieli trzech sektorów (publiczny, gospodarczy, społeczny) oraz mieszkańców. Zespół odbył cztery spotkania zespołu. W trakcie 3-4 godzinnych spotkań dyskutowane były poszczególne, istotne fragmenty projektu LSR. Na podstawie zgłaszanych uwag (specjalny formularz zgłoszeniowy uwag) dokonywane były korekty i modyfikacje, a materiał zatwierdzany był  na kolejnym posiedzeniu Zespołu. Partycypacyjne metody konsultacji wykorzystywane były na każdym etapie tworzenia LSR. </w:t>
      </w:r>
      <w:r w:rsidRPr="00BF74AA">
        <w:rPr>
          <w:b/>
          <w:sz w:val="22"/>
          <w:szCs w:val="22"/>
          <w:lang w:val="pl-PL"/>
        </w:rPr>
        <w:t>Poniżej zaprezentowano wykaz zrealizowanych działań wykorzystujących narzędzia partycypacyjne na każdym z etapów pracy nad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275"/>
        <w:gridCol w:w="8931"/>
      </w:tblGrid>
      <w:tr w:rsidR="00826772" w:rsidRPr="00190DEE" w14:paraId="25B04284" w14:textId="77777777" w:rsidTr="007557FF">
        <w:tc>
          <w:tcPr>
            <w:tcW w:w="534" w:type="dxa"/>
            <w:shd w:val="clear" w:color="auto" w:fill="B6DDE8"/>
          </w:tcPr>
          <w:p w14:paraId="013CE684" w14:textId="77777777" w:rsidR="003925E5" w:rsidRPr="00826772" w:rsidRDefault="003925E5" w:rsidP="00826772">
            <w:pPr>
              <w:tabs>
                <w:tab w:val="left" w:pos="284"/>
              </w:tabs>
              <w:spacing w:line="240" w:lineRule="auto"/>
              <w:jc w:val="center"/>
              <w:rPr>
                <w:rFonts w:ascii="Calibri" w:hAnsi="Calibri"/>
                <w:b/>
                <w:bCs/>
                <w:sz w:val="22"/>
                <w:szCs w:val="22"/>
              </w:rPr>
            </w:pPr>
            <w:proofErr w:type="spellStart"/>
            <w:r w:rsidRPr="00826772">
              <w:rPr>
                <w:b/>
                <w:sz w:val="22"/>
                <w:szCs w:val="22"/>
                <w:lang w:val="pl-PL"/>
              </w:rPr>
              <w:t>Lp</w:t>
            </w:r>
            <w:proofErr w:type="spellEnd"/>
          </w:p>
        </w:tc>
        <w:tc>
          <w:tcPr>
            <w:tcW w:w="1275" w:type="dxa"/>
            <w:shd w:val="clear" w:color="auto" w:fill="B6DDE8"/>
          </w:tcPr>
          <w:p w14:paraId="1864127F" w14:textId="77777777" w:rsidR="003925E5" w:rsidRPr="00826772" w:rsidRDefault="003925E5" w:rsidP="00826772">
            <w:pPr>
              <w:spacing w:line="240" w:lineRule="auto"/>
              <w:jc w:val="center"/>
              <w:rPr>
                <w:rFonts w:ascii="Calibri" w:hAnsi="Calibri"/>
                <w:b/>
                <w:bCs/>
                <w:sz w:val="22"/>
                <w:szCs w:val="22"/>
              </w:rPr>
            </w:pPr>
            <w:r w:rsidRPr="00826772">
              <w:rPr>
                <w:b/>
                <w:sz w:val="22"/>
                <w:szCs w:val="22"/>
                <w:lang w:val="pl-PL"/>
              </w:rPr>
              <w:t>Etap</w:t>
            </w:r>
            <w:r w:rsidRPr="00826772">
              <w:rPr>
                <w:b/>
                <w:sz w:val="22"/>
                <w:szCs w:val="22"/>
              </w:rPr>
              <w:t xml:space="preserve"> </w:t>
            </w:r>
            <w:r w:rsidRPr="00826772">
              <w:rPr>
                <w:b/>
                <w:sz w:val="22"/>
                <w:szCs w:val="22"/>
                <w:lang w:val="pl-PL"/>
              </w:rPr>
              <w:t>pracy</w:t>
            </w:r>
            <w:r w:rsidRPr="00826772">
              <w:rPr>
                <w:b/>
                <w:sz w:val="22"/>
                <w:szCs w:val="22"/>
              </w:rPr>
              <w:t xml:space="preserve"> </w:t>
            </w:r>
            <w:proofErr w:type="spellStart"/>
            <w:r w:rsidRPr="00826772">
              <w:rPr>
                <w:b/>
                <w:sz w:val="22"/>
                <w:szCs w:val="22"/>
              </w:rPr>
              <w:t>nad</w:t>
            </w:r>
            <w:proofErr w:type="spellEnd"/>
            <w:r w:rsidRPr="00826772">
              <w:rPr>
                <w:b/>
                <w:sz w:val="22"/>
                <w:szCs w:val="22"/>
              </w:rPr>
              <w:t xml:space="preserve"> LSR</w:t>
            </w:r>
          </w:p>
        </w:tc>
        <w:tc>
          <w:tcPr>
            <w:tcW w:w="8931" w:type="dxa"/>
            <w:shd w:val="clear" w:color="auto" w:fill="B6DDE8"/>
          </w:tcPr>
          <w:p w14:paraId="522662FC" w14:textId="77777777" w:rsidR="003925E5" w:rsidRPr="00826772" w:rsidRDefault="003925E5" w:rsidP="00826772">
            <w:pPr>
              <w:spacing w:line="240" w:lineRule="auto"/>
              <w:jc w:val="center"/>
              <w:rPr>
                <w:rFonts w:ascii="Calibri" w:hAnsi="Calibri"/>
                <w:b/>
                <w:bCs/>
                <w:sz w:val="22"/>
                <w:szCs w:val="22"/>
                <w:lang w:val="pl-PL"/>
              </w:rPr>
            </w:pPr>
            <w:r w:rsidRPr="00826772">
              <w:rPr>
                <w:b/>
                <w:sz w:val="22"/>
                <w:szCs w:val="22"/>
                <w:lang w:val="pl-PL"/>
              </w:rPr>
              <w:t>Partycypacyjne metody konsultacji wraz z najważniejszymi wnioskami</w:t>
            </w:r>
          </w:p>
        </w:tc>
      </w:tr>
      <w:tr w:rsidR="000961D2" w:rsidRPr="00190DEE" w14:paraId="48040196" w14:textId="77777777" w:rsidTr="007557FF">
        <w:tc>
          <w:tcPr>
            <w:tcW w:w="534" w:type="dxa"/>
            <w:shd w:val="clear" w:color="auto" w:fill="auto"/>
          </w:tcPr>
          <w:p w14:paraId="75F47F64" w14:textId="77777777" w:rsidR="003925E5" w:rsidRPr="00826772" w:rsidRDefault="003925E5" w:rsidP="00826772">
            <w:pPr>
              <w:spacing w:line="240" w:lineRule="auto"/>
              <w:jc w:val="center"/>
              <w:rPr>
                <w:rFonts w:ascii="Calibri" w:hAnsi="Calibri"/>
                <w:bCs/>
                <w:sz w:val="22"/>
                <w:szCs w:val="22"/>
              </w:rPr>
            </w:pPr>
            <w:r w:rsidRPr="00826772">
              <w:rPr>
                <w:bCs/>
                <w:sz w:val="22"/>
                <w:szCs w:val="22"/>
              </w:rPr>
              <w:t>1.</w:t>
            </w:r>
          </w:p>
        </w:tc>
        <w:tc>
          <w:tcPr>
            <w:tcW w:w="1275" w:type="dxa"/>
            <w:shd w:val="clear" w:color="auto" w:fill="auto"/>
          </w:tcPr>
          <w:p w14:paraId="3FC81D6F" w14:textId="77777777" w:rsidR="003925E5" w:rsidRPr="00826772" w:rsidRDefault="003925E5" w:rsidP="00826772">
            <w:pPr>
              <w:spacing w:line="240" w:lineRule="auto"/>
              <w:jc w:val="left"/>
              <w:rPr>
                <w:rFonts w:ascii="Calibri" w:hAnsi="Calibri"/>
                <w:sz w:val="22"/>
                <w:szCs w:val="22"/>
                <w:lang w:val="pl-PL"/>
              </w:rPr>
            </w:pPr>
            <w:r w:rsidRPr="00826772">
              <w:rPr>
                <w:sz w:val="22"/>
                <w:szCs w:val="22"/>
                <w:lang w:val="pl-PL"/>
              </w:rPr>
              <w:t xml:space="preserve">Etap definiowania potrzeb i problemów </w:t>
            </w:r>
            <w:r w:rsidRPr="00826772">
              <w:rPr>
                <w:sz w:val="22"/>
                <w:szCs w:val="22"/>
                <w:lang w:val="pl-PL"/>
              </w:rPr>
              <w:lastRenderedPageBreak/>
              <w:t>(tzw. partycypacyjna diagnoza)</w:t>
            </w:r>
          </w:p>
        </w:tc>
        <w:tc>
          <w:tcPr>
            <w:tcW w:w="8931" w:type="dxa"/>
            <w:shd w:val="clear" w:color="auto" w:fill="auto"/>
          </w:tcPr>
          <w:p w14:paraId="7B1DF9C5" w14:textId="77777777" w:rsidR="003925E5" w:rsidRPr="00826772" w:rsidRDefault="003925E5" w:rsidP="00826772">
            <w:pPr>
              <w:spacing w:line="240" w:lineRule="auto"/>
              <w:rPr>
                <w:sz w:val="22"/>
                <w:szCs w:val="22"/>
                <w:lang w:val="pl-PL" w:eastAsia="pl-PL"/>
              </w:rPr>
            </w:pPr>
            <w:r w:rsidRPr="00826772">
              <w:rPr>
                <w:bCs/>
                <w:iCs/>
                <w:sz w:val="22"/>
                <w:szCs w:val="22"/>
                <w:lang w:val="pl-PL"/>
              </w:rPr>
              <w:lastRenderedPageBreak/>
              <w:t>Podstawą formułowania potrzeb i problemów obszaru LSR była analiza wyników badania ewaluacyjnego ex-post wdrożenia LSR zrealizowanego w czerwcu 2015 r</w:t>
            </w:r>
            <w:r w:rsidRPr="00826772">
              <w:rPr>
                <w:rStyle w:val="Odwoanieprzypisudolnego"/>
                <w:bCs/>
                <w:iCs/>
                <w:sz w:val="22"/>
                <w:szCs w:val="22"/>
                <w:lang w:val="pl-PL"/>
              </w:rPr>
              <w:footnoteReference w:id="10"/>
            </w:r>
            <w:r w:rsidRPr="00826772">
              <w:rPr>
                <w:bCs/>
                <w:iCs/>
                <w:sz w:val="22"/>
                <w:szCs w:val="22"/>
                <w:lang w:val="pl-PL"/>
              </w:rPr>
              <w:t xml:space="preserve">. W ramach badania dokonano oceny opinii środowiska lokalnego na temat działalności, funkcjonowania oraz rozpoznawalności LGD. Ze względów praktycznych, podstawową metodą badania z mieszkańcami </w:t>
            </w:r>
            <w:r w:rsidRPr="00826772">
              <w:rPr>
                <w:bCs/>
                <w:iCs/>
                <w:sz w:val="22"/>
                <w:szCs w:val="22"/>
                <w:lang w:val="pl-PL"/>
              </w:rPr>
              <w:lastRenderedPageBreak/>
              <w:t xml:space="preserve">była  technika </w:t>
            </w:r>
            <w:r w:rsidRPr="00826772">
              <w:rPr>
                <w:b/>
                <w:bCs/>
                <w:iCs/>
                <w:sz w:val="22"/>
                <w:szCs w:val="22"/>
                <w:lang w:val="pl-PL"/>
              </w:rPr>
              <w:t>CATI, czyli wspomagany komputerowo wywiad telefoniczny</w:t>
            </w:r>
            <w:r w:rsidRPr="00826772">
              <w:rPr>
                <w:bCs/>
                <w:iCs/>
                <w:sz w:val="22"/>
                <w:szCs w:val="22"/>
                <w:lang w:val="pl-PL"/>
              </w:rPr>
              <w:t xml:space="preserve"> (</w:t>
            </w:r>
            <w:r w:rsidRPr="00826772">
              <w:rPr>
                <w:bCs/>
                <w:i/>
                <w:iCs/>
                <w:sz w:val="22"/>
                <w:szCs w:val="22"/>
                <w:lang w:val="pl-PL"/>
              </w:rPr>
              <w:t xml:space="preserve">ang. </w:t>
            </w:r>
            <w:proofErr w:type="spellStart"/>
            <w:r w:rsidRPr="00826772">
              <w:rPr>
                <w:bCs/>
                <w:i/>
                <w:iCs/>
                <w:sz w:val="22"/>
                <w:szCs w:val="22"/>
                <w:lang w:val="pl-PL"/>
              </w:rPr>
              <w:t>Computer</w:t>
            </w:r>
            <w:proofErr w:type="spellEnd"/>
            <w:r w:rsidRPr="00826772">
              <w:rPr>
                <w:bCs/>
                <w:i/>
                <w:iCs/>
                <w:sz w:val="22"/>
                <w:szCs w:val="22"/>
                <w:lang w:val="pl-PL"/>
              </w:rPr>
              <w:t xml:space="preserve"> </w:t>
            </w:r>
            <w:proofErr w:type="spellStart"/>
            <w:r w:rsidRPr="00826772">
              <w:rPr>
                <w:bCs/>
                <w:i/>
                <w:iCs/>
                <w:sz w:val="22"/>
                <w:szCs w:val="22"/>
                <w:lang w:val="pl-PL"/>
              </w:rPr>
              <w:t>Assisted</w:t>
            </w:r>
            <w:proofErr w:type="spellEnd"/>
            <w:r w:rsidRPr="00826772">
              <w:rPr>
                <w:bCs/>
                <w:i/>
                <w:iCs/>
                <w:sz w:val="22"/>
                <w:szCs w:val="22"/>
                <w:lang w:val="pl-PL"/>
              </w:rPr>
              <w:t xml:space="preserve"> Telephone </w:t>
            </w:r>
            <w:proofErr w:type="spellStart"/>
            <w:r w:rsidRPr="00826772">
              <w:rPr>
                <w:bCs/>
                <w:i/>
                <w:iCs/>
                <w:sz w:val="22"/>
                <w:szCs w:val="22"/>
                <w:lang w:val="pl-PL"/>
              </w:rPr>
              <w:t>Interviewing</w:t>
            </w:r>
            <w:proofErr w:type="spellEnd"/>
            <w:r w:rsidRPr="00826772">
              <w:rPr>
                <w:bCs/>
                <w:iCs/>
                <w:sz w:val="22"/>
                <w:szCs w:val="22"/>
                <w:lang w:val="pl-PL"/>
              </w:rPr>
              <w:t xml:space="preserve">). Badanie zrealizowano na próbie 100 respondentów, mieszkańców obszaru LSR, gmin Wolin, Golczewo i Świerzno. Próba tej wielkości pozwoliła na ekstrapolację wyników badania na populację mieszkańców całego obszaru LSR. Wyniki badania ankietowego z mieszkańcami wskazały na niski poziom zatrudnienia na terenach wiejskich jako jeden z najważniejszych i najtrudniejszych zagrożeń do pokonania w  kolejnych latach.  Kolejny problem o dużym </w:t>
            </w:r>
            <w:proofErr w:type="spellStart"/>
            <w:r w:rsidRPr="00826772">
              <w:rPr>
                <w:bCs/>
                <w:iCs/>
                <w:sz w:val="22"/>
                <w:szCs w:val="22"/>
                <w:lang w:val="pl-PL"/>
              </w:rPr>
              <w:t>nasieleniu</w:t>
            </w:r>
            <w:proofErr w:type="spellEnd"/>
            <w:r w:rsidRPr="00826772">
              <w:rPr>
                <w:bCs/>
                <w:iCs/>
                <w:sz w:val="22"/>
                <w:szCs w:val="22"/>
                <w:lang w:val="pl-PL"/>
              </w:rPr>
              <w:t xml:space="preserve">, to ograniczona więź z historią i tradycją obszaru. Wyniki badań z mieszkańcami były spójne w tym zakresie z wynikami licznych opracowań </w:t>
            </w:r>
            <w:r w:rsidRPr="00826772">
              <w:rPr>
                <w:sz w:val="22"/>
                <w:szCs w:val="22"/>
                <w:lang w:val="pl-PL" w:eastAsia="pl-PL"/>
              </w:rPr>
              <w:t>odnoszących się do uwarunkowań społeczno-gospodarczych na wsi pomorza zachodniego</w:t>
            </w:r>
            <w:r w:rsidRPr="00826772">
              <w:rPr>
                <w:rStyle w:val="Odwoanieprzypisudolnego"/>
                <w:sz w:val="22"/>
                <w:szCs w:val="22"/>
                <w:lang w:val="pl-PL" w:eastAsia="pl-PL"/>
              </w:rPr>
              <w:footnoteReference w:id="11"/>
            </w:r>
            <w:r w:rsidRPr="00826772">
              <w:rPr>
                <w:sz w:val="22"/>
                <w:szCs w:val="22"/>
                <w:lang w:val="pl-PL" w:eastAsia="pl-PL"/>
              </w:rPr>
              <w:t xml:space="preserve">. Badania ankietowe z mieszkańcami potwierdziły wyniki </w:t>
            </w:r>
            <w:r w:rsidRPr="00826772">
              <w:rPr>
                <w:b/>
                <w:sz w:val="22"/>
                <w:szCs w:val="22"/>
                <w:lang w:val="pl-PL" w:eastAsia="pl-PL"/>
              </w:rPr>
              <w:t xml:space="preserve">badania zamówionego przez LGD </w:t>
            </w:r>
            <w:r w:rsidRPr="00826772">
              <w:rPr>
                <w:sz w:val="22"/>
                <w:szCs w:val="22"/>
                <w:lang w:val="pl-PL" w:eastAsia="pl-PL"/>
              </w:rPr>
              <w:t>gdzie wskazano, że panujący ogólnie zastój, a nawet regres wsi popegeerowskich w efekcie doprowadził do alienacji i wykluczenia zamieszkujących je lokalnych społeczności. Wykluczenie to, oprócz wymiaru społecznego, przejawia się w aspekcie ekonomicznym (bariera finansowa w dostępie do dóbr i usług), a także przestrzennym (fizyczne oddalenie od dużych ośrodków miejskich oraz brak bądź bardzo ograniczona komunikacja środkami transportu publicznego</w:t>
            </w:r>
            <w:r w:rsidRPr="00826772">
              <w:rPr>
                <w:rStyle w:val="Odwoanieprzypisudolnego"/>
                <w:sz w:val="22"/>
                <w:szCs w:val="22"/>
                <w:lang w:val="pl-PL" w:eastAsia="pl-PL"/>
              </w:rPr>
              <w:footnoteReference w:id="12"/>
            </w:r>
            <w:r w:rsidRPr="00826772">
              <w:rPr>
                <w:sz w:val="22"/>
                <w:szCs w:val="22"/>
                <w:lang w:val="pl-PL" w:eastAsia="pl-PL"/>
              </w:rPr>
              <w:t>.</w:t>
            </w:r>
            <w:r w:rsidRPr="00826772">
              <w:rPr>
                <w:bCs/>
                <w:iCs/>
                <w:sz w:val="22"/>
                <w:szCs w:val="22"/>
                <w:lang w:val="pl-PL"/>
              </w:rPr>
              <w:t xml:space="preserve"> Na potrzeby badania obszaru zrealizowano cztery </w:t>
            </w:r>
            <w:r w:rsidRPr="00826772">
              <w:rPr>
                <w:b/>
                <w:bCs/>
                <w:iCs/>
                <w:sz w:val="22"/>
                <w:szCs w:val="22"/>
                <w:lang w:val="pl-PL"/>
              </w:rPr>
              <w:t xml:space="preserve">Indywidualne wywiady pogłębione </w:t>
            </w:r>
            <w:r w:rsidRPr="00826772">
              <w:rPr>
                <w:bCs/>
                <w:iCs/>
                <w:sz w:val="22"/>
                <w:szCs w:val="22"/>
                <w:lang w:val="pl-PL"/>
              </w:rPr>
              <w:t>(</w:t>
            </w:r>
            <w:r w:rsidRPr="00826772">
              <w:rPr>
                <w:bCs/>
                <w:i/>
                <w:iCs/>
                <w:sz w:val="22"/>
                <w:szCs w:val="22"/>
                <w:lang w:val="pl-PL"/>
              </w:rPr>
              <w:t>z jęz. ang. In Depth Interview</w:t>
            </w:r>
            <w:r w:rsidRPr="00826772">
              <w:rPr>
                <w:bCs/>
                <w:iCs/>
                <w:sz w:val="22"/>
                <w:szCs w:val="22"/>
                <w:lang w:val="pl-PL"/>
              </w:rPr>
              <w:t>)</w:t>
            </w:r>
            <w:r w:rsidRPr="00826772">
              <w:rPr>
                <w:b/>
                <w:bCs/>
                <w:iCs/>
                <w:sz w:val="22"/>
                <w:szCs w:val="22"/>
                <w:lang w:val="pl-PL"/>
              </w:rPr>
              <w:t xml:space="preserve"> </w:t>
            </w:r>
            <w:r w:rsidRPr="00826772">
              <w:rPr>
                <w:bCs/>
                <w:iCs/>
                <w:sz w:val="22"/>
                <w:szCs w:val="22"/>
                <w:lang w:val="pl-PL"/>
              </w:rPr>
              <w:t xml:space="preserve">z członkami zarządu LGD (samorządowcami). Podczas wywiadów z przedstawicielami JST zebrano główne problemy obszaru odnoszące się do działania podmiotów sektora publicznego. Przedstawiciele JST wskazywali na konieczność wykorzystania potencjału turystycznego do rozwoju przedsiębiorczości na obszarze LSR. </w:t>
            </w:r>
            <w:r w:rsidRPr="00826772">
              <w:rPr>
                <w:sz w:val="22"/>
                <w:szCs w:val="22"/>
                <w:lang w:val="pl-PL"/>
              </w:rPr>
              <w:t xml:space="preserve">Identyfikacja i klasyfikacja problemów występujących na obszarze LSR, istotnych z punktu widzenia LGD, została opracowana z uwzględnieniem wniosków ze zrealizowanych na zlecenie stowarzyszenia badań i analiz własnych w kontekście prac nad LSR do nowego okresu programowania na lata 2014-2020. Jako obszary które powinny zostać promowane ze środków PROW wskazano na marinę w Wolinie, Kamieniu i Wapnicy sfinansowanych jako część zintegrowanego projektu turystycznego </w:t>
            </w:r>
            <w:r w:rsidRPr="00826772">
              <w:rPr>
                <w:i/>
                <w:sz w:val="22"/>
                <w:szCs w:val="22"/>
                <w:lang w:val="pl-PL"/>
              </w:rPr>
              <w:t>Zachodniopomorski Szlak Żeglarski - sieć portów turystycznych Pomorza Zachodniego</w:t>
            </w:r>
            <w:r w:rsidRPr="00826772">
              <w:rPr>
                <w:sz w:val="22"/>
                <w:szCs w:val="22"/>
                <w:lang w:val="pl-PL"/>
              </w:rPr>
              <w:t xml:space="preserve"> w ramach działania 6.4. PO IG 2007-2013.</w:t>
            </w:r>
            <w:r w:rsidR="00192074" w:rsidRPr="00826772">
              <w:rPr>
                <w:sz w:val="22"/>
                <w:szCs w:val="22"/>
                <w:lang w:val="pl-PL"/>
              </w:rPr>
              <w:t xml:space="preserve"> </w:t>
            </w:r>
            <w:r w:rsidRPr="00826772">
              <w:rPr>
                <w:bCs/>
                <w:iCs/>
                <w:sz w:val="22"/>
                <w:szCs w:val="22"/>
                <w:lang w:val="pl-PL"/>
              </w:rPr>
              <w:t xml:space="preserve">Na potrzeby badania ewaluacyjnego ex-post zebrano </w:t>
            </w:r>
            <w:r w:rsidRPr="00826772">
              <w:rPr>
                <w:b/>
                <w:bCs/>
                <w:iCs/>
                <w:sz w:val="22"/>
                <w:szCs w:val="22"/>
                <w:lang w:val="pl-PL"/>
              </w:rPr>
              <w:t>kwestionariusze ankiet CAWI z mieszkańcami i kwestionariusze ankiet internetowych CAWI z członkami LGD</w:t>
            </w:r>
            <w:r w:rsidRPr="00826772">
              <w:rPr>
                <w:bCs/>
                <w:iCs/>
                <w:sz w:val="22"/>
                <w:szCs w:val="22"/>
                <w:lang w:val="pl-PL"/>
              </w:rPr>
              <w:t>. W ankietach wypełnianych przez mieszkańców w okresie kwietnia 2014 r. pojawiał się problem niewłaściwego standardu usługi dla turystów. Kolejnym problemem wskazywanym przez mieszkańców była kultura osobista miedzy ludźmi obszarach wiejskich i małych miast oraz duże plotkarstwo utrudniające rozwój przedsiębiorczości. Członkowie LGD wskazywali tymczasem, że problemem jest zbyt mała aktywność lokalnych społeczności. Również sama LGD powinna więcej „wychodzić do mieszkańców” i bardziej wyjść do ludzi z możliwościami LGD np. na zebraniach wiejskich. Problem ten pokrywa się z wnioskami mieszkańców z badania telefonicznego CATI. W badaniu członków LG</w:t>
            </w:r>
            <w:r w:rsidR="00192074" w:rsidRPr="00826772">
              <w:rPr>
                <w:bCs/>
                <w:iCs/>
                <w:sz w:val="22"/>
                <w:szCs w:val="22"/>
                <w:lang w:val="pl-PL"/>
              </w:rPr>
              <w:t>D</w:t>
            </w:r>
            <w:r w:rsidRPr="00826772">
              <w:rPr>
                <w:bCs/>
                <w:iCs/>
                <w:sz w:val="22"/>
                <w:szCs w:val="22"/>
                <w:lang w:val="pl-PL"/>
              </w:rPr>
              <w:t xml:space="preserve"> wskazywano na problem komunikacji efektów wdrożenia LSR. Nowe zadania skierowane szczególne do grup </w:t>
            </w:r>
            <w:proofErr w:type="spellStart"/>
            <w:r w:rsidRPr="00826772">
              <w:rPr>
                <w:bCs/>
                <w:iCs/>
                <w:sz w:val="22"/>
                <w:szCs w:val="22"/>
                <w:lang w:val="pl-PL"/>
              </w:rPr>
              <w:t>defaworyzowanych</w:t>
            </w:r>
            <w:proofErr w:type="spellEnd"/>
            <w:r w:rsidRPr="00826772">
              <w:rPr>
                <w:bCs/>
                <w:iCs/>
                <w:sz w:val="22"/>
                <w:szCs w:val="22"/>
                <w:lang w:val="pl-PL"/>
              </w:rPr>
              <w:t xml:space="preserve"> zostały określone w Planie Komunikacji LSR. Jako narzędzie partycypacji wykorzystano </w:t>
            </w:r>
            <w:r w:rsidRPr="00826772">
              <w:rPr>
                <w:b/>
                <w:bCs/>
                <w:iCs/>
                <w:sz w:val="22"/>
                <w:szCs w:val="22"/>
                <w:lang w:val="pl-PL"/>
              </w:rPr>
              <w:t>uczestnictwo w charakterze obserwatorów w posiedzeniach organów kolegialnych administracji samorządowej.</w:t>
            </w:r>
            <w:r w:rsidRPr="00826772">
              <w:rPr>
                <w:bCs/>
                <w:iCs/>
                <w:sz w:val="22"/>
                <w:szCs w:val="22"/>
                <w:lang w:val="pl-PL"/>
              </w:rPr>
              <w:t xml:space="preserve"> Podczas posiedzeń rad gmin i miast podejmowano dyskusję nad aktualnymi problemami obszaru LSR i gmin członkowskich LGD.  Samorządowcy podnosili problem braku środków na rozpoczęcie działalności gospodarczej w obszarze turystyki. Główną potrzebą nowych gmin członkowskich wskazywano infrastrukturę publiczną (drogi lokalne). Kolejnym problemem było niedostateczne wykorzystanie istniejącej infrastruktury kulturalno-społecznej. Problem ujęto w analizie SWOT.  celu poznania aktualnych problemów obszaru wykorzystano </w:t>
            </w:r>
            <w:r w:rsidRPr="00826772">
              <w:rPr>
                <w:b/>
                <w:bCs/>
                <w:iCs/>
                <w:sz w:val="22"/>
                <w:szCs w:val="22"/>
                <w:lang w:val="pl-PL"/>
              </w:rPr>
              <w:t xml:space="preserve">cykl konferencji </w:t>
            </w:r>
            <w:r w:rsidR="0096745E" w:rsidRPr="00826772">
              <w:rPr>
                <w:b/>
                <w:bCs/>
                <w:iCs/>
                <w:sz w:val="22"/>
                <w:szCs w:val="22"/>
                <w:lang w:val="pl-PL"/>
              </w:rPr>
              <w:t>podsumowujących</w:t>
            </w:r>
            <w:r w:rsidRPr="00826772">
              <w:rPr>
                <w:b/>
                <w:bCs/>
                <w:iCs/>
                <w:sz w:val="22"/>
                <w:szCs w:val="22"/>
                <w:lang w:val="pl-PL"/>
              </w:rPr>
              <w:t xml:space="preserve"> wdrożenie LSR</w:t>
            </w:r>
            <w:r w:rsidRPr="00826772">
              <w:rPr>
                <w:bCs/>
                <w:iCs/>
                <w:sz w:val="22"/>
                <w:szCs w:val="22"/>
                <w:lang w:val="pl-PL"/>
              </w:rPr>
              <w:t xml:space="preserve"> 2007-2013 w gminach Świerzno, Golczewo, Wolin w dniach 17-19 czerwca 2015 r. Łącznie udział wzięło w spotkaniach 88 osób, mieszkańcy, samorządowy i beneficjenci LGD. Uczestnicy wskazywali na skomplikowane procedury rozliczania wniosków oraz sezonowość ruchu turystycznego. Organizacje społeczne wskazywały na problem wsparcia bieżącej działalności i ponoszenie kompetencji. Wnioski zostały uwzględnione poprzez poddanie analizę zespołu ds. LSR i przyjęciu jednego z celów szczegółowych odnoszących się do problemów </w:t>
            </w:r>
            <w:proofErr w:type="spellStart"/>
            <w:r w:rsidRPr="00826772">
              <w:rPr>
                <w:bCs/>
                <w:iCs/>
                <w:sz w:val="22"/>
                <w:szCs w:val="22"/>
                <w:lang w:val="pl-PL"/>
              </w:rPr>
              <w:t>NGO’s</w:t>
            </w:r>
            <w:proofErr w:type="spellEnd"/>
            <w:r w:rsidRPr="00826772">
              <w:rPr>
                <w:bCs/>
                <w:iCs/>
                <w:sz w:val="22"/>
                <w:szCs w:val="22"/>
                <w:lang w:val="pl-PL"/>
              </w:rPr>
              <w:t xml:space="preserve">. Podsumowaniem pracy na etapie formułowania diagnozy problemów było </w:t>
            </w:r>
            <w:r w:rsidRPr="00826772">
              <w:rPr>
                <w:b/>
                <w:bCs/>
                <w:iCs/>
                <w:sz w:val="22"/>
                <w:szCs w:val="22"/>
                <w:lang w:val="pl-PL"/>
              </w:rPr>
              <w:t>I posiedzenie zespołu ds. LSR, które</w:t>
            </w:r>
            <w:r w:rsidRPr="00826772">
              <w:rPr>
                <w:bCs/>
                <w:iCs/>
                <w:sz w:val="22"/>
                <w:szCs w:val="22"/>
                <w:lang w:val="pl-PL"/>
              </w:rPr>
              <w:t xml:space="preserve"> odbyło się 13 sierpnia 2015 r. Dotyczyło ono diagnozy obszaru LSR i krytycznej oceny wniosków zebranych z analiz i badań zleconych przez LGD oraz wniosków członków zespołu.  Analiza wniosków </w:t>
            </w:r>
            <w:r w:rsidRPr="00826772">
              <w:rPr>
                <w:bCs/>
                <w:iCs/>
                <w:sz w:val="22"/>
                <w:szCs w:val="22"/>
                <w:lang w:val="pl-PL"/>
              </w:rPr>
              <w:lastRenderedPageBreak/>
              <w:t xml:space="preserve">skłoniła do uzupełnienia analizy SWOT. Finalny kształt diagnozy i analizy SWOT był poddany konsultacjom ze społecznością obszaru LSR. </w:t>
            </w:r>
          </w:p>
        </w:tc>
      </w:tr>
      <w:tr w:rsidR="000961D2" w:rsidRPr="00190DEE" w14:paraId="1A5E7B97" w14:textId="77777777" w:rsidTr="007557FF">
        <w:trPr>
          <w:trHeight w:val="823"/>
        </w:trPr>
        <w:tc>
          <w:tcPr>
            <w:tcW w:w="534" w:type="dxa"/>
            <w:shd w:val="clear" w:color="auto" w:fill="auto"/>
          </w:tcPr>
          <w:p w14:paraId="5CBDBD9E" w14:textId="77777777" w:rsidR="003925E5" w:rsidRPr="00826772" w:rsidRDefault="003925E5" w:rsidP="00826772">
            <w:pPr>
              <w:spacing w:line="240" w:lineRule="auto"/>
              <w:jc w:val="center"/>
              <w:rPr>
                <w:rFonts w:ascii="Calibri" w:hAnsi="Calibri"/>
                <w:bCs/>
                <w:sz w:val="22"/>
                <w:szCs w:val="22"/>
                <w:lang w:val="pl-PL"/>
              </w:rPr>
            </w:pPr>
            <w:r w:rsidRPr="00826772">
              <w:rPr>
                <w:bCs/>
                <w:sz w:val="22"/>
                <w:szCs w:val="22"/>
                <w:lang w:val="pl-PL"/>
              </w:rPr>
              <w:lastRenderedPageBreak/>
              <w:t>2.</w:t>
            </w:r>
          </w:p>
        </w:tc>
        <w:tc>
          <w:tcPr>
            <w:tcW w:w="1275" w:type="dxa"/>
            <w:shd w:val="clear" w:color="auto" w:fill="auto"/>
          </w:tcPr>
          <w:p w14:paraId="76204657" w14:textId="77777777" w:rsidR="003925E5" w:rsidRPr="00826772" w:rsidRDefault="003925E5" w:rsidP="00826772">
            <w:pPr>
              <w:spacing w:line="240" w:lineRule="auto"/>
              <w:jc w:val="left"/>
              <w:rPr>
                <w:rFonts w:ascii="Calibri" w:hAnsi="Calibri"/>
                <w:sz w:val="22"/>
                <w:szCs w:val="22"/>
                <w:lang w:val="pl-PL"/>
              </w:rPr>
            </w:pPr>
            <w:r w:rsidRPr="00826772">
              <w:rPr>
                <w:sz w:val="22"/>
                <w:szCs w:val="22"/>
                <w:lang w:val="pl-PL"/>
              </w:rPr>
              <w:t>Etap określania celów i ustalania ich hierarchii</w:t>
            </w:r>
          </w:p>
        </w:tc>
        <w:tc>
          <w:tcPr>
            <w:tcW w:w="8931" w:type="dxa"/>
            <w:shd w:val="clear" w:color="auto" w:fill="auto"/>
          </w:tcPr>
          <w:p w14:paraId="4F375FAE" w14:textId="77777777" w:rsidR="003925E5" w:rsidRPr="00826772" w:rsidRDefault="003925E5" w:rsidP="00826772">
            <w:pPr>
              <w:spacing w:line="240" w:lineRule="auto"/>
              <w:rPr>
                <w:sz w:val="22"/>
                <w:szCs w:val="22"/>
                <w:lang w:val="pl-PL"/>
              </w:rPr>
            </w:pPr>
            <w:r w:rsidRPr="00826772">
              <w:rPr>
                <w:sz w:val="22"/>
                <w:szCs w:val="22"/>
                <w:lang w:val="pl-PL"/>
              </w:rPr>
              <w:t xml:space="preserve">Podstawą do wskazania celów LSR były wnioski </w:t>
            </w:r>
            <w:r w:rsidRPr="00826772">
              <w:rPr>
                <w:b/>
                <w:sz w:val="22"/>
                <w:szCs w:val="22"/>
                <w:lang w:val="pl-PL"/>
              </w:rPr>
              <w:t>analiz i badań zleconych przez LGD</w:t>
            </w:r>
            <w:r w:rsidRPr="00826772">
              <w:rPr>
                <w:sz w:val="22"/>
                <w:szCs w:val="22"/>
                <w:lang w:val="pl-PL"/>
              </w:rPr>
              <w:t xml:space="preserve">. Na potrzeby badania obszaru LSR przeprowadzono </w:t>
            </w:r>
            <w:r w:rsidRPr="00826772">
              <w:rPr>
                <w:b/>
                <w:sz w:val="22"/>
                <w:szCs w:val="22"/>
                <w:lang w:val="pl-PL"/>
              </w:rPr>
              <w:t xml:space="preserve">badania ankietowe CAWI z mieszkańcami. </w:t>
            </w:r>
            <w:r w:rsidRPr="00826772">
              <w:rPr>
                <w:sz w:val="22"/>
                <w:szCs w:val="22"/>
                <w:lang w:val="pl-PL"/>
              </w:rPr>
              <w:t>Badanie trwało od września 2014 roku.</w:t>
            </w:r>
            <w:r w:rsidRPr="00826772">
              <w:rPr>
                <w:b/>
                <w:sz w:val="22"/>
                <w:szCs w:val="22"/>
                <w:lang w:val="pl-PL"/>
              </w:rPr>
              <w:t xml:space="preserve"> </w:t>
            </w:r>
            <w:r w:rsidRPr="00826772">
              <w:rPr>
                <w:sz w:val="22"/>
                <w:szCs w:val="22"/>
                <w:lang w:val="pl-PL"/>
              </w:rPr>
              <w:t xml:space="preserve">Mieszkańcy wskazywali na obszary niewykorzystane dotychczas, na które powinno się przeznaczyć środki wsparcia tj. Zalew Kamieński, wędkarstwo, pas plaży w Wolinie. W badaniu CAWI zebrano kwestionariusze wskazujące rekomendowane kierunki działania LGD. W raporcie </w:t>
            </w:r>
            <w:r w:rsidRPr="00826772">
              <w:rPr>
                <w:i/>
                <w:sz w:val="22"/>
                <w:szCs w:val="22"/>
                <w:lang w:val="pl-PL"/>
              </w:rPr>
              <w:t xml:space="preserve">Analiza aktualnych uwarunkowań i potrzeb rozwojowych obszaru działania LGD „Partnerstwo w rozwoju” w kontekście prac przygotowawczych do opracowania Lokalnej Strategii Rozwoju na lata 2015-2022 </w:t>
            </w:r>
            <w:r w:rsidRPr="00826772">
              <w:rPr>
                <w:sz w:val="22"/>
                <w:szCs w:val="22"/>
                <w:lang w:val="pl-PL"/>
              </w:rPr>
              <w:t xml:space="preserve">wskazano trzy kierunki działania LSR: Wzmocnienie kapitału społecznego w kształtowaniu rozwoju społeczno-gospodarczego obszaru, Wsparcie włączenia społecznego, ograniczenia ubóstwa i rozwoju gospodarczego oraz Wzmocnienie atrakcyjności turystycznej oraz zamieszkania obszaru LGD. Najwięcej punktów w ankiecie CAWI uzyskały obszary: Wykorzystanie walorów narodowych i kulturalnych dla rozwoju turystyki i rekreacji oraz Inwestycje w poprawę infrastruktury publicznej i kulturalnej. W wyniki pracy własnej ustalono za zasadne dostosowanie celów do uwarunkowań nowego okresu programowania i ograniczenie ich do przedsiębiorczości oraz rozwoju infrastruktury obszaru LSR. Kolejnym etapem były </w:t>
            </w:r>
            <w:r w:rsidRPr="00826772">
              <w:rPr>
                <w:b/>
                <w:sz w:val="22"/>
                <w:szCs w:val="22"/>
                <w:lang w:val="pl-PL"/>
              </w:rPr>
              <w:t xml:space="preserve">badania ankietowe CATI z mieszkańcami LSR na potrzeby oceny wdrożenia ex-post LSR. </w:t>
            </w:r>
            <w:r w:rsidRPr="00826772">
              <w:rPr>
                <w:sz w:val="22"/>
                <w:szCs w:val="22"/>
                <w:lang w:val="pl-PL"/>
              </w:rPr>
              <w:t xml:space="preserve">W badaniu udział wzięło 3% osób bezrobotnych. Badanie zrealizowano na reprezentatywnej próbie mieszkańców obszaru. Na pytanie </w:t>
            </w:r>
            <w:r w:rsidRPr="00826772">
              <w:rPr>
                <w:i/>
                <w:sz w:val="22"/>
                <w:szCs w:val="22"/>
                <w:lang w:val="pl-PL"/>
              </w:rPr>
              <w:t xml:space="preserve">Czy w Pana/Pani ocenie należy wspierać (np. z tzw. środków unijnych) rozwój turystyki (w tym agroturystyki, turystyki wiejskiej), na terenie na którym Pan/Pani mieszka? </w:t>
            </w:r>
            <w:r w:rsidRPr="00826772">
              <w:rPr>
                <w:sz w:val="22"/>
                <w:szCs w:val="22"/>
                <w:lang w:val="pl-PL"/>
              </w:rPr>
              <w:t xml:space="preserve">blisko 80% badanych wskazało odpowiedź twierdzącą. Dla LGD wyniki badania oznaczają zasadność realizacji działań mających na celu wsparcie projektów turystycznych. Podczas </w:t>
            </w:r>
            <w:r w:rsidRPr="00826772">
              <w:rPr>
                <w:b/>
                <w:sz w:val="22"/>
                <w:szCs w:val="22"/>
                <w:lang w:val="pl-PL"/>
              </w:rPr>
              <w:t>spotkań konsultacyjnych z mieszkańcami w każdej z gmin członkowskich LGD w dniach 24-26 sierpnia 2015 r. i 2-4 września 2015 r.</w:t>
            </w:r>
            <w:r w:rsidRPr="00826772">
              <w:rPr>
                <w:sz w:val="22"/>
                <w:szCs w:val="22"/>
                <w:lang w:val="pl-PL"/>
              </w:rPr>
              <w:t xml:space="preserve"> poddano dyskusji kierunki działania LGD. Przedstawiciele instytucji gminnych zwrócili uwagę na konieczność zapewnienia spójności opisów diagnostycznych ze strategicznymi dokumentami na poziomie gmin członkowskich. W ramach pracy nad LSR uwzględniono wniosek dokonując ponownej analizy zapisów diagnozy (Więcej na temat zintegrowania LSR określono w Rozdziale X. LSR Zintegrowanie). W kolejnej </w:t>
            </w:r>
            <w:r w:rsidRPr="00826772">
              <w:rPr>
                <w:b/>
                <w:sz w:val="22"/>
                <w:szCs w:val="22"/>
                <w:lang w:val="pl-PL"/>
              </w:rPr>
              <w:t xml:space="preserve">ankiecie internetowej CAWI z mieszkańcami </w:t>
            </w:r>
            <w:r w:rsidRPr="00826772">
              <w:rPr>
                <w:sz w:val="22"/>
                <w:szCs w:val="22"/>
                <w:lang w:val="pl-PL"/>
              </w:rPr>
              <w:t>dokonano wskazanie wag i priorytetów działania LGD w kolejnym okresie programowania. Mieszkańcy uczestniczący w badaniu ankietowym przyznawali punkty w skali od 1 do 5, przy czym 1 oznaczało bardzo niski, a 5 bardzo wysoki poziom oceny danego obszaru w analizie SWOT. W okresie sierpień - listopad wzięło udział 44 osoby. Wagi poszczególnych obszarów analizy SWOT zostały wskazane w Ro</w:t>
            </w:r>
            <w:r w:rsidR="00192074" w:rsidRPr="00826772">
              <w:rPr>
                <w:sz w:val="22"/>
                <w:szCs w:val="22"/>
                <w:lang w:val="pl-PL"/>
              </w:rPr>
              <w:t xml:space="preserve">zdziale IV LSR. Analiza SWOT.  </w:t>
            </w:r>
            <w:r w:rsidRPr="00826772">
              <w:rPr>
                <w:sz w:val="22"/>
                <w:szCs w:val="22"/>
                <w:lang w:val="pl-PL"/>
              </w:rPr>
              <w:t xml:space="preserve">Podsumowaniem pracy nad sfomułowaniem celów i ustalania ich hierarchii było </w:t>
            </w:r>
            <w:r w:rsidRPr="00826772">
              <w:rPr>
                <w:b/>
                <w:sz w:val="22"/>
                <w:szCs w:val="22"/>
                <w:lang w:val="pl-PL"/>
              </w:rPr>
              <w:t xml:space="preserve">II posiedzenia zespołu ds. LSR w dniu 10 września 2015 roku. </w:t>
            </w:r>
            <w:r w:rsidRPr="00826772">
              <w:rPr>
                <w:sz w:val="22"/>
                <w:szCs w:val="22"/>
                <w:lang w:val="pl-PL"/>
              </w:rPr>
              <w:t xml:space="preserve">W wyniku dyskusji wskazano cel ogólny LSR rozwój przedsiębiorczości (preferowanie rozwiązań turystycznych) podkreślając jednak ograniczoną innowacyjność przedsiębiorców, która wynika z uwarunkowań społeczno-gospodarczych obszaru LSR. Analizie poddane zostały słabe i mocne strony obszaru oraz szanse i zagrożenia, a także wypracowano cele do LSR. Wskazywano na rozwój turystyki, aktywizację środowisk wiejskich oraz rozwój przedsiębiorczości. </w:t>
            </w:r>
          </w:p>
        </w:tc>
      </w:tr>
      <w:tr w:rsidR="000961D2" w:rsidRPr="00190DEE" w14:paraId="63649349" w14:textId="77777777" w:rsidTr="007557FF">
        <w:tc>
          <w:tcPr>
            <w:tcW w:w="534" w:type="dxa"/>
            <w:shd w:val="clear" w:color="auto" w:fill="auto"/>
          </w:tcPr>
          <w:p w14:paraId="35B8207B" w14:textId="77777777" w:rsidR="003925E5" w:rsidRPr="00826772" w:rsidRDefault="003925E5" w:rsidP="00826772">
            <w:pPr>
              <w:spacing w:line="240" w:lineRule="auto"/>
              <w:jc w:val="center"/>
              <w:rPr>
                <w:rFonts w:ascii="Calibri" w:hAnsi="Calibri"/>
                <w:bCs/>
                <w:sz w:val="22"/>
                <w:szCs w:val="22"/>
                <w:lang w:val="pl-PL"/>
              </w:rPr>
            </w:pPr>
            <w:r w:rsidRPr="00826772">
              <w:rPr>
                <w:bCs/>
                <w:sz w:val="22"/>
                <w:szCs w:val="22"/>
                <w:lang w:val="pl-PL"/>
              </w:rPr>
              <w:t>3.</w:t>
            </w:r>
          </w:p>
        </w:tc>
        <w:tc>
          <w:tcPr>
            <w:tcW w:w="1275" w:type="dxa"/>
            <w:shd w:val="clear" w:color="auto" w:fill="auto"/>
          </w:tcPr>
          <w:p w14:paraId="73C2D33D" w14:textId="77777777" w:rsidR="003925E5" w:rsidRPr="00826772" w:rsidRDefault="003925E5" w:rsidP="00826772">
            <w:pPr>
              <w:spacing w:line="240" w:lineRule="auto"/>
              <w:jc w:val="left"/>
              <w:rPr>
                <w:rFonts w:ascii="Calibri" w:hAnsi="Calibri"/>
                <w:sz w:val="22"/>
                <w:szCs w:val="22"/>
                <w:lang w:val="pl-PL"/>
              </w:rPr>
            </w:pPr>
            <w:r w:rsidRPr="00826772">
              <w:rPr>
                <w:sz w:val="22"/>
                <w:szCs w:val="22"/>
                <w:lang w:val="pl-PL"/>
              </w:rPr>
              <w:t>Etap poszukiwania rozwiązań, stanowiących sposoby realizacji strategii</w:t>
            </w:r>
          </w:p>
        </w:tc>
        <w:tc>
          <w:tcPr>
            <w:tcW w:w="8931" w:type="dxa"/>
            <w:shd w:val="clear" w:color="auto" w:fill="auto"/>
          </w:tcPr>
          <w:p w14:paraId="142ED315" w14:textId="77777777" w:rsidR="003925E5" w:rsidRPr="00826772" w:rsidRDefault="003925E5" w:rsidP="00826772">
            <w:pPr>
              <w:spacing w:line="240" w:lineRule="auto"/>
              <w:rPr>
                <w:iCs/>
                <w:sz w:val="22"/>
                <w:szCs w:val="22"/>
                <w:lang w:val="pl-PL"/>
              </w:rPr>
            </w:pPr>
            <w:r w:rsidRPr="00826772">
              <w:rPr>
                <w:b/>
                <w:sz w:val="22"/>
                <w:szCs w:val="22"/>
                <w:lang w:val="pl-PL"/>
              </w:rPr>
              <w:t xml:space="preserve">Podczas spotkań konsultacyjnych z mieszkańcami w każdej z gmin członkowskich LGD w dniach 24-26 sierpnia 2015 r. i 2-4 września 2015 r. określono listę problemów i propozycje ich rozwiązań. </w:t>
            </w:r>
            <w:r w:rsidRPr="00826772">
              <w:rPr>
                <w:sz w:val="22"/>
                <w:szCs w:val="22"/>
                <w:lang w:val="pl-PL"/>
              </w:rPr>
              <w:t>Przedsięwzięciem wartym kontynuowania jest inwestowanie w infrastrukturę turystyczną, które powinno polegać w pierwszej kolejności na budowie ścieżek rowerowych. Postulowano także realizację operacji z zakresu zachowania dziedzictwa. Postulaty uwzględniono formułując dedykowane temu zakresowi przedsięwzięcie w LSR.</w:t>
            </w:r>
            <w:r w:rsidRPr="00826772">
              <w:rPr>
                <w:b/>
                <w:sz w:val="22"/>
                <w:szCs w:val="22"/>
                <w:lang w:val="pl-PL"/>
              </w:rPr>
              <w:t xml:space="preserve"> </w:t>
            </w:r>
            <w:r w:rsidRPr="00826772">
              <w:rPr>
                <w:sz w:val="22"/>
                <w:szCs w:val="22"/>
                <w:lang w:val="pl-PL"/>
              </w:rPr>
              <w:t>Wskazano również na zasadność promowania komplementarnych projektów z innymi projektami finansowanymi z programów unijnych.</w:t>
            </w:r>
            <w:r w:rsidRPr="00826772">
              <w:rPr>
                <w:b/>
                <w:sz w:val="22"/>
                <w:szCs w:val="22"/>
                <w:lang w:val="pl-PL"/>
              </w:rPr>
              <w:t xml:space="preserve"> </w:t>
            </w:r>
            <w:r w:rsidRPr="00826772">
              <w:rPr>
                <w:iCs/>
                <w:sz w:val="22"/>
                <w:szCs w:val="22"/>
                <w:lang w:val="pl-PL"/>
              </w:rPr>
              <w:t xml:space="preserve">Wyniki badania z mieszkańcami i ankiet zbieranych podczas konsultacji społecznych zostały uwzględnione przy formułowaniu celów i przedsięwzięć LGD. Inicjatywy pokazały konieczność rozbudowy infrastruktury społecznej tzw. świetlice wiejskie. Postulaty uwzględniono formułując dedykowane temu zakresowi przedsięwzięcie w LSR. W całym okresie programowania LSR funkcjonowało biuro LGD gdzie potencjalni wnioskodawcy zgłaszali swoje propozycje i zapytania odnośnie operacji planowanych do realizacji w ramach LSR. </w:t>
            </w:r>
            <w:r w:rsidRPr="00826772">
              <w:rPr>
                <w:sz w:val="22"/>
                <w:szCs w:val="22"/>
                <w:lang w:val="pl-PL"/>
              </w:rPr>
              <w:t xml:space="preserve">Odbywały się również </w:t>
            </w:r>
            <w:r w:rsidRPr="00826772">
              <w:rPr>
                <w:b/>
                <w:sz w:val="22"/>
                <w:szCs w:val="22"/>
                <w:lang w:val="pl-PL"/>
              </w:rPr>
              <w:t xml:space="preserve">spotkania indywidualne w biurze LGD. </w:t>
            </w:r>
            <w:r w:rsidRPr="00826772">
              <w:rPr>
                <w:sz w:val="22"/>
                <w:szCs w:val="22"/>
                <w:lang w:val="pl-PL"/>
              </w:rPr>
              <w:t xml:space="preserve">Kolejnym narzędziem pracy były </w:t>
            </w:r>
            <w:r w:rsidRPr="00826772">
              <w:rPr>
                <w:b/>
                <w:sz w:val="22"/>
                <w:szCs w:val="22"/>
                <w:lang w:val="pl-PL"/>
              </w:rPr>
              <w:t>spotkania konsultacyjne z mieszkańcami w każdej z gmin członkowskich LGD w dniach 24-26 sierpnia 2015 r. i 2-4 września 2015 r.</w:t>
            </w:r>
            <w:r w:rsidRPr="00826772">
              <w:rPr>
                <w:sz w:val="22"/>
                <w:szCs w:val="22"/>
                <w:lang w:val="pl-PL"/>
              </w:rPr>
              <w:t xml:space="preserve"> Podczas spotkań z JST i innymi partnerami społecznymi </w:t>
            </w:r>
            <w:r w:rsidRPr="00826772">
              <w:rPr>
                <w:sz w:val="22"/>
                <w:szCs w:val="22"/>
                <w:lang w:val="pl-PL"/>
              </w:rPr>
              <w:lastRenderedPageBreak/>
              <w:t xml:space="preserve">wypracowano procedury aktualizacji kryteriów oceny  i aktualizacji LSR. Efektywna procedura powinna obejmować możliwość wypowiedzenia się mieszkańców odnośnie planowanych zmian w kierunkach LGD.  Procedura aktualizacji LSR stanowi załącznik do strategii. </w:t>
            </w:r>
            <w:r w:rsidRPr="00826772">
              <w:rPr>
                <w:b/>
                <w:sz w:val="22"/>
                <w:szCs w:val="22"/>
                <w:lang w:val="pl-PL"/>
              </w:rPr>
              <w:t>Strona internetowa LGD</w:t>
            </w:r>
            <w:r w:rsidRPr="00826772">
              <w:rPr>
                <w:sz w:val="22"/>
                <w:szCs w:val="22"/>
                <w:lang w:val="pl-PL"/>
              </w:rPr>
              <w:t xml:space="preserve"> wykorzystywana była do zamieszczania komunikatów nt. aktualności pracy nad LSR. Na stronie internetowej zawieszane były ankiety internetowe CAWI. Na stronie internetowej zamieszczono specjalny komunikat o prowadzonych konsultacjach społecznych w każdej z miejscowości oraz inne bieżące informacje o PROW 2014-2020. Na podstawie tych informacji organizowane były spotkania </w:t>
            </w:r>
            <w:r w:rsidRPr="00826772">
              <w:rPr>
                <w:b/>
                <w:iCs/>
                <w:sz w:val="22"/>
                <w:szCs w:val="22"/>
                <w:lang w:val="pl-PL"/>
              </w:rPr>
              <w:t>wnioskodawców z pracownikami biura LGD</w:t>
            </w:r>
            <w:r w:rsidRPr="00826772">
              <w:rPr>
                <w:iCs/>
                <w:sz w:val="22"/>
                <w:szCs w:val="22"/>
                <w:lang w:val="pl-PL"/>
              </w:rPr>
              <w:t xml:space="preserve">. W ramach realizacji Planu włączenia społeczności lokalnej organizowano pracę biura w taki sposób aby możliwe było spotkanie wnioskodawcy z pracownikiem  i rzeczowa dyskusja o planowanych projektach. W Wolinie wskazano podczas takich spotkań na potrzebę dofinansowania operacji z zakresu promocji regionu podczas Festiwalu Wikingów, który corocznie odbywa się w Wolinie i przyciąga tysiące turystów z całej Europy. Oddzielnym narzędziem konsultacji były </w:t>
            </w:r>
            <w:r w:rsidRPr="00826772">
              <w:rPr>
                <w:b/>
                <w:iCs/>
                <w:sz w:val="22"/>
                <w:szCs w:val="22"/>
                <w:lang w:val="pl-PL"/>
              </w:rPr>
              <w:t>spotkania Zachodniopomorskiej Sieci LGD z udziałem pracowników biura LGD</w:t>
            </w:r>
            <w:r w:rsidRPr="00826772">
              <w:rPr>
                <w:iCs/>
                <w:sz w:val="22"/>
                <w:szCs w:val="22"/>
                <w:lang w:val="pl-PL"/>
              </w:rPr>
              <w:t>. Podczas spotkania w Goleniowie w dniu 29 października 2015 r. ustalono zasady realizacji projektów grantowych jako narzędzie aktywizacji mieszkańców obszaru LSR, wskazując wstępnie że projekty te powinny przede wszystkim dotyczyć wzmocnienia kapitału społecznego, w tym przez podnoszenie wiedzy społeczności lokalnej w zakresie ochrony środowiska i zmian klimatycznych, także z wykorzystaniem rozwiązań innowacyjnych oraz zachowania dziedzictwa lokalnego (stanowiące cele działania 19.2</w:t>
            </w:r>
            <w:r w:rsidR="00EB5E3A" w:rsidRPr="00826772">
              <w:rPr>
                <w:iCs/>
                <w:sz w:val="22"/>
                <w:szCs w:val="22"/>
                <w:lang w:val="pl-PL"/>
              </w:rPr>
              <w:t xml:space="preserve"> PROW</w:t>
            </w:r>
            <w:r w:rsidRPr="00826772">
              <w:rPr>
                <w:iCs/>
                <w:sz w:val="22"/>
                <w:szCs w:val="22"/>
                <w:lang w:val="pl-PL"/>
              </w:rPr>
              <w:t xml:space="preserve">). Podczas spotkania w dniu 16 listopada 2015 r. wypracowano podejście do innowacyjności. Innowacyjność została uwzględniona w kryteriach wyboru operacji wraz z przedstawieniem zasad jej oceny. Ciężar udowodnienia, że operacja jest innowacyjna przerzucony będzie na wnioskodawcę i nie będzie bazować na wynikach głosowania członków organu decyzyjnego. </w:t>
            </w:r>
            <w:r w:rsidR="00EB5E3A" w:rsidRPr="00826772">
              <w:rPr>
                <w:iCs/>
                <w:sz w:val="22"/>
                <w:szCs w:val="22"/>
                <w:lang w:val="pl-PL"/>
              </w:rPr>
              <w:t xml:space="preserve">Na tym etapie odbyły się </w:t>
            </w:r>
            <w:r w:rsidR="00EB5E3A" w:rsidRPr="00826772">
              <w:rPr>
                <w:b/>
                <w:iCs/>
                <w:sz w:val="22"/>
                <w:szCs w:val="22"/>
                <w:lang w:val="pl-PL"/>
              </w:rPr>
              <w:t xml:space="preserve">spotkania z pracownikami GOPS z obszaru LSR. </w:t>
            </w:r>
            <w:r w:rsidR="00EB5E3A" w:rsidRPr="00826772">
              <w:rPr>
                <w:iCs/>
                <w:sz w:val="22"/>
                <w:szCs w:val="22"/>
                <w:lang w:val="pl-PL"/>
              </w:rPr>
              <w:t xml:space="preserve">W ramach spotkania wskazano na grupę </w:t>
            </w:r>
            <w:proofErr w:type="spellStart"/>
            <w:r w:rsidR="00EB5E3A" w:rsidRPr="00826772">
              <w:rPr>
                <w:iCs/>
                <w:sz w:val="22"/>
                <w:szCs w:val="22"/>
                <w:lang w:val="pl-PL"/>
              </w:rPr>
              <w:t>defaworyzowaną</w:t>
            </w:r>
            <w:proofErr w:type="spellEnd"/>
            <w:r w:rsidR="00EB5E3A" w:rsidRPr="00826772">
              <w:rPr>
                <w:iCs/>
                <w:sz w:val="22"/>
                <w:szCs w:val="22"/>
                <w:lang w:val="pl-PL"/>
              </w:rPr>
              <w:t xml:space="preserve"> na rynku pracy, młodzież szczególnie ta, dla której wejście na rynek pracy związane było z trudnościami, często nie do pokonania, co w efekcie kończyło się bezrobociem, przekształcającym się nawet w bezrobocie długookresowe. </w:t>
            </w:r>
            <w:r w:rsidRPr="00826772">
              <w:rPr>
                <w:iCs/>
                <w:sz w:val="22"/>
                <w:szCs w:val="22"/>
                <w:lang w:val="pl-PL"/>
              </w:rPr>
              <w:t xml:space="preserve">Podsumowaniem prac na etapie poszukiwania rozwiązań, stanowiących sposoby realizacji strategii  było </w:t>
            </w:r>
            <w:r w:rsidRPr="00826772">
              <w:rPr>
                <w:b/>
                <w:iCs/>
                <w:sz w:val="22"/>
                <w:szCs w:val="22"/>
                <w:lang w:val="pl-PL"/>
              </w:rPr>
              <w:t>III posiedzenie Zespołu ds. LSR 30 września 2015</w:t>
            </w:r>
            <w:r w:rsidRPr="00826772">
              <w:rPr>
                <w:iCs/>
                <w:sz w:val="22"/>
                <w:szCs w:val="22"/>
                <w:lang w:val="pl-PL"/>
              </w:rPr>
              <w:t xml:space="preserve"> (w sprawie celów LSR, kryteriów ocen) określono zakres przedsięwzięć odnoszących się do infrastruktury turystycznej rozszerzając planowany zakres działań możliwych do finansowania.  Kryteria wyboru powinny promować projekty generujące miejsca pracy i odnoszące się do wskaźników LSR. </w:t>
            </w:r>
          </w:p>
        </w:tc>
      </w:tr>
      <w:tr w:rsidR="000961D2" w:rsidRPr="000961D2" w14:paraId="6EA32033" w14:textId="77777777" w:rsidTr="007557FF">
        <w:tc>
          <w:tcPr>
            <w:tcW w:w="534" w:type="dxa"/>
            <w:shd w:val="clear" w:color="auto" w:fill="auto"/>
          </w:tcPr>
          <w:p w14:paraId="24733C60" w14:textId="77777777" w:rsidR="003925E5" w:rsidRPr="00826772" w:rsidRDefault="003925E5" w:rsidP="00826772">
            <w:pPr>
              <w:spacing w:line="240" w:lineRule="auto"/>
              <w:jc w:val="center"/>
              <w:rPr>
                <w:rFonts w:ascii="Calibri" w:hAnsi="Calibri"/>
                <w:bCs/>
                <w:sz w:val="22"/>
                <w:szCs w:val="22"/>
                <w:lang w:val="pl-PL"/>
              </w:rPr>
            </w:pPr>
            <w:r w:rsidRPr="00826772">
              <w:rPr>
                <w:bCs/>
                <w:sz w:val="22"/>
                <w:szCs w:val="22"/>
                <w:lang w:val="pl-PL"/>
              </w:rPr>
              <w:lastRenderedPageBreak/>
              <w:t>4.</w:t>
            </w:r>
          </w:p>
        </w:tc>
        <w:tc>
          <w:tcPr>
            <w:tcW w:w="1275" w:type="dxa"/>
            <w:shd w:val="clear" w:color="auto" w:fill="auto"/>
          </w:tcPr>
          <w:p w14:paraId="73DFF514" w14:textId="77777777" w:rsidR="003925E5" w:rsidRPr="00826772" w:rsidRDefault="003925E5" w:rsidP="00826772">
            <w:pPr>
              <w:spacing w:line="240" w:lineRule="auto"/>
              <w:jc w:val="left"/>
              <w:rPr>
                <w:rFonts w:ascii="Calibri" w:hAnsi="Calibri"/>
                <w:sz w:val="22"/>
                <w:szCs w:val="22"/>
                <w:lang w:val="pl-PL"/>
              </w:rPr>
            </w:pPr>
            <w:r w:rsidRPr="00826772">
              <w:rPr>
                <w:sz w:val="22"/>
                <w:szCs w:val="22"/>
                <w:lang w:val="pl-PL"/>
              </w:rPr>
              <w:t>Etap formułowania wskaźników realizacji LSR</w:t>
            </w:r>
          </w:p>
        </w:tc>
        <w:tc>
          <w:tcPr>
            <w:tcW w:w="8931" w:type="dxa"/>
            <w:shd w:val="clear" w:color="auto" w:fill="auto"/>
          </w:tcPr>
          <w:p w14:paraId="71CA0808" w14:textId="77777777" w:rsidR="003925E5" w:rsidRPr="00826772" w:rsidRDefault="003925E5" w:rsidP="00826772">
            <w:pPr>
              <w:spacing w:line="240" w:lineRule="auto"/>
              <w:rPr>
                <w:iCs/>
                <w:sz w:val="22"/>
                <w:szCs w:val="22"/>
                <w:lang w:val="pl-PL"/>
              </w:rPr>
            </w:pPr>
            <w:r w:rsidRPr="00826772">
              <w:rPr>
                <w:iCs/>
                <w:sz w:val="22"/>
                <w:szCs w:val="22"/>
                <w:lang w:val="pl-PL"/>
              </w:rPr>
              <w:t xml:space="preserve">Wyniki badania ewaluacyjnego ex-post wdrożenia LSR w czerwcu 2015 r. dotyczyły również obszaru wskaźników LSR 2007-2013. Na podstawie analizy danych pozyskanych z </w:t>
            </w:r>
            <w:r w:rsidRPr="00826772">
              <w:rPr>
                <w:b/>
                <w:iCs/>
                <w:sz w:val="22"/>
                <w:szCs w:val="22"/>
                <w:lang w:val="pl-PL"/>
              </w:rPr>
              <w:t>wywiadów bezpośrednich z beneficjentami</w:t>
            </w:r>
            <w:r w:rsidRPr="00826772">
              <w:rPr>
                <w:iCs/>
                <w:sz w:val="22"/>
                <w:szCs w:val="22"/>
                <w:lang w:val="pl-PL"/>
              </w:rPr>
              <w:t xml:space="preserve"> środków LSR (</w:t>
            </w:r>
            <w:proofErr w:type="spellStart"/>
            <w:r w:rsidRPr="00826772">
              <w:rPr>
                <w:iCs/>
                <w:sz w:val="22"/>
                <w:szCs w:val="22"/>
                <w:lang w:val="pl-PL"/>
              </w:rPr>
              <w:t>NGO’s</w:t>
            </w:r>
            <w:proofErr w:type="spellEnd"/>
            <w:r w:rsidRPr="00826772">
              <w:rPr>
                <w:iCs/>
                <w:sz w:val="22"/>
                <w:szCs w:val="22"/>
                <w:lang w:val="pl-PL"/>
              </w:rPr>
              <w:t xml:space="preserve">, JST) wskazano rekomendacje dotyczące większej operacjonalizacji wskaźników celów LSR. W raporcie wskazano, że do pomiaru celów LSR na poziomie rezultatu strategicznego wybranych zostało 8 wskaźników oddziaływania, 14 wskaźników rezultatu oraz 23 wskaźników produktu. System wskaźników LSR jest prosty i nie jest nadmiernie rozbudowany. Wskaźniki nie budzą wątpliwości w zakresie ich adekwatności, realności, spójności, klarowności i mierzalności. Wnioski z badań terenowych pokazały, że konieczne jest wsparcie ze środków na funkcjonowanie i aktywizację działań w przedmiocie sprawozdawczości i monitoringu rzeczowego beneficjentów, ponieważ od beneficjentów pozyskiwanych jest najwięcej danych do pomiaru wartości wskaźników. Analiza wniosków z </w:t>
            </w:r>
            <w:r w:rsidRPr="00826772">
              <w:rPr>
                <w:b/>
                <w:iCs/>
                <w:sz w:val="22"/>
                <w:szCs w:val="22"/>
                <w:lang w:val="pl-PL"/>
              </w:rPr>
              <w:t xml:space="preserve">ankiet internetowych z członkami LGD CAWI podczas badania ex-post wdrożenia LSR </w:t>
            </w:r>
            <w:r w:rsidRPr="00826772">
              <w:rPr>
                <w:iCs/>
                <w:sz w:val="22"/>
                <w:szCs w:val="22"/>
                <w:lang w:val="pl-PL"/>
              </w:rPr>
              <w:t xml:space="preserve">pozwoliła na sfomułowanie wniosku odnośnie wskaźników LSR, które powinny w większym zakresie pozwolić na monitorowanie postępu działań aktywizacyjnych i funkcjonowania LGD, a nie jedynie wdrożenia LSR. W wyniku analizy wniosków z konsultacji społecznych na tym etapie sformułowano zapisy Planu Komunikacji w zakresie doradztwa uwzględniającego pokazywanie dobrych przykładów działań finansowanych ze środków LSR. Rekomendacje odnośnie optymalnych wskaźników pomiaru efektywności wdrożenia LSR były przedmiotem </w:t>
            </w:r>
            <w:r w:rsidRPr="00826772">
              <w:rPr>
                <w:b/>
                <w:iCs/>
                <w:sz w:val="22"/>
                <w:szCs w:val="22"/>
                <w:lang w:val="pl-PL"/>
              </w:rPr>
              <w:t xml:space="preserve">cyklu konferencji podsumowujących wdrożenie LSR 2007-2013 w gminach Świerzno, Golczewo, Wolin w dniach 17-19 czerwca 2015 r. </w:t>
            </w:r>
            <w:r w:rsidRPr="00826772">
              <w:rPr>
                <w:iCs/>
                <w:sz w:val="22"/>
                <w:szCs w:val="22"/>
                <w:lang w:val="pl-PL"/>
              </w:rPr>
              <w:t xml:space="preserve">Podczas dyskusji wskazano, że na osiągnięcie zakładanych celów i wskaźników mogą mieć wpływ czynniki niezależnie od LGD tj. krajowe programy wsparcia na rzecz poprawy sytuacji na rynku pracy. Wnioski te zostały poddane dalszej analizie podczas konsultacji z Urzędem Marszałkowskim. W dniu 27 sierpnia 2015 r. i 5 października 2015 r. odbyły się </w:t>
            </w:r>
            <w:r w:rsidRPr="00826772">
              <w:rPr>
                <w:b/>
                <w:iCs/>
                <w:sz w:val="22"/>
                <w:szCs w:val="22"/>
                <w:lang w:val="pl-PL"/>
              </w:rPr>
              <w:t xml:space="preserve">konsultacje z Urzędem Marszałkowskim </w:t>
            </w:r>
            <w:r w:rsidRPr="00826772">
              <w:rPr>
                <w:iCs/>
                <w:sz w:val="22"/>
                <w:szCs w:val="22"/>
                <w:lang w:val="pl-PL"/>
              </w:rPr>
              <w:t xml:space="preserve">odnośnie kształtu LSR, wskazując na zapewnienie w LSR obowiązkowego wskaźnika utworzonych miejsc pracy. Wniosek został uwzględniony w LSR, tabela wskaźników. </w:t>
            </w:r>
            <w:r w:rsidRPr="00826772">
              <w:rPr>
                <w:iCs/>
                <w:sz w:val="22"/>
                <w:szCs w:val="22"/>
                <w:lang w:val="pl-PL"/>
              </w:rPr>
              <w:lastRenderedPageBreak/>
              <w:t xml:space="preserve">Na podstawie konsultacji wypracowano rozwiązanie w LSR (Rozdział XI. Monitoring i Ewaluacja) wskazujące, że wskaźniki rezultatu informować powinny o zmianach jakie nastąpiły w wyniku wdrożenia przedsięwzięcia. Uwzględniając powyższe zapewnić należy aby po rozliczeniu wniosku o płatność kwestia osiągnięcia 100% wartości zakładanych wskaźników podlegała ścisłemu monitorowaniu w okresie trwałości projektu.  Problematyka wskaźników projektów była poruszana podczas </w:t>
            </w:r>
            <w:r w:rsidRPr="00826772">
              <w:rPr>
                <w:b/>
                <w:iCs/>
                <w:sz w:val="22"/>
                <w:szCs w:val="22"/>
                <w:lang w:val="pl-PL"/>
              </w:rPr>
              <w:t xml:space="preserve">indywidualnych konsultacji z mieszkańcami </w:t>
            </w:r>
            <w:r w:rsidRPr="00826772">
              <w:rPr>
                <w:iCs/>
                <w:sz w:val="22"/>
                <w:szCs w:val="22"/>
                <w:lang w:val="pl-PL"/>
              </w:rPr>
              <w:t xml:space="preserve">prowadzonych przez pracowników LGD. Postulowano aby ocena rezultatów przedsięwzięć odnosiła się bezpośrednio do produktów (wskaźniki rezultatu bezpośredniego). Przykładem takiego wskaźnika powinno był np. spotkania integracyjne mieszkańców, odbywające się w nowo wybudowanych świetlicach w przypadku przyjęcia za produkt operacji polegających na budowie lub modernizacji świetlic wiejskich. Mierniki (wskaźniki) powinny być mierzalne i nie powodujące dodatkowych nakładów po stronie beneficjentów. Podsumowaniem pracy w etapie formułowania wskaźników realizacji LSR było </w:t>
            </w:r>
            <w:r w:rsidRPr="00826772">
              <w:rPr>
                <w:b/>
                <w:iCs/>
                <w:sz w:val="22"/>
                <w:szCs w:val="22"/>
                <w:lang w:val="pl-PL"/>
              </w:rPr>
              <w:t>IV posiedzenie Zespołu ds. LSR</w:t>
            </w:r>
            <w:r w:rsidRPr="00826772">
              <w:rPr>
                <w:iCs/>
                <w:sz w:val="22"/>
                <w:szCs w:val="22"/>
                <w:lang w:val="pl-PL"/>
              </w:rPr>
              <w:t xml:space="preserve"> w dniu 7 listopada 2015 r. Przedstawiciele JST podnosili konieczność precyzyjnego określenia wartości wskaźników wynikających z projektów beneficjentów należących do sektora finansów publicznych gdzie wymagany krajowy wkład środków publicznych pochodzi ze środków własnych beneficjenta co skutkować powinno wyższą wartością wskaźników generowanych przez te projekty. Wnioski zostały uwzględnione w tabelach wskaźników LSR. </w:t>
            </w:r>
          </w:p>
        </w:tc>
      </w:tr>
      <w:tr w:rsidR="000961D2" w:rsidRPr="00190DEE" w14:paraId="63D6036E" w14:textId="77777777" w:rsidTr="007557FF">
        <w:trPr>
          <w:trHeight w:val="821"/>
        </w:trPr>
        <w:tc>
          <w:tcPr>
            <w:tcW w:w="534" w:type="dxa"/>
            <w:shd w:val="clear" w:color="auto" w:fill="auto"/>
          </w:tcPr>
          <w:p w14:paraId="03174A21" w14:textId="77777777" w:rsidR="003925E5" w:rsidRPr="00826772" w:rsidRDefault="003925E5" w:rsidP="00826772">
            <w:pPr>
              <w:spacing w:line="240" w:lineRule="auto"/>
              <w:jc w:val="center"/>
              <w:rPr>
                <w:rFonts w:ascii="Calibri" w:hAnsi="Calibri"/>
                <w:bCs/>
                <w:sz w:val="22"/>
                <w:szCs w:val="22"/>
              </w:rPr>
            </w:pPr>
            <w:r w:rsidRPr="00826772">
              <w:rPr>
                <w:bCs/>
                <w:sz w:val="22"/>
                <w:szCs w:val="22"/>
              </w:rPr>
              <w:lastRenderedPageBreak/>
              <w:t>5.</w:t>
            </w:r>
          </w:p>
        </w:tc>
        <w:tc>
          <w:tcPr>
            <w:tcW w:w="1275" w:type="dxa"/>
            <w:shd w:val="clear" w:color="auto" w:fill="auto"/>
          </w:tcPr>
          <w:p w14:paraId="2F83825F" w14:textId="77777777" w:rsidR="003925E5" w:rsidRPr="00826772" w:rsidRDefault="003925E5" w:rsidP="00826772">
            <w:pPr>
              <w:spacing w:line="240" w:lineRule="auto"/>
              <w:jc w:val="left"/>
              <w:rPr>
                <w:rFonts w:ascii="Calibri" w:hAnsi="Calibri"/>
                <w:sz w:val="22"/>
                <w:szCs w:val="22"/>
                <w:lang w:val="pl-PL"/>
              </w:rPr>
            </w:pPr>
            <w:r w:rsidRPr="00826772">
              <w:rPr>
                <w:sz w:val="22"/>
                <w:szCs w:val="22"/>
                <w:lang w:val="pl-PL"/>
              </w:rPr>
              <w:t>Etap identyfikacji grup docelowych strategii</w:t>
            </w:r>
          </w:p>
        </w:tc>
        <w:tc>
          <w:tcPr>
            <w:tcW w:w="8931" w:type="dxa"/>
            <w:shd w:val="clear" w:color="auto" w:fill="auto"/>
          </w:tcPr>
          <w:p w14:paraId="632D3AB2" w14:textId="77777777" w:rsidR="003925E5" w:rsidRPr="00826772" w:rsidRDefault="003925E5" w:rsidP="00826772">
            <w:pPr>
              <w:spacing w:line="240" w:lineRule="auto"/>
              <w:rPr>
                <w:sz w:val="22"/>
                <w:szCs w:val="22"/>
                <w:lang w:val="pl-PL"/>
              </w:rPr>
            </w:pPr>
            <w:r w:rsidRPr="00826772">
              <w:rPr>
                <w:sz w:val="22"/>
                <w:szCs w:val="22"/>
                <w:lang w:val="pl-PL"/>
              </w:rPr>
              <w:t xml:space="preserve">Ostatni etap tworzenia LSR to przede wszystkim podsumowanie procesu partycypacji i tworzenia dokumentu. W celu identyfikacji grup docelowych LSR dokonano analizy </w:t>
            </w:r>
            <w:r w:rsidRPr="00826772">
              <w:rPr>
                <w:b/>
                <w:sz w:val="22"/>
                <w:szCs w:val="22"/>
                <w:lang w:val="pl-PL"/>
              </w:rPr>
              <w:t xml:space="preserve">ankiet internetowych CAWI z mieszkańcami realizowanych na potrzeby badania ex-post wdrożenia LSR </w:t>
            </w:r>
            <w:r w:rsidRPr="00826772">
              <w:rPr>
                <w:sz w:val="22"/>
                <w:szCs w:val="22"/>
                <w:lang w:val="pl-PL"/>
              </w:rPr>
              <w:t>w czerwcu 2015 r.</w:t>
            </w:r>
            <w:r w:rsidRPr="00826772">
              <w:rPr>
                <w:b/>
                <w:sz w:val="22"/>
                <w:szCs w:val="22"/>
                <w:lang w:val="pl-PL"/>
              </w:rPr>
              <w:t xml:space="preserve"> </w:t>
            </w:r>
            <w:r w:rsidRPr="00826772">
              <w:rPr>
                <w:sz w:val="22"/>
                <w:szCs w:val="22"/>
                <w:lang w:val="pl-PL"/>
              </w:rPr>
              <w:t xml:space="preserve">W badaniu internetowym mieszkańcy wskazywali na zasadność wprowadzenia do lokalnej strategii LGD programów skoncentrowanych na osobach młodych i kobietach. Grupy </w:t>
            </w:r>
            <w:proofErr w:type="spellStart"/>
            <w:r w:rsidRPr="00826772">
              <w:rPr>
                <w:sz w:val="22"/>
                <w:szCs w:val="22"/>
                <w:lang w:val="pl-PL"/>
              </w:rPr>
              <w:t>defaworyzowane</w:t>
            </w:r>
            <w:proofErr w:type="spellEnd"/>
            <w:r w:rsidRPr="00826772">
              <w:rPr>
                <w:sz w:val="22"/>
                <w:szCs w:val="22"/>
                <w:lang w:val="pl-PL"/>
              </w:rPr>
              <w:t xml:space="preserve"> zostały określone w Rozdziale 1. LSR Charakterystyka LGD. Kolejnym krokiem na etapie identyfikacji grup docelowych były </w:t>
            </w:r>
            <w:r w:rsidRPr="00826772">
              <w:rPr>
                <w:b/>
                <w:sz w:val="22"/>
                <w:szCs w:val="22"/>
                <w:lang w:val="pl-PL"/>
              </w:rPr>
              <w:t xml:space="preserve">warsztaty strategiczne w Wisełce w gminie Wolin w dniach 12-13 maja 2015 r. </w:t>
            </w:r>
            <w:r w:rsidRPr="00826772">
              <w:rPr>
                <w:sz w:val="22"/>
                <w:szCs w:val="22"/>
                <w:lang w:val="pl-PL"/>
              </w:rPr>
              <w:t xml:space="preserve">Podczas warsztatów zaproponowano grupy docelowe operacji LGD tj. MSP, JTS i instytucje gminne, </w:t>
            </w:r>
            <w:proofErr w:type="spellStart"/>
            <w:r w:rsidRPr="00826772">
              <w:rPr>
                <w:sz w:val="22"/>
                <w:szCs w:val="22"/>
                <w:lang w:val="pl-PL"/>
              </w:rPr>
              <w:t>NGO’s</w:t>
            </w:r>
            <w:proofErr w:type="spellEnd"/>
            <w:r w:rsidRPr="00826772">
              <w:rPr>
                <w:sz w:val="22"/>
                <w:szCs w:val="22"/>
                <w:lang w:val="pl-PL"/>
              </w:rPr>
              <w:t xml:space="preserve">. Wypracowane rozwiązania skutecznej aktywizacji lokalnej społeczności w procesie wdrożenia LSR posłużyły do określenia przedsięwzięć LSR. </w:t>
            </w:r>
            <w:r w:rsidR="00192074" w:rsidRPr="00826772">
              <w:rPr>
                <w:sz w:val="22"/>
                <w:szCs w:val="22"/>
                <w:lang w:val="pl-PL"/>
              </w:rPr>
              <w:t xml:space="preserve">Podczas spotkania zwrócono m.in. uwagę na problem grup </w:t>
            </w:r>
            <w:proofErr w:type="spellStart"/>
            <w:r w:rsidR="00192074" w:rsidRPr="00826772">
              <w:rPr>
                <w:sz w:val="22"/>
                <w:szCs w:val="22"/>
                <w:lang w:val="pl-PL"/>
              </w:rPr>
              <w:t>defaworyzowanych</w:t>
            </w:r>
            <w:proofErr w:type="spellEnd"/>
            <w:r w:rsidR="00192074" w:rsidRPr="00826772">
              <w:rPr>
                <w:sz w:val="22"/>
                <w:szCs w:val="22"/>
                <w:lang w:val="pl-PL"/>
              </w:rPr>
              <w:t xml:space="preserve">, migracji młodzieży, wskazując że ta właśnie grupa osób powinna być traktowana priorytetowo w strategii. Ponadto określono, że grupami </w:t>
            </w:r>
            <w:proofErr w:type="spellStart"/>
            <w:r w:rsidR="00192074" w:rsidRPr="00826772">
              <w:rPr>
                <w:sz w:val="22"/>
                <w:szCs w:val="22"/>
                <w:lang w:val="pl-PL"/>
              </w:rPr>
              <w:t>defaworyzowanymi</w:t>
            </w:r>
            <w:proofErr w:type="spellEnd"/>
            <w:r w:rsidR="00192074" w:rsidRPr="00826772">
              <w:rPr>
                <w:sz w:val="22"/>
                <w:szCs w:val="22"/>
                <w:lang w:val="pl-PL"/>
              </w:rPr>
              <w:t xml:space="preserve"> powinny być: kobiety oraz osoby młode. </w:t>
            </w:r>
            <w:r w:rsidRPr="00826772">
              <w:rPr>
                <w:sz w:val="22"/>
                <w:szCs w:val="22"/>
                <w:lang w:val="pl-PL"/>
              </w:rPr>
              <w:t xml:space="preserve">Podczas </w:t>
            </w:r>
            <w:r w:rsidRPr="00826772">
              <w:rPr>
                <w:b/>
                <w:sz w:val="22"/>
                <w:szCs w:val="22"/>
                <w:lang w:val="pl-PL"/>
              </w:rPr>
              <w:t>spotkań konsultacyjnych z mieszkańcami obszaru w dniach 24-26 sierpnia 2015 r. i 2-4 września 2015 r.</w:t>
            </w:r>
            <w:r w:rsidRPr="00826772">
              <w:rPr>
                <w:sz w:val="22"/>
                <w:szCs w:val="22"/>
                <w:lang w:val="pl-PL"/>
              </w:rPr>
              <w:t xml:space="preserve"> dyskutowano w jakim zakresie powinno zostać określone wsparcie poszczególnych grup docelowych. Spotkania miały charakter </w:t>
            </w:r>
            <w:r w:rsidRPr="00826772">
              <w:rPr>
                <w:b/>
                <w:sz w:val="22"/>
                <w:szCs w:val="22"/>
                <w:lang w:val="pl-PL"/>
              </w:rPr>
              <w:t xml:space="preserve">otwartych spotkań informacyjnych. </w:t>
            </w:r>
            <w:r w:rsidRPr="00826772">
              <w:rPr>
                <w:sz w:val="22"/>
                <w:szCs w:val="22"/>
                <w:lang w:val="pl-PL"/>
              </w:rPr>
              <w:t xml:space="preserve">Kolejnym narzędziem na tym etapie pracy nad LSR były </w:t>
            </w:r>
            <w:r w:rsidRPr="00826772">
              <w:rPr>
                <w:b/>
                <w:sz w:val="22"/>
                <w:szCs w:val="22"/>
                <w:lang w:val="pl-PL"/>
              </w:rPr>
              <w:t xml:space="preserve">informacje zamieszczane na stronach internetowych gmin członkowskich LGD. </w:t>
            </w:r>
            <w:r w:rsidRPr="00826772">
              <w:rPr>
                <w:sz w:val="22"/>
                <w:szCs w:val="22"/>
                <w:lang w:val="pl-PL"/>
              </w:rPr>
              <w:t>Spotkania organizowane były w miejscach publicznych, aby wszyscy zainteresowani mogli brać w nich udział.</w:t>
            </w:r>
            <w:r w:rsidRPr="00826772">
              <w:rPr>
                <w:b/>
                <w:sz w:val="22"/>
                <w:szCs w:val="22"/>
                <w:lang w:val="pl-PL"/>
              </w:rPr>
              <w:t xml:space="preserve"> </w:t>
            </w:r>
            <w:r w:rsidRPr="00826772">
              <w:rPr>
                <w:sz w:val="22"/>
                <w:szCs w:val="22"/>
                <w:lang w:val="pl-PL"/>
              </w:rPr>
              <w:t xml:space="preserve">W trakcie spotkań informacyjnych z mieszkańcami wskazywano na problem małego zainteresowania przedsiębiorców wsparciem w okresie 2007-2013. Było to spowodowane koniecznością utworzenia i utrzymania miejsca pracy. W nowej perspektywie finansowej dostępne będzie działania Premia na rozpoczęcie działalności gospodarczej. Ustalono, że beneficjentem tego działania powinny być przede wszystkim osoby rozpoczynające działalność gospodarczą w branżach szczególnie ważnych dla obszaru LSR. Kryteria wyboru operacji winny uwzględniać preferowanie projektów turystycznych i okołoturystycznych. </w:t>
            </w:r>
            <w:r w:rsidR="000961D2" w:rsidRPr="00826772">
              <w:rPr>
                <w:sz w:val="22"/>
                <w:szCs w:val="22"/>
                <w:lang w:val="pl-PL"/>
              </w:rPr>
              <w:t xml:space="preserve">W dniu 28 stycznia 2015r. LGD złożyła </w:t>
            </w:r>
            <w:r w:rsidR="000961D2" w:rsidRPr="00826772">
              <w:rPr>
                <w:b/>
                <w:sz w:val="22"/>
                <w:szCs w:val="22"/>
                <w:lang w:val="pl-PL"/>
              </w:rPr>
              <w:t xml:space="preserve">wizytę na obszarze LGD Niemcy- Lokale </w:t>
            </w:r>
            <w:proofErr w:type="spellStart"/>
            <w:r w:rsidR="000961D2" w:rsidRPr="00826772">
              <w:rPr>
                <w:b/>
                <w:sz w:val="22"/>
                <w:szCs w:val="22"/>
                <w:lang w:val="pl-PL"/>
              </w:rPr>
              <w:t>Aktionsgruppe</w:t>
            </w:r>
            <w:proofErr w:type="spellEnd"/>
            <w:r w:rsidR="000961D2" w:rsidRPr="00826772">
              <w:rPr>
                <w:b/>
                <w:sz w:val="22"/>
                <w:szCs w:val="22"/>
                <w:lang w:val="pl-PL"/>
              </w:rPr>
              <w:t xml:space="preserve"> der LAEDER </w:t>
            </w:r>
            <w:proofErr w:type="spellStart"/>
            <w:r w:rsidR="000961D2" w:rsidRPr="00826772">
              <w:rPr>
                <w:b/>
                <w:sz w:val="22"/>
                <w:szCs w:val="22"/>
                <w:lang w:val="pl-PL"/>
              </w:rPr>
              <w:t>Ostvorpommern</w:t>
            </w:r>
            <w:proofErr w:type="spellEnd"/>
            <w:r w:rsidR="000961D2" w:rsidRPr="00826772">
              <w:rPr>
                <w:b/>
                <w:sz w:val="22"/>
                <w:szCs w:val="22"/>
                <w:lang w:val="pl-PL"/>
              </w:rPr>
              <w:t>.</w:t>
            </w:r>
            <w:r w:rsidR="000961D2" w:rsidRPr="00826772">
              <w:rPr>
                <w:sz w:val="22"/>
                <w:szCs w:val="22"/>
                <w:lang w:val="pl-PL"/>
              </w:rPr>
              <w:t xml:space="preserve"> Spotkanie zaowocowało opracowaniem założeń do międzynarodowego projektu współpracy. </w:t>
            </w:r>
            <w:r w:rsidRPr="00826772">
              <w:rPr>
                <w:sz w:val="22"/>
                <w:szCs w:val="22"/>
                <w:lang w:val="pl-PL"/>
              </w:rPr>
              <w:t xml:space="preserve">Na potrzeby konsultacji z mieszkańcami przygotowano </w:t>
            </w:r>
            <w:r w:rsidRPr="00826772">
              <w:rPr>
                <w:b/>
                <w:sz w:val="22"/>
                <w:szCs w:val="22"/>
                <w:lang w:val="pl-PL"/>
              </w:rPr>
              <w:t xml:space="preserve">broszury informacyjne </w:t>
            </w:r>
            <w:r w:rsidRPr="00826772">
              <w:rPr>
                <w:sz w:val="22"/>
                <w:szCs w:val="22"/>
                <w:lang w:val="pl-PL"/>
              </w:rPr>
              <w:t xml:space="preserve">pokazujące efekty projektów z okresu 2007-2013 i zachęcające do realizacji projektów w kolejnym okresie programowania. Broszury informacyjne udostępnione zostały również na stronie internetowej LGD. Na tym etapie pracy nad LSR wykorzystano metodę </w:t>
            </w:r>
            <w:r w:rsidRPr="00826772">
              <w:rPr>
                <w:b/>
                <w:sz w:val="22"/>
                <w:szCs w:val="22"/>
                <w:lang w:val="pl-PL"/>
              </w:rPr>
              <w:t xml:space="preserve">grup przedstawicielskich. </w:t>
            </w:r>
            <w:r w:rsidRPr="00826772">
              <w:rPr>
                <w:sz w:val="22"/>
                <w:szCs w:val="22"/>
                <w:lang w:val="pl-PL"/>
              </w:rPr>
              <w:t>Metoda ta polegała na zaproszeniu do konsultacji organizacji branżowych i przedstawicieli reprezentujących poszczególne środowiska. Ich wiedza i doświadczenie, często o charakterze eksperckim, sprawiła, że przedstawiane przez nich opinie były bardzo wartościowe.</w:t>
            </w:r>
            <w:r w:rsidRPr="00826772">
              <w:rPr>
                <w:b/>
                <w:sz w:val="22"/>
                <w:szCs w:val="22"/>
                <w:lang w:val="pl-PL"/>
              </w:rPr>
              <w:t xml:space="preserve"> </w:t>
            </w:r>
            <w:r w:rsidRPr="00826772">
              <w:rPr>
                <w:sz w:val="22"/>
                <w:szCs w:val="22"/>
                <w:lang w:val="pl-PL"/>
              </w:rPr>
              <w:t xml:space="preserve">Podczas licznych </w:t>
            </w:r>
            <w:r w:rsidRPr="00826772">
              <w:rPr>
                <w:b/>
                <w:sz w:val="22"/>
                <w:szCs w:val="22"/>
                <w:lang w:val="pl-PL"/>
              </w:rPr>
              <w:t>spotkań z samorządowcami</w:t>
            </w:r>
            <w:r w:rsidRPr="00826772">
              <w:rPr>
                <w:sz w:val="22"/>
                <w:szCs w:val="22"/>
                <w:lang w:val="pl-PL"/>
              </w:rPr>
              <w:t xml:space="preserve"> wskazywano działania skierowane do JST.</w:t>
            </w:r>
            <w:r w:rsidRPr="00826772">
              <w:rPr>
                <w:b/>
                <w:sz w:val="22"/>
                <w:szCs w:val="22"/>
                <w:lang w:val="pl-PL"/>
              </w:rPr>
              <w:t xml:space="preserve"> </w:t>
            </w:r>
            <w:r w:rsidRPr="00826772">
              <w:rPr>
                <w:sz w:val="22"/>
                <w:szCs w:val="22"/>
                <w:lang w:val="pl-PL"/>
              </w:rPr>
              <w:t xml:space="preserve">Podczas </w:t>
            </w:r>
            <w:r w:rsidRPr="00826772">
              <w:rPr>
                <w:b/>
                <w:sz w:val="22"/>
                <w:szCs w:val="22"/>
                <w:lang w:val="pl-PL"/>
              </w:rPr>
              <w:t xml:space="preserve">Konwentu Wójtów i Burmistrzów Powiatu Kamieńskiego </w:t>
            </w:r>
            <w:r w:rsidRPr="00826772">
              <w:rPr>
                <w:sz w:val="22"/>
                <w:szCs w:val="22"/>
                <w:lang w:val="pl-PL"/>
              </w:rPr>
              <w:t xml:space="preserve">ustalono zasadność odstąpienia od finansowania projektów drogowych z LSR wskazując na dostępne środki bezpośrednio z PROW 2014-2020 w ramach konkursów ogłaszanych przez Urząd Marszałkowski. Podobne wnioski wynikały z posiedzenia </w:t>
            </w:r>
            <w:r w:rsidRPr="00826772">
              <w:rPr>
                <w:b/>
                <w:sz w:val="22"/>
                <w:szCs w:val="22"/>
                <w:lang w:val="pl-PL"/>
              </w:rPr>
              <w:t>Związku Gmin Wyspy Wolin,</w:t>
            </w:r>
            <w:r w:rsidRPr="00826772">
              <w:rPr>
                <w:sz w:val="22"/>
                <w:szCs w:val="22"/>
                <w:lang w:val="pl-PL"/>
              </w:rPr>
              <w:t xml:space="preserve"> gdzie wskazywano na potrzebę wsparcia  projektów inwestycyjnych gmin na rzecz użyteczności publicznej. </w:t>
            </w:r>
          </w:p>
          <w:p w14:paraId="5931BABE" w14:textId="77777777" w:rsidR="003925E5" w:rsidRPr="00826772" w:rsidRDefault="003925E5" w:rsidP="00826772">
            <w:pPr>
              <w:spacing w:line="240" w:lineRule="auto"/>
              <w:rPr>
                <w:sz w:val="22"/>
                <w:szCs w:val="22"/>
                <w:lang w:val="pl-PL"/>
              </w:rPr>
            </w:pPr>
            <w:r w:rsidRPr="00826772">
              <w:rPr>
                <w:sz w:val="22"/>
                <w:szCs w:val="22"/>
                <w:lang w:val="pl-PL"/>
              </w:rPr>
              <w:lastRenderedPageBreak/>
              <w:t xml:space="preserve">Przez cały okres programowania LSR zapełniono </w:t>
            </w:r>
            <w:r w:rsidRPr="00826772">
              <w:rPr>
                <w:b/>
                <w:sz w:val="22"/>
                <w:szCs w:val="22"/>
                <w:lang w:val="pl-PL"/>
              </w:rPr>
              <w:t xml:space="preserve">dostępność „online” pracownika LGD. </w:t>
            </w:r>
            <w:r w:rsidRPr="00826772">
              <w:rPr>
                <w:sz w:val="22"/>
                <w:szCs w:val="22"/>
                <w:lang w:val="pl-PL"/>
              </w:rPr>
              <w:t xml:space="preserve">Pracownik biura LGD odbierał telefony od potencjalnych wnioskodawców wyjaśniając zasady i możliwości planowanego wsparcia w ramach LSR. </w:t>
            </w:r>
          </w:p>
        </w:tc>
      </w:tr>
    </w:tbl>
    <w:p w14:paraId="244E8F32" w14:textId="77777777" w:rsidR="003925E5" w:rsidRPr="007407BC" w:rsidRDefault="003925E5" w:rsidP="004D127A">
      <w:pPr>
        <w:spacing w:before="120" w:line="240" w:lineRule="auto"/>
        <w:rPr>
          <w:sz w:val="22"/>
          <w:szCs w:val="22"/>
          <w:lang w:val="pl-PL"/>
        </w:rPr>
      </w:pPr>
      <w:r w:rsidRPr="007407BC">
        <w:rPr>
          <w:sz w:val="22"/>
          <w:szCs w:val="22"/>
          <w:lang w:val="pl-PL"/>
        </w:rPr>
        <w:lastRenderedPageBreak/>
        <w:t>Jak przedstawiono powyżej LGD wykorzystywało szeroki dobór partycypacyjnych metod konsultacji z grupami docelowymi LSR, w szczególności mieszkańcami obszaru LSR na każdym etapie programowania LSR. Współpracę z mieszkańcami przewidziano również na etapie wdrożenia LSR. Zmiana kryteriów wyboru operacji będzie poddawana konsultacjom społecznym. LGD planuje także partycypacyjny udział mieszkańców w ewaluacji wdrożenia LSR</w:t>
      </w:r>
      <w:r w:rsidR="00D25CC6">
        <w:rPr>
          <w:sz w:val="22"/>
          <w:szCs w:val="22"/>
          <w:lang w:val="pl-PL"/>
        </w:rPr>
        <w:t xml:space="preserve">, co szczegółowo zostało opisane w </w:t>
      </w:r>
      <w:r w:rsidR="00D25CC6" w:rsidRPr="00D25CC6">
        <w:rPr>
          <w:i/>
          <w:sz w:val="22"/>
          <w:szCs w:val="22"/>
          <w:lang w:val="pl-PL"/>
        </w:rPr>
        <w:t>Procedurze ustalania lub zmiany kryteriów oceny operacji.</w:t>
      </w:r>
      <w:r w:rsidR="00D25CC6">
        <w:rPr>
          <w:sz w:val="22"/>
          <w:szCs w:val="22"/>
          <w:lang w:val="pl-PL"/>
        </w:rPr>
        <w:t xml:space="preserve"> </w:t>
      </w:r>
    </w:p>
    <w:p w14:paraId="74D82AC8" w14:textId="77777777" w:rsidR="003925E5" w:rsidRPr="007407BC" w:rsidRDefault="003925E5" w:rsidP="000961D2">
      <w:pPr>
        <w:pStyle w:val="Nagwek1"/>
      </w:pPr>
      <w:bookmarkStart w:id="12" w:name="_Toc43375444"/>
      <w:proofErr w:type="spellStart"/>
      <w:r w:rsidRPr="001C5B5D">
        <w:t>Rozdział</w:t>
      </w:r>
      <w:proofErr w:type="spellEnd"/>
      <w:r w:rsidRPr="001C5B5D">
        <w:t xml:space="preserve"> III. </w:t>
      </w:r>
      <w:proofErr w:type="spellStart"/>
      <w:r w:rsidRPr="001C5B5D">
        <w:t>Diagnoza</w:t>
      </w:r>
      <w:proofErr w:type="spellEnd"/>
      <w:r w:rsidRPr="001C5B5D">
        <w:t xml:space="preserve"> </w:t>
      </w:r>
      <w:proofErr w:type="spellStart"/>
      <w:r w:rsidRPr="001C5B5D">
        <w:t>obszaru</w:t>
      </w:r>
      <w:proofErr w:type="spellEnd"/>
      <w:r w:rsidRPr="001C5B5D">
        <w:t xml:space="preserve"> </w:t>
      </w:r>
      <w:proofErr w:type="spellStart"/>
      <w:r w:rsidRPr="001C5B5D">
        <w:t>i</w:t>
      </w:r>
      <w:proofErr w:type="spellEnd"/>
      <w:r w:rsidRPr="001C5B5D">
        <w:t xml:space="preserve"> </w:t>
      </w:r>
      <w:proofErr w:type="spellStart"/>
      <w:r w:rsidRPr="001C5B5D">
        <w:t>opis</w:t>
      </w:r>
      <w:proofErr w:type="spellEnd"/>
      <w:r w:rsidRPr="001C5B5D">
        <w:t xml:space="preserve"> </w:t>
      </w:r>
      <w:proofErr w:type="spellStart"/>
      <w:r w:rsidRPr="001C5B5D">
        <w:t>ludności</w:t>
      </w:r>
      <w:bookmarkEnd w:id="12"/>
      <w:proofErr w:type="spellEnd"/>
      <w:r w:rsidRPr="001C5B5D">
        <w:t xml:space="preserve"> </w:t>
      </w:r>
    </w:p>
    <w:p w14:paraId="23EE2EA6" w14:textId="77777777" w:rsidR="003925E5" w:rsidRPr="003A3EC4" w:rsidRDefault="003925E5" w:rsidP="004D127A">
      <w:pPr>
        <w:spacing w:before="120" w:line="240" w:lineRule="auto"/>
        <w:rPr>
          <w:sz w:val="22"/>
          <w:szCs w:val="22"/>
          <w:lang w:val="pl-PL"/>
        </w:rPr>
      </w:pPr>
      <w:bookmarkStart w:id="13" w:name="_Toc423508216"/>
      <w:bookmarkStart w:id="14" w:name="_Toc423508263"/>
      <w:bookmarkStart w:id="15" w:name="_Toc423508519"/>
      <w:bookmarkStart w:id="16" w:name="_Toc423508610"/>
      <w:bookmarkStart w:id="17" w:name="_Toc423517224"/>
      <w:bookmarkStart w:id="18" w:name="_Toc423517279"/>
      <w:bookmarkStart w:id="19" w:name="_Toc423517334"/>
      <w:bookmarkStart w:id="20" w:name="_Toc426309536"/>
      <w:bookmarkStart w:id="21" w:name="_Toc426566397"/>
      <w:bookmarkStart w:id="22" w:name="_Toc426660707"/>
      <w:bookmarkStart w:id="23" w:name="_Toc426699848"/>
      <w:bookmarkStart w:id="24" w:name="_Toc434687542"/>
      <w:bookmarkStart w:id="25" w:name="_Toc434687591"/>
      <w:bookmarkEnd w:id="13"/>
      <w:bookmarkEnd w:id="14"/>
      <w:bookmarkEnd w:id="15"/>
      <w:bookmarkEnd w:id="16"/>
      <w:bookmarkEnd w:id="17"/>
      <w:bookmarkEnd w:id="18"/>
      <w:bookmarkEnd w:id="19"/>
      <w:bookmarkEnd w:id="20"/>
      <w:bookmarkEnd w:id="21"/>
      <w:bookmarkEnd w:id="22"/>
      <w:bookmarkEnd w:id="23"/>
      <w:bookmarkEnd w:id="24"/>
      <w:bookmarkEnd w:id="25"/>
      <w:r w:rsidRPr="003A3EC4">
        <w:rPr>
          <w:sz w:val="22"/>
          <w:szCs w:val="22"/>
          <w:lang w:val="pl-PL"/>
        </w:rPr>
        <w:t>Analizę stanu istniejącego obszaru LSR opracowano na podstawie danych dostępnych w bazach GUS, Regionalnego BIP, dokumentów strategicznych Pomorza Zachodniego, powiatu kamieńskiego oraz strategii rozwoju lokalnego gmin członkowskich LGD. Ponadto analizie poddano informacje dostępne na stronach internetowych gmin członkowskich LGD oraz stron pokrewnych. Dane dostępne w bazach GUS przeanalizowano w przedziale czasowym 2007-2013. Identyfikacja i klasyfikacja problemów występujących na obszarze LSR istotnych z punktu widzenia LGD została opracowana z uwzględnieniem wniosków ze zrealizowanych na zlecenie LGD badań i analiz</w:t>
      </w:r>
      <w:r w:rsidRPr="003A3EC4">
        <w:rPr>
          <w:sz w:val="22"/>
          <w:szCs w:val="22"/>
          <w:vertAlign w:val="superscript"/>
        </w:rPr>
        <w:footnoteReference w:id="13"/>
      </w:r>
      <w:r w:rsidRPr="003A3EC4">
        <w:rPr>
          <w:sz w:val="22"/>
          <w:szCs w:val="22"/>
          <w:lang w:val="pl-PL"/>
        </w:rPr>
        <w:t>. Obecny, ale także przyszły, rozwój obszaru LSR jest silnie determinowany warunkami przestrzennymi, przyrodniczymi, historycznymi oraz kulturowymi. Potencjały środowiska naturalnego budują przewagi konkurencyjne obszaru LSR w zakresie rozwoju wiodącej funkcji gospodarczych jaką jest turystyka. Na tempo i kierunki rozwoju wpływ wywierają także wewnętrzne uwarunkowania społeczne, szczególnie dłu</w:t>
      </w:r>
      <w:r w:rsidR="002F1F04" w:rsidRPr="003A3EC4">
        <w:rPr>
          <w:sz w:val="22"/>
          <w:szCs w:val="22"/>
          <w:lang w:val="pl-PL"/>
        </w:rPr>
        <w:t xml:space="preserve">gofalowe trendy demograficzne. </w:t>
      </w:r>
      <w:r w:rsidR="002F1F04" w:rsidRPr="003A3EC4">
        <w:rPr>
          <w:b/>
          <w:sz w:val="22"/>
          <w:szCs w:val="22"/>
          <w:lang w:val="pl-PL"/>
        </w:rPr>
        <w:t>W poniższym opisie dokonano identyfikacji grup docelowych o obszarów działalności LSR w okresie programowania na lata 2014-2020.</w:t>
      </w:r>
      <w:r w:rsidR="002F1F04" w:rsidRPr="003A3EC4">
        <w:rPr>
          <w:sz w:val="22"/>
          <w:szCs w:val="22"/>
          <w:lang w:val="pl-PL"/>
        </w:rPr>
        <w:t xml:space="preserve"> </w:t>
      </w:r>
    </w:p>
    <w:p w14:paraId="038050AE" w14:textId="77777777" w:rsidR="003925E5" w:rsidRPr="007407BC" w:rsidRDefault="003925E5" w:rsidP="004D127A">
      <w:pPr>
        <w:pStyle w:val="Nagwek2"/>
      </w:pPr>
      <w:bookmarkStart w:id="26" w:name="_Toc43375445"/>
      <w:proofErr w:type="spellStart"/>
      <w:r w:rsidRPr="007407BC">
        <w:t>Uwarunkowania</w:t>
      </w:r>
      <w:proofErr w:type="spellEnd"/>
      <w:r w:rsidRPr="007407BC">
        <w:t xml:space="preserve"> </w:t>
      </w:r>
      <w:proofErr w:type="spellStart"/>
      <w:r w:rsidRPr="007407BC">
        <w:t>przestrzenne</w:t>
      </w:r>
      <w:bookmarkEnd w:id="26"/>
      <w:proofErr w:type="spellEnd"/>
    </w:p>
    <w:p w14:paraId="6CA3C36D" w14:textId="77777777" w:rsidR="003925E5" w:rsidRPr="003A3EC4" w:rsidRDefault="003925E5" w:rsidP="007557FF">
      <w:pPr>
        <w:autoSpaceDE w:val="0"/>
        <w:autoSpaceDN w:val="0"/>
        <w:adjustRightInd w:val="0"/>
        <w:spacing w:before="120" w:after="120" w:line="240" w:lineRule="auto"/>
        <w:rPr>
          <w:sz w:val="22"/>
          <w:szCs w:val="22"/>
          <w:lang w:val="pl-PL"/>
        </w:rPr>
      </w:pPr>
      <w:r w:rsidRPr="003A3EC4">
        <w:rPr>
          <w:sz w:val="22"/>
          <w:szCs w:val="22"/>
          <w:lang w:val="pl-PL"/>
        </w:rPr>
        <w:t xml:space="preserve">Obszar LGD obejmuje w całości powiat kamieński położony w północno-zachodniej części województwa zachodniopomorskiego. Posiada korzystne położenie geograficzne, na krzyżujących się ważnych szlakach komunikacyjnych. Położony w sąsiedztwie Zalewu Szczecińskiego obszar posiada długi pas wybrzeża. W Międzyzdrojach w latach 2006-2007 znajdowało się morskie przejście graniczne, które jednak zlikwidowane zostało na mocy układu </w:t>
      </w:r>
      <w:proofErr w:type="spellStart"/>
      <w:r w:rsidRPr="003A3EC4">
        <w:rPr>
          <w:sz w:val="22"/>
          <w:szCs w:val="22"/>
          <w:lang w:val="pl-PL"/>
        </w:rPr>
        <w:t>Schengen</w:t>
      </w:r>
      <w:proofErr w:type="spellEnd"/>
      <w:r w:rsidRPr="003A3EC4">
        <w:rPr>
          <w:sz w:val="22"/>
          <w:szCs w:val="22"/>
          <w:lang w:val="pl-PL"/>
        </w:rPr>
        <w:t xml:space="preserve">.  Dla potrzeb turystyki warto również wykorzystać możliwość komunikacji wodnej pomiędzy gminami LGD.  Relatywnie blisko jest do Niemiec wraz z aglomeracją Berlina oraz państw skandynawskich Dani i Szwecji. Na uwarunkowania przestrzenne korzystny wpływ ma bliskość Szczecina (ok. </w:t>
      </w:r>
      <w:smartTag w:uri="urn:schemas-microsoft-com:office:smarttags" w:element="metricconverter">
        <w:smartTagPr>
          <w:attr w:name="ProductID" w:val="80 km"/>
        </w:smartTagPr>
        <w:r w:rsidRPr="003A3EC4">
          <w:rPr>
            <w:sz w:val="22"/>
            <w:szCs w:val="22"/>
            <w:lang w:val="pl-PL"/>
          </w:rPr>
          <w:t>80 km</w:t>
        </w:r>
      </w:smartTag>
      <w:r w:rsidRPr="003A3EC4">
        <w:rPr>
          <w:sz w:val="22"/>
          <w:szCs w:val="22"/>
          <w:lang w:val="pl-PL"/>
        </w:rPr>
        <w:t xml:space="preserve"> i 55 min drogi samochodem). Od granicy z Niemcami obszar LSR oddalony jest o </w:t>
      </w:r>
      <w:smartTag w:uri="urn:schemas-microsoft-com:office:smarttags" w:element="metricconverter">
        <w:smartTagPr>
          <w:attr w:name="ProductID" w:val="40 km"/>
        </w:smartTagPr>
        <w:r w:rsidRPr="003A3EC4">
          <w:rPr>
            <w:sz w:val="22"/>
            <w:szCs w:val="22"/>
            <w:lang w:val="pl-PL"/>
          </w:rPr>
          <w:t>40 km</w:t>
        </w:r>
      </w:smartTag>
      <w:r w:rsidRPr="003A3EC4">
        <w:rPr>
          <w:sz w:val="22"/>
          <w:szCs w:val="22"/>
          <w:lang w:val="pl-PL"/>
        </w:rPr>
        <w:t>, jednak przejazd obejmujący przeprawę promem zajmuje ponad 1 godz. W Goleniowie graniczącym z obszarem LSR znajduje się międzynarodowy port lotniczy Szczecin-Goleniów</w:t>
      </w:r>
      <w:r w:rsidRPr="003A3EC4">
        <w:rPr>
          <w:rStyle w:val="Odwoanieprzypisudolnego"/>
          <w:sz w:val="22"/>
          <w:szCs w:val="22"/>
          <w:lang w:val="pl-PL"/>
        </w:rPr>
        <w:footnoteReference w:id="14"/>
      </w:r>
      <w:r w:rsidRPr="003A3EC4">
        <w:rPr>
          <w:sz w:val="22"/>
          <w:szCs w:val="22"/>
          <w:lang w:val="pl-PL"/>
        </w:rPr>
        <w:t xml:space="preserve">.Województwo zachodniopomorskie współpracuje od wielu lat z samorządami Meklemburgii-Pomorza Przedniego i Brandenburgii. Między innymi z funduszu małych projektów, który funkcjonuje w ramach inicjatywy wspólnotowej INTERREG wsparto ponad 600 różnych przedsięwzięć. Mieszkańcy i gminy członkowskie LGD będą mogły korzystać ze środków INTERREG VA na okres programowania 2014-2020. Urząd Marszałkowski Województwa Zachodniopomorskiego, jako członek Wspólnego Komitetu Monitorującego, będzie w dalszym ciągu miał istotny wpływ na wybór ważnych dla regionu projektów i rozdzielanie środków finansowych w tym programie. Rozwój obszaru w dużej mierze determinuje także rozwój mocno powiązanych funkcjonalnie sąsiadującego z nim gmin powiatów Świnoujście oraz gryfickiego. Na obszarze LSR funkcjonują obecnie dwie linie kolejowe wykorzystywane w przewozach kolejowych: Świnoujście - Szczecin, Kamień Pomorski - Wysoka Kamieńska. Przez obszar LSR przebiegają droga krajowa nr 3: Świnoujście- Jakuszyce (przez Międzyzdroje i Wolin), drogi wojewódzkie nr 102: Międzyzdroje- Kołobrzeg (przez Dziwnów, Kamień Pomorski i Świerzno), nr 103: Trzebiatów- Dziwnówek, nr 105: Świerzno- Skrzydłowo, nr 106: Pyrzyce - Stargard Szczeciński - Nowogard – Golczewo- Rzewnowo, nr 107: Kamień Pomorski- Parłówko, nr 108: Parłówko- Płoty oraz linia kolejowa Świnoujście- Szczecin Gł. (przez Międzyzdroje, Wolin Pomorski i Wysoką Kamieńską) oraz Wysoka Kamieńska – Kamień Pomorski. Problemem w okresie letnim są korki na trasie łączącej Szczecin z Kamieniem. Objazdy Kamienia nie są wystarczające czytelne dla kierowców, co sprawia że wjeżdżają oni do centrum miasta. W Międzyzdrojach znajduje się morskie przejście graniczne. Obszar LSR jest jednak słabo skomunikowany z systemem komunikacji województwa i kraju pomimo, że przez obszar przebiegają trasy krajowe i międzynarodowe. Na te uwarunkowania jednak nie będzie możliwości oddziaływania środkami na rozwój obszarów wiejskich dostępnych w ramach podejścia Leader. W odległości dwóch godzin samochodem znajduje się międzynarodowe </w:t>
      </w:r>
      <w:r w:rsidRPr="003A3EC4">
        <w:rPr>
          <w:sz w:val="22"/>
          <w:szCs w:val="22"/>
          <w:lang w:val="pl-PL"/>
        </w:rPr>
        <w:lastRenderedPageBreak/>
        <w:t xml:space="preserve">lotnisko w Berlinie. Problem obszaru stanowi  zły stan dróg lokalnych na obszarze LSR. Potwierdzają to dane statystyczne, jak również wyniki konsultacji społecznych. Mieszkańcy obszaru LSR zwracali szczególną uwagę na potrzebę poprawy jakości dróg lokalnych. Na skutek złego stanu jakości dróg ograniczana jest bowiem komunikacja publiczna oraz prywatne zorganizowane przewozy pomiędzy  miejscowościami  z obszaru LSR. Blisko </w:t>
      </w:r>
      <w:smartTag w:uri="urn:schemas-microsoft-com:office:smarttags" w:element="metricconverter">
        <w:smartTagPr>
          <w:attr w:name="ProductID" w:val="145 km"/>
        </w:smartTagPr>
        <w:r w:rsidRPr="003A3EC4">
          <w:rPr>
            <w:sz w:val="22"/>
            <w:szCs w:val="22"/>
            <w:lang w:val="pl-PL"/>
          </w:rPr>
          <w:t>145 km</w:t>
        </w:r>
      </w:smartTag>
      <w:r w:rsidRPr="003A3EC4">
        <w:rPr>
          <w:sz w:val="22"/>
          <w:szCs w:val="22"/>
          <w:lang w:val="pl-PL"/>
        </w:rPr>
        <w:t xml:space="preserve"> dróg w powicie kamieńskim to drogi o nawierzchni gruntowej. </w:t>
      </w:r>
    </w:p>
    <w:p w14:paraId="618D30D8" w14:textId="77777777" w:rsidR="003925E5" w:rsidRPr="00DB37CC" w:rsidRDefault="003925E5" w:rsidP="004D127A">
      <w:pPr>
        <w:pStyle w:val="Legenda"/>
        <w:keepNext/>
        <w:spacing w:after="0"/>
        <w:jc w:val="center"/>
        <w:rPr>
          <w:lang w:val="pl-PL"/>
        </w:rPr>
      </w:pPr>
      <w:r w:rsidRPr="00DB37CC">
        <w:rPr>
          <w:lang w:val="pl-PL"/>
        </w:rPr>
        <w:t xml:space="preserve">WYKRES </w:t>
      </w:r>
      <w:r w:rsidR="00FD68A4" w:rsidRPr="00DB37CC">
        <w:rPr>
          <w:lang w:val="pl-PL"/>
        </w:rPr>
        <w:fldChar w:fldCharType="begin"/>
      </w:r>
      <w:r w:rsidRPr="00DB37CC">
        <w:rPr>
          <w:lang w:val="pl-PL"/>
        </w:rPr>
        <w:instrText xml:space="preserve"> SEQ Wykres \* ARABIC </w:instrText>
      </w:r>
      <w:r w:rsidR="00FD68A4" w:rsidRPr="00DB37CC">
        <w:rPr>
          <w:lang w:val="pl-PL"/>
        </w:rPr>
        <w:fldChar w:fldCharType="separate"/>
      </w:r>
      <w:r w:rsidR="00382929">
        <w:rPr>
          <w:noProof/>
          <w:lang w:val="pl-PL"/>
        </w:rPr>
        <w:t>1</w:t>
      </w:r>
      <w:r w:rsidR="00FD68A4" w:rsidRPr="00DB37CC">
        <w:rPr>
          <w:lang w:val="pl-PL"/>
        </w:rPr>
        <w:fldChar w:fldCharType="end"/>
      </w:r>
      <w:r w:rsidRPr="00DB37CC">
        <w:rPr>
          <w:lang w:val="pl-PL"/>
        </w:rPr>
        <w:t xml:space="preserve">  NAWIERZCHNIE DRÓG NA OBSZARZE LSR</w:t>
      </w:r>
    </w:p>
    <w:p w14:paraId="0097BF3D" w14:textId="078183CC" w:rsidR="003925E5" w:rsidRPr="00E65A76" w:rsidRDefault="00554625" w:rsidP="004D127A">
      <w:pPr>
        <w:spacing w:line="240" w:lineRule="auto"/>
        <w:jc w:val="center"/>
        <w:rPr>
          <w:szCs w:val="24"/>
        </w:rPr>
      </w:pPr>
      <w:r>
        <w:rPr>
          <w:noProof/>
          <w:szCs w:val="24"/>
          <w:lang w:val="pl-PL" w:eastAsia="pl-PL"/>
        </w:rPr>
        <w:drawing>
          <wp:inline distT="0" distB="0" distL="0" distR="0" wp14:anchorId="46A66ADA" wp14:editId="0211FF73">
            <wp:extent cx="4000500" cy="2171700"/>
            <wp:effectExtent l="0" t="0" r="0" b="0"/>
            <wp:docPr id="35"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2171700"/>
                    </a:xfrm>
                    <a:prstGeom prst="rect">
                      <a:avLst/>
                    </a:prstGeom>
                    <a:noFill/>
                    <a:ln>
                      <a:noFill/>
                    </a:ln>
                  </pic:spPr>
                </pic:pic>
              </a:graphicData>
            </a:graphic>
          </wp:inline>
        </w:drawing>
      </w:r>
    </w:p>
    <w:p w14:paraId="589048CC" w14:textId="77777777" w:rsidR="003925E5" w:rsidRDefault="003925E5" w:rsidP="004D127A">
      <w:pPr>
        <w:pStyle w:val="Akapitzlist1"/>
        <w:spacing w:line="240" w:lineRule="auto"/>
        <w:jc w:val="center"/>
        <w:rPr>
          <w:szCs w:val="24"/>
          <w:lang w:val="pl-PL"/>
        </w:rPr>
      </w:pPr>
      <w:r w:rsidRPr="00D5255D">
        <w:rPr>
          <w:i/>
          <w:sz w:val="16"/>
          <w:szCs w:val="16"/>
          <w:lang w:val="pl-PL"/>
        </w:rPr>
        <w:t>Źródło: GUS BDL [dostęp 1.08.2014]</w:t>
      </w:r>
      <w:r w:rsidRPr="00551766">
        <w:rPr>
          <w:szCs w:val="24"/>
          <w:lang w:val="pl-PL"/>
        </w:rPr>
        <w:t xml:space="preserve"> </w:t>
      </w:r>
    </w:p>
    <w:p w14:paraId="32459872" w14:textId="77777777" w:rsidR="003925E5" w:rsidRPr="00551766" w:rsidRDefault="003925E5" w:rsidP="004D127A">
      <w:pPr>
        <w:pStyle w:val="Akapitzlist1"/>
        <w:spacing w:line="240" w:lineRule="auto"/>
        <w:ind w:left="0"/>
        <w:rPr>
          <w:sz w:val="8"/>
          <w:szCs w:val="8"/>
          <w:lang w:val="pl-PL"/>
        </w:rPr>
      </w:pPr>
    </w:p>
    <w:p w14:paraId="32F626A8" w14:textId="77777777" w:rsidR="003925E5" w:rsidRPr="003A3EC4" w:rsidRDefault="003925E5" w:rsidP="004D127A">
      <w:pPr>
        <w:pStyle w:val="Akapitzlist1"/>
        <w:spacing w:after="120" w:line="240" w:lineRule="auto"/>
        <w:ind w:left="0"/>
        <w:rPr>
          <w:sz w:val="22"/>
          <w:szCs w:val="22"/>
          <w:lang w:val="pl-PL"/>
        </w:rPr>
      </w:pPr>
      <w:r w:rsidRPr="003A3EC4">
        <w:rPr>
          <w:sz w:val="22"/>
          <w:szCs w:val="22"/>
          <w:lang w:val="pl-PL"/>
        </w:rPr>
        <w:t xml:space="preserve">Na obszarze LSR najmniej jest dróg o nawierzchni twardej ulepszonej, ponieważ zaledwie </w:t>
      </w:r>
      <w:smartTag w:uri="urn:schemas-microsoft-com:office:smarttags" w:element="metricconverter">
        <w:smartTagPr>
          <w:attr w:name="ProductID" w:val="87 km"/>
        </w:smartTagPr>
        <w:r w:rsidRPr="003A3EC4">
          <w:rPr>
            <w:sz w:val="22"/>
            <w:szCs w:val="22"/>
            <w:lang w:val="pl-PL"/>
          </w:rPr>
          <w:t>87 km</w:t>
        </w:r>
      </w:smartTag>
      <w:r w:rsidRPr="003A3EC4">
        <w:rPr>
          <w:sz w:val="22"/>
          <w:szCs w:val="22"/>
          <w:lang w:val="pl-PL"/>
        </w:rPr>
        <w:t xml:space="preserve">. Dróg tego typu przybyło względem 2007 r. o </w:t>
      </w:r>
      <w:smartTag w:uri="urn:schemas-microsoft-com:office:smarttags" w:element="metricconverter">
        <w:smartTagPr>
          <w:attr w:name="ProductID" w:val="10 km"/>
        </w:smartTagPr>
        <w:r w:rsidRPr="003A3EC4">
          <w:rPr>
            <w:sz w:val="22"/>
            <w:szCs w:val="22"/>
            <w:lang w:val="pl-PL"/>
          </w:rPr>
          <w:t>10 km</w:t>
        </w:r>
      </w:smartTag>
      <w:r w:rsidRPr="003A3EC4">
        <w:rPr>
          <w:sz w:val="22"/>
          <w:szCs w:val="22"/>
          <w:lang w:val="pl-PL"/>
        </w:rPr>
        <w:t xml:space="preserve">. W 2013 r. dróg o nawierzchni twardej było </w:t>
      </w:r>
      <w:smartTag w:uri="urn:schemas-microsoft-com:office:smarttags" w:element="metricconverter">
        <w:smartTagPr>
          <w:attr w:name="ProductID" w:val="102,9 km"/>
        </w:smartTagPr>
        <w:r w:rsidRPr="003A3EC4">
          <w:rPr>
            <w:sz w:val="22"/>
            <w:szCs w:val="22"/>
            <w:lang w:val="pl-PL"/>
          </w:rPr>
          <w:t>102,9 km</w:t>
        </w:r>
      </w:smartTag>
      <w:r w:rsidRPr="003A3EC4">
        <w:rPr>
          <w:sz w:val="22"/>
          <w:szCs w:val="22"/>
          <w:lang w:val="pl-PL"/>
        </w:rPr>
        <w:t xml:space="preserve">, co wzrosło o ok. </w:t>
      </w:r>
      <w:smartTag w:uri="urn:schemas-microsoft-com:office:smarttags" w:element="metricconverter">
        <w:smartTagPr>
          <w:attr w:name="ProductID" w:val="25 km"/>
        </w:smartTagPr>
        <w:r w:rsidRPr="003A3EC4">
          <w:rPr>
            <w:sz w:val="22"/>
            <w:szCs w:val="22"/>
            <w:lang w:val="pl-PL"/>
          </w:rPr>
          <w:t>25 km</w:t>
        </w:r>
      </w:smartTag>
      <w:r w:rsidRPr="003A3EC4">
        <w:rPr>
          <w:sz w:val="22"/>
          <w:szCs w:val="22"/>
          <w:lang w:val="pl-PL"/>
        </w:rPr>
        <w:t xml:space="preserve"> względem 2007 r. Charakterystyczny dla obszaru LSR jest również niższy niż średnia dla Pomorza Zachodniego i dla kraju, odsetek dróg gminnych o utwardzonej nawierzchni. W 2013 roku średnia dla kraju wyniosła 40%, dla województwa 15%, a dla powiatu kamieńskiego 10%. Tempo zmiany w gminach powiatu kamieńskiego również jest niższe niż w regionie oraz w kraju.</w:t>
      </w:r>
    </w:p>
    <w:p w14:paraId="2835BB52" w14:textId="77777777" w:rsidR="003925E5" w:rsidRPr="007407BC" w:rsidRDefault="003925E5" w:rsidP="004D127A">
      <w:pPr>
        <w:pStyle w:val="Legenda"/>
        <w:keepNext/>
        <w:spacing w:after="0"/>
        <w:jc w:val="center"/>
        <w:rPr>
          <w:lang w:val="pl-PL"/>
        </w:rPr>
      </w:pPr>
      <w:r w:rsidRPr="007407BC">
        <w:rPr>
          <w:lang w:val="pl-PL"/>
        </w:rPr>
        <w:t xml:space="preserve">WYKRES </w:t>
      </w:r>
      <w:r w:rsidR="00FD68A4" w:rsidRPr="007407BC">
        <w:rPr>
          <w:lang w:val="pl-PL"/>
        </w:rPr>
        <w:fldChar w:fldCharType="begin"/>
      </w:r>
      <w:r w:rsidRPr="007407BC">
        <w:rPr>
          <w:lang w:val="pl-PL"/>
        </w:rPr>
        <w:instrText xml:space="preserve"> SEQ Wykres \* ARABIC </w:instrText>
      </w:r>
      <w:r w:rsidR="00FD68A4" w:rsidRPr="007407BC">
        <w:rPr>
          <w:lang w:val="pl-PL"/>
        </w:rPr>
        <w:fldChar w:fldCharType="separate"/>
      </w:r>
      <w:r w:rsidR="00382929">
        <w:rPr>
          <w:noProof/>
          <w:lang w:val="pl-PL"/>
        </w:rPr>
        <w:t>2</w:t>
      </w:r>
      <w:r w:rsidR="00FD68A4" w:rsidRPr="007407BC">
        <w:rPr>
          <w:lang w:val="pl-PL"/>
        </w:rPr>
        <w:fldChar w:fldCharType="end"/>
      </w:r>
      <w:r w:rsidRPr="007407BC">
        <w:rPr>
          <w:lang w:val="pl-PL"/>
        </w:rPr>
        <w:t xml:space="preserve"> UDZIAŁ DRÓG GMINNYCH O UTWARDZONEJ POWIERZCHNI WZGLĘDEM POWIERZCHNI OBSZARU LSR, POMORZE ZACHODNIE I ŚREDNIA KRAJOWA W 2007 I 2013 ROKU</w:t>
      </w:r>
    </w:p>
    <w:p w14:paraId="30600CC9" w14:textId="29861568" w:rsidR="003925E5" w:rsidRPr="007407BC" w:rsidRDefault="00554625" w:rsidP="004D127A">
      <w:pPr>
        <w:spacing w:line="240" w:lineRule="auto"/>
        <w:jc w:val="center"/>
        <w:rPr>
          <w:sz w:val="18"/>
          <w:szCs w:val="18"/>
        </w:rPr>
      </w:pPr>
      <w:r>
        <w:rPr>
          <w:noProof/>
          <w:sz w:val="18"/>
          <w:szCs w:val="18"/>
          <w:lang w:val="pl-PL" w:eastAsia="pl-PL"/>
        </w:rPr>
        <w:drawing>
          <wp:inline distT="0" distB="0" distL="0" distR="0" wp14:anchorId="61729E01" wp14:editId="32F62F6C">
            <wp:extent cx="3895725" cy="1924050"/>
            <wp:effectExtent l="0" t="0" r="9525" b="0"/>
            <wp:docPr id="34"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1924050"/>
                    </a:xfrm>
                    <a:prstGeom prst="rect">
                      <a:avLst/>
                    </a:prstGeom>
                    <a:noFill/>
                    <a:ln>
                      <a:noFill/>
                    </a:ln>
                  </pic:spPr>
                </pic:pic>
              </a:graphicData>
            </a:graphic>
          </wp:inline>
        </w:drawing>
      </w:r>
    </w:p>
    <w:p w14:paraId="6FD7463F" w14:textId="77777777" w:rsidR="003925E5" w:rsidRPr="005B18F3" w:rsidRDefault="003925E5" w:rsidP="004D127A">
      <w:pPr>
        <w:pStyle w:val="Akapitzlist1"/>
        <w:spacing w:line="240" w:lineRule="auto"/>
        <w:jc w:val="center"/>
        <w:rPr>
          <w:i/>
          <w:sz w:val="16"/>
          <w:szCs w:val="16"/>
          <w:lang w:val="pl-PL"/>
        </w:rPr>
      </w:pPr>
      <w:r w:rsidRPr="005B18F3">
        <w:rPr>
          <w:i/>
          <w:sz w:val="16"/>
          <w:szCs w:val="16"/>
          <w:lang w:val="pl-PL"/>
        </w:rPr>
        <w:t>Źródło: GUS BDL [dostęp 1.08.2014]</w:t>
      </w:r>
    </w:p>
    <w:p w14:paraId="30AEC6D0" w14:textId="77777777" w:rsidR="003925E5" w:rsidRPr="003A3EC4" w:rsidRDefault="003925E5" w:rsidP="004D127A">
      <w:pPr>
        <w:pStyle w:val="Akapitzlist1"/>
        <w:spacing w:line="240" w:lineRule="auto"/>
        <w:ind w:left="0"/>
        <w:rPr>
          <w:sz w:val="22"/>
          <w:szCs w:val="22"/>
          <w:lang w:val="pl-PL"/>
        </w:rPr>
      </w:pPr>
      <w:r w:rsidRPr="003A3EC4">
        <w:rPr>
          <w:sz w:val="22"/>
          <w:szCs w:val="22"/>
          <w:lang w:val="pl-PL"/>
        </w:rPr>
        <w:t xml:space="preserve">W tym kontekście zagrożeniem stanowić będzie niedostateczne wsparcie państwa w zakresie rozwoju transportu drogowego, w tym także niedostateczne wsparcie struktur powiatowych w realizacji ich zadań z zakresu inwestycji drogowych. Szansę stanowi możliwość realizacji inwestycji w drogi lokalne w ramach Programu Rozwoju Obszarów Wiejskich 2014-2020. </w:t>
      </w:r>
      <w:bookmarkStart w:id="27" w:name="_Toc404367222"/>
      <w:r w:rsidR="002A3451" w:rsidRPr="003A3EC4">
        <w:rPr>
          <w:sz w:val="22"/>
          <w:szCs w:val="22"/>
          <w:lang w:val="pl-PL"/>
        </w:rPr>
        <w:t xml:space="preserve">Z uwagi jednak na ograniczone środki budżetu LSR na poddziałanie 19.2 PROW nie planuje się realizacji takich operacji w LSR. Operacje </w:t>
      </w:r>
      <w:r w:rsidR="0092504D" w:rsidRPr="003A3EC4">
        <w:rPr>
          <w:sz w:val="22"/>
          <w:szCs w:val="22"/>
          <w:lang w:val="pl-PL"/>
        </w:rPr>
        <w:t>typu „Budowa lub modernizacja dróg lokalnych” w ramach poddziałania „Wsparcie inwestycji związanych z tworzeniem, ulepszaniem lub rozbudową wszystkich rodzajów małej infrastruktury, w tym inwestycji w energię odnawialną i w oszczędzanie energii” będą mogły być realizowane w ramach PROW 2014–2020.</w:t>
      </w:r>
    </w:p>
    <w:p w14:paraId="3C0DF101" w14:textId="77777777" w:rsidR="003925E5" w:rsidRPr="007407BC" w:rsidRDefault="003925E5" w:rsidP="004D127A">
      <w:pPr>
        <w:pStyle w:val="Nagwek2"/>
      </w:pPr>
      <w:bookmarkStart w:id="28" w:name="_Toc43375446"/>
      <w:proofErr w:type="spellStart"/>
      <w:r w:rsidRPr="007407BC">
        <w:t>Uwarunkowania</w:t>
      </w:r>
      <w:proofErr w:type="spellEnd"/>
      <w:r w:rsidRPr="007407BC">
        <w:t xml:space="preserve"> </w:t>
      </w:r>
      <w:proofErr w:type="spellStart"/>
      <w:r w:rsidRPr="007407BC">
        <w:t>gospodarcze</w:t>
      </w:r>
      <w:proofErr w:type="spellEnd"/>
      <w:r w:rsidRPr="007407BC">
        <w:t xml:space="preserve"> </w:t>
      </w:r>
      <w:proofErr w:type="spellStart"/>
      <w:r w:rsidRPr="007407BC">
        <w:t>i</w:t>
      </w:r>
      <w:proofErr w:type="spellEnd"/>
      <w:r w:rsidRPr="007407BC">
        <w:t xml:space="preserve"> </w:t>
      </w:r>
      <w:proofErr w:type="spellStart"/>
      <w:r w:rsidRPr="007407BC">
        <w:t>przedsiębiorczość</w:t>
      </w:r>
      <w:bookmarkEnd w:id="27"/>
      <w:bookmarkEnd w:id="28"/>
      <w:proofErr w:type="spellEnd"/>
    </w:p>
    <w:p w14:paraId="7DE38C3A" w14:textId="77777777" w:rsidR="003925E5" w:rsidRPr="00BD4E9F" w:rsidRDefault="003925E5" w:rsidP="004D127A">
      <w:pPr>
        <w:spacing w:before="120" w:line="240" w:lineRule="auto"/>
        <w:rPr>
          <w:color w:val="00B050"/>
          <w:sz w:val="22"/>
          <w:szCs w:val="22"/>
          <w:lang w:val="pl-PL"/>
        </w:rPr>
      </w:pPr>
      <w:r w:rsidRPr="003A3EC4">
        <w:rPr>
          <w:sz w:val="22"/>
          <w:szCs w:val="22"/>
          <w:lang w:val="pl-PL"/>
        </w:rPr>
        <w:t xml:space="preserve">Znaczenie gospodarcze obszaru LSR wyznaczają trzy dziedziny: turystyka – szczególnie mocno rozwinięta w gminie Dziwnów i Międzyzdroje (20% przedsiębiorstw działa w tej sekcji PKD), budownictwo (13% PKD) oraz handel detaliczny (22% PKD). Cechą charakterystyczną obszaru LSR jest zróżnicowanie w poziomie rozwoju społeczno-gospodarczego gmin członkowskich obszaru LGD (pogłębianie się tego procesu stanowi zagrożenie dla rozwoju obszaru). Gminy położone nad morzem (Międzyzdroje i Dziwnów) mają bardzo dobry poziom rozwoju lokalnego, Wolin dobre, </w:t>
      </w:r>
      <w:r w:rsidRPr="003A3EC4">
        <w:rPr>
          <w:sz w:val="22"/>
          <w:szCs w:val="22"/>
          <w:lang w:val="pl-PL"/>
        </w:rPr>
        <w:lastRenderedPageBreak/>
        <w:t>natomiast pozostałe gminy przeciętny. Przeprowadzona klasyfikacja oparta jest na wartościach wskaźnika TMR</w:t>
      </w:r>
      <w:r w:rsidRPr="003A3EC4">
        <w:rPr>
          <w:rStyle w:val="Odwoanieprzypisudolnego"/>
          <w:sz w:val="22"/>
          <w:szCs w:val="22"/>
        </w:rPr>
        <w:footnoteReference w:id="15"/>
      </w:r>
      <w:r w:rsidRPr="003A3EC4">
        <w:rPr>
          <w:sz w:val="22"/>
          <w:szCs w:val="22"/>
          <w:lang w:val="pl-PL"/>
        </w:rPr>
        <w:t>. Najniższe wskaźniki rozwojowe charakteryzują gminy peryferyjne oraz te</w:t>
      </w:r>
      <w:r w:rsidR="0092504D" w:rsidRPr="003A3EC4">
        <w:rPr>
          <w:sz w:val="22"/>
          <w:szCs w:val="22"/>
          <w:lang w:val="pl-PL"/>
        </w:rPr>
        <w:t xml:space="preserve">, w których dominuje rolnictwo. </w:t>
      </w:r>
      <w:r w:rsidRPr="003A3EC4">
        <w:rPr>
          <w:sz w:val="22"/>
          <w:szCs w:val="22"/>
          <w:lang w:val="pl-PL"/>
        </w:rPr>
        <w:t xml:space="preserve">Rolnictwo to przede wszystkim gospodarstwa wielkoobszarowe oraz rybołówstwo. W strukturze wielkości gospodarstw przeważają gospodarstwa powyżej </w:t>
      </w:r>
      <w:smartTag w:uri="urn:schemas-microsoft-com:office:smarttags" w:element="metricconverter">
        <w:smartTagPr>
          <w:attr w:name="ProductID" w:val="15 ha"/>
        </w:smartTagPr>
        <w:r w:rsidRPr="003A3EC4">
          <w:rPr>
            <w:sz w:val="22"/>
            <w:szCs w:val="22"/>
            <w:lang w:val="pl-PL"/>
          </w:rPr>
          <w:t>15 ha</w:t>
        </w:r>
      </w:smartTag>
      <w:r w:rsidRPr="003A3EC4">
        <w:rPr>
          <w:sz w:val="22"/>
          <w:szCs w:val="22"/>
          <w:lang w:val="pl-PL"/>
        </w:rPr>
        <w:t xml:space="preserve">, stanowią one 89% ogółu gospodarstw. 42,1% powierzchni obszaru LSR zajmują użytki rolne. Nad poszczególnymi typami rolniczego użytkowania ziemi dominują grunty orne (31,30% powierzchni obszaru LSR), nad łąkami (9,68 %), pastwiskami (4,28 %), sadami (0,17 %). Powierzchnia gospodarstw rolnych ogółem na obszarze LSR wynosi 44 tys. ha, z czego większość gruntów stanowią użytki rolne w dobrej kulturze – 39 tys. ha. Najbardziej popularne formy użytkowania gruntów to zasiew (26 tys. ha) oraz łąki trwałe (9 tys. ha). Gospodarstwa rolne przeważają w gminie Świerzno, Golczewo i Wolin, natomiast gminy Dziwnów i Międzyzdroje mają niewielką powierzchnie gruntów rolnych w stosunku do pozostałych gmin z obszaru LSR, tj. wg danych Powszechnego Spisu Rolnego 2010 GUS BDL odpowiednio – 73 oraz </w:t>
      </w:r>
      <w:smartTag w:uri="urn:schemas-microsoft-com:office:smarttags" w:element="metricconverter">
        <w:smartTagPr>
          <w:attr w:name="ProductID" w:val="335 ha"/>
        </w:smartTagPr>
        <w:r w:rsidRPr="003A3EC4">
          <w:rPr>
            <w:sz w:val="22"/>
            <w:szCs w:val="22"/>
            <w:lang w:val="pl-PL"/>
          </w:rPr>
          <w:t>335 ha</w:t>
        </w:r>
      </w:smartTag>
      <w:r w:rsidRPr="003A3EC4">
        <w:rPr>
          <w:sz w:val="22"/>
          <w:szCs w:val="22"/>
          <w:lang w:val="pl-PL"/>
        </w:rPr>
        <w:t>.. Obszar LSR nie jest typowo rolniczy, położony jest bowiem w pasie nadmorskim, niewielki jest również odsetek przedsiębiorstw w sekcji A PKD odnoszącej się do rolnictwa.  Rolnictwo stanowi potencjał uzupełniający ofertę turystyczną, bowiem stanowi warunki do rozwoju agroturystyki. Gminy członkowskie LGD (szczególnie położone bezpośrednio nad Morzem Bałtyckim) mają charakter turystyczny. Rozwija się także przemysł spożywczo – rolniczy (głównie w gminach Świerzno i Golczewo)</w:t>
      </w:r>
      <w:r w:rsidRPr="003A3EC4">
        <w:rPr>
          <w:rStyle w:val="Odwoanieprzypisudolnego"/>
          <w:sz w:val="22"/>
          <w:szCs w:val="22"/>
          <w:lang w:val="pl-PL"/>
        </w:rPr>
        <w:footnoteReference w:id="16"/>
      </w:r>
      <w:r w:rsidRPr="003A3EC4">
        <w:rPr>
          <w:sz w:val="22"/>
          <w:szCs w:val="22"/>
          <w:lang w:val="pl-PL"/>
        </w:rPr>
        <w:t>. W Kamieniu Pomorskim dominuje funkcja uzdrowiskowa. Kamień Pomorski posiada bowiem status uzdrowiska specjalizującego się w leczeniu chorób reumatycznych, kardiologicznych, dolnych dróg oddechowych, neurologicznych,  ortopedyczno-urazowych, chorób dziecięcych. Na terenie uzdrowiska znajdują się złoża torfu leczniczego – borowina, wód leczniczych – solanki. Głównym źródłem dochodów przedsiębiorców jest turystyka i rekreacja. Czynnikiem sprzyjającym rozwojowi przedsiębiorczości w branży turystycznej jest  brak przemysłu ciężkiego. Mało zdegradowane tereny obszaru LSR stanowią również podstawę pod uprawy ekologiczne. Zasobem i potencjałem dla dalszego rozwoju gospodarki jest już istniejąca baza noclegowa i gastronomiczna</w:t>
      </w:r>
      <w:r w:rsidRPr="003A3EC4">
        <w:rPr>
          <w:rStyle w:val="Odwoanieprzypisudolnego"/>
          <w:sz w:val="22"/>
          <w:szCs w:val="22"/>
        </w:rPr>
        <w:footnoteReference w:id="17"/>
      </w:r>
      <w:r w:rsidRPr="003A3EC4">
        <w:rPr>
          <w:sz w:val="22"/>
          <w:szCs w:val="22"/>
          <w:lang w:val="pl-PL"/>
        </w:rPr>
        <w:t>. Na obszarze LSR znajduje się też wiele hoteli i pensjonatów. Problemem miejscowości nadmorskich, w tym także gmin członkowskich LGD jest niewielka liczba skategoryzowanych obiektów noclegowych. Przeważająca ilość gospodarstw domowych sprzedaje miejsca noclegowe nie posiadając żadnego potwierdzenia poziomu świadczonych usług. Liczba obiektów małej gastronomii na terenie gminy nieustannie wzrasta. Ilość punktów gastronomicznych jest w stanie obsłużyć więcej turystów niż w rzeczywistości obsługują. Minusem tego rodzaju usług jest ich ujednolicenie. Przy każdej ulicy w każdej miejscowości, co kilkadziesiąt lub kilkanaście metrów znajdują się punkty gastronomiczne, z których wszystkie proponują przybliżony poziom usług, brakuje natomiast lokali o wyższym standardzie</w:t>
      </w:r>
      <w:r w:rsidRPr="003A3EC4">
        <w:rPr>
          <w:rStyle w:val="Odwoanieprzypisudolnego"/>
          <w:sz w:val="22"/>
          <w:szCs w:val="22"/>
          <w:lang w:val="pl-PL"/>
        </w:rPr>
        <w:footnoteReference w:id="18"/>
      </w:r>
      <w:r w:rsidRPr="003A3EC4">
        <w:rPr>
          <w:sz w:val="22"/>
          <w:szCs w:val="22"/>
          <w:lang w:val="pl-PL"/>
        </w:rPr>
        <w:t>.  W sekcji I PKD (Działalność związana z zakwaterowaniem i usługami gastronomicznymi) działa 20% ogółu przedsiębiorstw. Na obszarze LGD działa 19 obiektów noclegowych, oferujących 2 430 miejsc. W 2013 r. noclegi udzielone zostały prawie 160 tys. osób.  Dominującą sekcją gospodarki na obszarze LSR jest działalność związana z zakwaterowaniem i usługami gastronomicznymi (prawie 20%) oraz handel hurtowy i detaliczny, co świadczy o typowo turystycznym charakterze obszaru. Znaczący udział ma również budownictwo oraz działalność związana z obsługą rynku nieruchomości, co świadczy o atrakcyjności obszaru, jako miejsca zamieszkania. Według danych z Centralnej ewidencji i informacji o działalności gospodarczej w koniec 2013 roku na obszarze LSR zarejestrowanych było 7 116 podmiotów gospodarki narodowej. Większość podmiotów gospodarczych, 96,84 % należy do sektora prywatnego, natomiast 3,16% do sektora publicznego. Najwięcej podmiotów działa w Kamieniu Pomorskim (ponad 2 tys.) oraz Międzyzdrojach (ponad 1,8 tys.). Najmniej w Świerznie, gdyż jedynie 329. Najczęściej wykorzystywanym miernikiem natężenia przedsiębiorczości w regionach jest wskaźnik przedsiębiorczości ilustrujący liczbę zarejestrowanych przedsiębiorstw na 1000 ludności. Obszar LSR cechuje relatywnie wysoka przedsiębiorczość mieszkańców wyrażona m.in. dużą liczbą podmiotów gospodarczych na 1 tys. mieszkańców (148), przy średniej dla województwa 116, w tym MŚP. Na uwagę zasługuje nieznaczna tendencja wzrostowa wskaźnika na przestrzeni lat 2007-2013, który notowany był w 2007 roku na poziomie 142 podmiotów gospodarczych na 1 tys. mieszkańców. Potencjałem rozwoju obszaru jest liczna grupa przedsiębiorców, którzy skorzystali w okresie programowania z unijnych środków pomocowych na rozwój przedsiębiorczości i tworzenie miejsc pracy. Powiat kamieński wypada pozytywnie jeżeli chodzi o wskaźnik podmioty gospodarcze wpisane do rejestru REGON na 10 tys. ludności. W gminach członkowskich LGD wskaźnik osiągnął wartość prawie 1,5 tys. podmiotów na 10 tys. ludności i jest to wartość najwyższa względem średniej wojewódzkiej (1,3 tys.) i średniej dla kraju (1 tys. podmiotów na 10 tys. ludności). Na uwarunkowania gospodarcze obszaru LSR pozytywny wpływ ma granicząca z jego obszarem jedna z największych stref ekonomicznych w kraju, Kamieńska Strefa Aktywności Gospodarczej, która stanowi część Kostrzyńsko-Słubickiej Specjalnej Strefy Ekonomicznej.</w:t>
      </w:r>
      <w:r w:rsidRPr="003A3EC4">
        <w:rPr>
          <w:rStyle w:val="Odwoanieprzypisudolnego"/>
          <w:sz w:val="22"/>
          <w:szCs w:val="22"/>
          <w:lang w:val="pl-PL"/>
        </w:rPr>
        <w:footnoteReference w:id="19"/>
      </w:r>
      <w:r w:rsidRPr="003A3EC4">
        <w:rPr>
          <w:sz w:val="22"/>
          <w:szCs w:val="22"/>
          <w:lang w:val="pl-PL"/>
        </w:rPr>
        <w:t xml:space="preserve"> oferująca przedsiębiorcom zwolnienia z podatku dochodowego CIT oraz Goleniowski Park Przemysłowy. Znaczenie dla lokalnej gospodarki obszaru LSR będzie miała </w:t>
      </w:r>
      <w:r w:rsidRPr="003A3EC4">
        <w:rPr>
          <w:sz w:val="22"/>
          <w:szCs w:val="22"/>
          <w:lang w:val="pl-PL"/>
        </w:rPr>
        <w:lastRenderedPageBreak/>
        <w:t xml:space="preserve">budowa terminala LNG w Świnoujściu, popularnie nazywanego gazo portem. Jest to polski port przeładunkowy i </w:t>
      </w:r>
      <w:proofErr w:type="spellStart"/>
      <w:r w:rsidRPr="003A3EC4">
        <w:rPr>
          <w:sz w:val="22"/>
          <w:szCs w:val="22"/>
          <w:lang w:val="pl-PL"/>
        </w:rPr>
        <w:t>regazyfikacyjny</w:t>
      </w:r>
      <w:proofErr w:type="spellEnd"/>
      <w:r w:rsidRPr="003A3EC4">
        <w:rPr>
          <w:sz w:val="22"/>
          <w:szCs w:val="22"/>
          <w:lang w:val="pl-PL"/>
        </w:rPr>
        <w:t xml:space="preserve"> gazu ziemnego (LNG) w Świnoujściu.  Powstanie terminalu LNG pozwoli na odbieranie skroplonego gazu ziemnego drogą morską praktycznie z dowolnego kierunku na świecie, co przyczyni się do zwiększenia bezpieczeństwa energetycznego kraju. Decyzja o budowie </w:t>
      </w:r>
      <w:proofErr w:type="spellStart"/>
      <w:r w:rsidRPr="003A3EC4">
        <w:rPr>
          <w:sz w:val="22"/>
          <w:szCs w:val="22"/>
          <w:lang w:val="pl-PL"/>
        </w:rPr>
        <w:t>gazoportu</w:t>
      </w:r>
      <w:proofErr w:type="spellEnd"/>
      <w:r w:rsidRPr="003A3EC4">
        <w:rPr>
          <w:sz w:val="22"/>
          <w:szCs w:val="22"/>
          <w:lang w:val="pl-PL"/>
        </w:rPr>
        <w:t xml:space="preserve"> zapadła pod koniec roku 2006. Budowa terminalu LNG została uznana przez Radę Ministrów za inwestycję strategiczną dla Polski. Zgodnie z oficjalnym harmonogramem budowy, termin zakończenia wypada w 2015 r. W związku z realizacją inwestycji w całym kraju powstanie 4-4,5 tys. miejsc pracy</w:t>
      </w:r>
      <w:r w:rsidRPr="003A3EC4">
        <w:rPr>
          <w:rStyle w:val="Odwoanieprzypisudolnego"/>
          <w:sz w:val="22"/>
          <w:szCs w:val="22"/>
        </w:rPr>
        <w:footnoteReference w:id="20"/>
      </w:r>
      <w:r w:rsidRPr="003A3EC4">
        <w:rPr>
          <w:sz w:val="22"/>
          <w:szCs w:val="22"/>
          <w:lang w:val="pl-PL"/>
        </w:rPr>
        <w:t xml:space="preserve">. Badania CATI z mieszkańcami obszaru </w:t>
      </w:r>
      <w:r w:rsidR="00EB5E3A" w:rsidRPr="003A3EC4">
        <w:rPr>
          <w:sz w:val="22"/>
          <w:szCs w:val="22"/>
          <w:lang w:val="pl-PL"/>
        </w:rPr>
        <w:t xml:space="preserve">LSR </w:t>
      </w:r>
      <w:r w:rsidRPr="003A3EC4">
        <w:rPr>
          <w:sz w:val="22"/>
          <w:szCs w:val="22"/>
          <w:lang w:val="pl-PL"/>
        </w:rPr>
        <w:t xml:space="preserve">wykazało, że respondenci są średnio zadowoleni z atmosfery przedsiębiorczości panującej na obszarze LGD, większość z nich nie udzieliła odpowiedzi w tej kwestii. Respondenci jako najmocniejsze strony wskazali dogodne rozwiązania finansowe oraz długoletnie plany zagospodarowania przestrzennego gmin. Jako największe problemy badani wskazali brak otoczenia okołobiznesowego oraz promocji obszaru LSR. Większość badanych mieszkańców (74%) uważa że współpraca biznesu, samorządu i organizacji pozarządowych przyczyniłaby się do poprawy warunków prowadzenia działalności gospodarczej. Konsultacje z mieszkańcami wykazały natomiast, że w obszarze przedsiębiorczości brakuje usług związanych z turystyką, zwłaszcza tych wyspecjalizowanych i konkurencyjnych. </w:t>
      </w:r>
      <w:bookmarkStart w:id="29" w:name="_Toc404367224"/>
      <w:r w:rsidRPr="003A3EC4">
        <w:rPr>
          <w:sz w:val="22"/>
          <w:szCs w:val="22"/>
          <w:lang w:val="pl-PL"/>
        </w:rPr>
        <w:t xml:space="preserve">Aktywizacja obszarów wiejskich w kierunku ich wielofunkcyjnego zrównoważonego rozwoju będzie jednym z najważniejszych strategicznych celów rozwoju obszaru. Działanie LGD będzie spójne z działaniami przewidzianymi w zaktualizowanej </w:t>
      </w:r>
      <w:r w:rsidRPr="003A3EC4">
        <w:rPr>
          <w:i/>
          <w:sz w:val="22"/>
          <w:szCs w:val="22"/>
          <w:lang w:val="pl-PL"/>
        </w:rPr>
        <w:t>Strategii rolnictwa i rozwoju obszarów wiejskich województwa zachodniopomorskiego w latach 2002-2015.</w:t>
      </w:r>
    </w:p>
    <w:p w14:paraId="1D87773F" w14:textId="19A87A2E" w:rsidR="003925E5" w:rsidRPr="007407BC" w:rsidRDefault="003925E5" w:rsidP="004D127A">
      <w:pPr>
        <w:pStyle w:val="Nagwek2"/>
      </w:pPr>
      <w:bookmarkStart w:id="30" w:name="_Toc43375447"/>
      <w:bookmarkEnd w:id="29"/>
      <w:proofErr w:type="spellStart"/>
      <w:r w:rsidRPr="007407BC">
        <w:t>Zasoby</w:t>
      </w:r>
      <w:proofErr w:type="spellEnd"/>
      <w:r w:rsidRPr="007407BC">
        <w:t xml:space="preserve"> </w:t>
      </w:r>
      <w:proofErr w:type="spellStart"/>
      <w:r w:rsidRPr="007407BC">
        <w:t>pracy</w:t>
      </w:r>
      <w:bookmarkEnd w:id="30"/>
      <w:proofErr w:type="spellEnd"/>
    </w:p>
    <w:p w14:paraId="70F66E32" w14:textId="77777777" w:rsidR="003925E5" w:rsidRPr="003A3EC4" w:rsidRDefault="003925E5" w:rsidP="004D127A">
      <w:pPr>
        <w:spacing w:line="240" w:lineRule="auto"/>
        <w:rPr>
          <w:sz w:val="22"/>
          <w:szCs w:val="22"/>
          <w:lang w:val="pl-PL"/>
        </w:rPr>
      </w:pPr>
      <w:r w:rsidRPr="003A3EC4">
        <w:rPr>
          <w:sz w:val="22"/>
          <w:szCs w:val="22"/>
          <w:lang w:val="pl-PL"/>
        </w:rPr>
        <w:t>Średni udział kobiet w liczbie mieszkańców obszaru LGD wynosi 50,81%, czyli proporcja liczby kobiet i mężczyzn jest zrównoważona, co ogranicza problemy społeczne na tym polu. W poszczególnych gminach, takich jak: Wolin, Dziwnów, Międzyzdroje, Kamień Pomorski większą liczbę mieszkańców stanowią kobiety. Natomiast w gminach Golczewo i Świerzno przeważają mężczyźni. Obszar LSR charakteryzuje się dużym zróżnicowaniem w dostępności do rynków pracy. Północna cześć obszaru LSR występuje w pozycji uprzywilejowanej, skupia bowiem gminy Dziwnów oraz Międzyzdroje, gdzie znajduje się wiele sezonowych miejsc pracy. Pozostała cześć obszaru LSR, to tereny wiejskie, częściowo popegeerowskie z bardzo słabo rozwinięta infrastrukturą komunikacyjną, co dodatkowo utrudnia utrzymanie miejsc pracy. Cechą charakterystyczną obszaru LSR są migracje wewnętrzne i zewnętrzne. W 2013 r. saldo migracji wewnętrznych obszaru LSR było ujemne i wyniosło -135 osób. Zagrożeniem dla rozwoju obszaru może być odpływ ludzi młodych, lepiej wykształconych do ośrodków miejskich. LSR narażony jest na konkurencję ze strony dużych ośrodków metropolitarnych tj. Szczecina i Berlina w stosunku do osób młodych i wykształconych. Saldo migracji zagranicznych również było ujemne i wyniosło -9 osób. Najniższe saldo migracji wewnętrznych było w 2012 roku, kiedy to wyniosło -153 osoby. Ujemne saldo migracji jest spójnym problemem dla całego obszaru LSR. Saldo migracji zagranicznych również charakteryzuje się trendem ujemnym zmiany, ze znacznymi fluktuacjami. W latach 2006-2012 saldo migracji zagranicznych było dodatnie, najwyższą wartość osiągnęło w roku 2007, kiedy wyniosło 16. Należy odnotować, że w 2007 r. wskaźnik utrzymywał się na poziomie dodatnim, w przeciwieństwie do sytuacji w regionie i w kraju, jednak w okresie 2007-2013 odnotowano drastyczny spadek wartości wskaźnika oznaczający wzrost liczby osób opuszczających obszar LSR (wzrost poziomu migracji wewnętrznych i zewnętrznych). W 2013 r. wskaźnik dla powiatu kamieńskiego wyniósł -3, podczas gdy w tym samym okresie jego poziom wahał się od -0,6 dla Pomorza zachodniego do -0,5 średnia dla kraju.</w:t>
      </w:r>
    </w:p>
    <w:p w14:paraId="38EE6ADA" w14:textId="77777777" w:rsidR="004D127A" w:rsidRPr="007557FF" w:rsidRDefault="004D127A" w:rsidP="004D127A">
      <w:pPr>
        <w:spacing w:line="240" w:lineRule="auto"/>
        <w:rPr>
          <w:sz w:val="6"/>
          <w:szCs w:val="6"/>
          <w:lang w:val="pl-PL"/>
        </w:rPr>
      </w:pPr>
    </w:p>
    <w:p w14:paraId="2D85FC3F" w14:textId="77777777" w:rsidR="003925E5" w:rsidRPr="00DB37CC" w:rsidRDefault="003925E5" w:rsidP="004D127A">
      <w:pPr>
        <w:pStyle w:val="Legenda"/>
        <w:keepNext/>
        <w:spacing w:after="0"/>
        <w:jc w:val="center"/>
        <w:rPr>
          <w:lang w:val="pl-PL"/>
        </w:rPr>
      </w:pPr>
      <w:r w:rsidRPr="00DB37CC">
        <w:rPr>
          <w:lang w:val="pl-PL"/>
        </w:rPr>
        <w:t xml:space="preserve">WYKRES </w:t>
      </w:r>
      <w:r w:rsidR="00FD68A4" w:rsidRPr="00DB37CC">
        <w:rPr>
          <w:lang w:val="pl-PL"/>
        </w:rPr>
        <w:fldChar w:fldCharType="begin"/>
      </w:r>
      <w:r w:rsidRPr="00DB37CC">
        <w:rPr>
          <w:lang w:val="pl-PL"/>
        </w:rPr>
        <w:instrText xml:space="preserve"> SEQ Wykres \* ARABIC </w:instrText>
      </w:r>
      <w:r w:rsidR="00FD68A4" w:rsidRPr="00DB37CC">
        <w:rPr>
          <w:lang w:val="pl-PL"/>
        </w:rPr>
        <w:fldChar w:fldCharType="separate"/>
      </w:r>
      <w:r w:rsidR="00382929">
        <w:rPr>
          <w:noProof/>
          <w:lang w:val="pl-PL"/>
        </w:rPr>
        <w:t>3</w:t>
      </w:r>
      <w:r w:rsidR="00FD68A4" w:rsidRPr="00DB37CC">
        <w:rPr>
          <w:lang w:val="pl-PL"/>
        </w:rPr>
        <w:fldChar w:fldCharType="end"/>
      </w:r>
      <w:r w:rsidRPr="00DB37CC">
        <w:rPr>
          <w:lang w:val="pl-PL"/>
        </w:rPr>
        <w:t xml:space="preserve"> SALDO MIGRACJI OBSZARU LSR, POMORZA ZACHODNIEGO I ŚREDNIA DLA KRAJU NA 1000 OSÓB W 2007 I 2013 ROKU</w:t>
      </w:r>
    </w:p>
    <w:p w14:paraId="082AC891" w14:textId="54722BA2" w:rsidR="003925E5" w:rsidRDefault="00554625" w:rsidP="004D127A">
      <w:pPr>
        <w:spacing w:line="240" w:lineRule="auto"/>
        <w:jc w:val="center"/>
      </w:pPr>
      <w:r>
        <w:rPr>
          <w:noProof/>
          <w:lang w:val="pl-PL" w:eastAsia="pl-PL"/>
        </w:rPr>
        <w:drawing>
          <wp:inline distT="0" distB="0" distL="0" distR="0" wp14:anchorId="7591F31C" wp14:editId="49B8DFE5">
            <wp:extent cx="4305300" cy="2085975"/>
            <wp:effectExtent l="0" t="0" r="0" b="9525"/>
            <wp:docPr id="33" name="Obraz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2085975"/>
                    </a:xfrm>
                    <a:prstGeom prst="rect">
                      <a:avLst/>
                    </a:prstGeom>
                    <a:noFill/>
                    <a:ln>
                      <a:noFill/>
                    </a:ln>
                  </pic:spPr>
                </pic:pic>
              </a:graphicData>
            </a:graphic>
          </wp:inline>
        </w:drawing>
      </w:r>
    </w:p>
    <w:p w14:paraId="6C5D27AF" w14:textId="77777777" w:rsidR="003925E5" w:rsidRPr="00FA0BB9" w:rsidRDefault="003925E5" w:rsidP="004D127A">
      <w:pPr>
        <w:spacing w:after="120" w:line="240" w:lineRule="auto"/>
        <w:jc w:val="center"/>
        <w:rPr>
          <w:i/>
          <w:sz w:val="16"/>
          <w:szCs w:val="16"/>
          <w:lang w:val="pl-PL"/>
        </w:rPr>
      </w:pPr>
      <w:r w:rsidRPr="00FA0BB9">
        <w:rPr>
          <w:i/>
          <w:sz w:val="16"/>
          <w:szCs w:val="16"/>
          <w:lang w:val="pl-PL"/>
        </w:rPr>
        <w:t>Źródło: GUS BDL [dostęp 1.08.2014]</w:t>
      </w:r>
    </w:p>
    <w:p w14:paraId="4CC84994" w14:textId="77777777" w:rsidR="003925E5" w:rsidRPr="003A3EC4" w:rsidRDefault="003925E5" w:rsidP="004D127A">
      <w:pPr>
        <w:autoSpaceDE w:val="0"/>
        <w:autoSpaceDN w:val="0"/>
        <w:adjustRightInd w:val="0"/>
        <w:spacing w:line="240" w:lineRule="auto"/>
        <w:rPr>
          <w:sz w:val="22"/>
          <w:szCs w:val="22"/>
          <w:lang w:val="pl-PL"/>
        </w:rPr>
      </w:pPr>
      <w:r w:rsidRPr="007407BC">
        <w:rPr>
          <w:sz w:val="22"/>
          <w:szCs w:val="22"/>
          <w:lang w:val="pl-PL"/>
        </w:rPr>
        <w:t xml:space="preserve">W perspektywie kilkunastu najbliższych lat poważnym skutkiem starzenia się ludności możliwość może być wyraźne zmniejszenie się potencjalnych zasobów pracy (ludności w wieku produkcyjnym), co może odbić się negatywnie na </w:t>
      </w:r>
      <w:r w:rsidRPr="003A3EC4">
        <w:rPr>
          <w:sz w:val="22"/>
          <w:szCs w:val="22"/>
          <w:lang w:val="pl-PL"/>
        </w:rPr>
        <w:lastRenderedPageBreak/>
        <w:t>konkurencyjności całego obszaru. Postępujący trend ujemnego salda migracji może powodować spadek kapitału ludzkiego i społecznego oraz spowolnienie rozwoju gospodarczego obszaru. Na uwarunkowania rynku pracy negatywny wpływ na gęstość zaludnienia obszaru LSR. Gęstość zaludnienia w województwie zachodniopomorskim wynosi 75 osób na 1 km</w:t>
      </w:r>
      <w:r w:rsidRPr="003A3EC4">
        <w:rPr>
          <w:sz w:val="22"/>
          <w:szCs w:val="22"/>
          <w:vertAlign w:val="superscript"/>
          <w:lang w:val="pl-PL"/>
        </w:rPr>
        <w:t>2</w:t>
      </w:r>
      <w:r w:rsidRPr="003A3EC4">
        <w:rPr>
          <w:sz w:val="22"/>
          <w:szCs w:val="22"/>
          <w:lang w:val="pl-PL"/>
        </w:rPr>
        <w:t>. Na tym tle obszar LSR zalicza się do jednostek terytorialnych o niskiej liczbie ludności, na 1 km</w:t>
      </w:r>
      <w:r w:rsidRPr="003A3EC4">
        <w:rPr>
          <w:sz w:val="22"/>
          <w:szCs w:val="22"/>
          <w:vertAlign w:val="superscript"/>
          <w:lang w:val="pl-PL"/>
        </w:rPr>
        <w:t>2</w:t>
      </w:r>
      <w:r w:rsidRPr="003A3EC4">
        <w:rPr>
          <w:sz w:val="22"/>
          <w:szCs w:val="22"/>
          <w:lang w:val="pl-PL"/>
        </w:rPr>
        <w:t xml:space="preserve"> przypada tu zaledwie 48 osób. Na tle województwa zachodniopomorskiego obszar LSR pozytywnie wyróżnia się pod względem demografii, z dość liczną grupą osób w wieku przedprodukcyjnym. Nie oznacza to jednak, że na obszarze LSR nie występują problemy, które charakterystyczne są dla całego kraju. Skutkiem ujemnego trendu migracji w latach 2007-2013 odnotowuje się systematyczny negatywny spadek liczby ludności w wieku przedprodukcyjnym, przy równoczesnym wzroście liczby ludności w wieku poprodukcyjnym. Liczba ludności w wieku produkcyjnym odnotowuje natomiast niewielkie zmiany. Struktura wieku ludności obszaru LSR wskazuje na starzenie się społeczeństwa.</w:t>
      </w:r>
      <w:r w:rsidRPr="003A3EC4">
        <w:rPr>
          <w:i/>
          <w:sz w:val="22"/>
          <w:szCs w:val="22"/>
          <w:lang w:val="pl-PL"/>
        </w:rPr>
        <w:t xml:space="preserve"> </w:t>
      </w:r>
      <w:r w:rsidRPr="003A3EC4">
        <w:rPr>
          <w:sz w:val="22"/>
          <w:szCs w:val="22"/>
          <w:lang w:val="pl-PL"/>
        </w:rPr>
        <w:t>Na tle średniej dla województwa oraz kraju obszar LSR wypada lepiej, ponieważ posiada niższy wskaźnik obciążenia demograficznego. Niestety odnosząc wyniki wskaźnika do roku 2007 r. zauważyć można, że proces starzenia się społeczeństwa obszaru postępuje znacznie szybciej niż w pozostałych częściach regionu. Dane wskazują na zasadność podjęcia działań zapobiegających migracji młodych osób z obszaru LSR przy jednoczesnym zapewnianiu działań z zakresu polityki i pomocy społecznej dla osób starszych, które będą odpowiadały na zapotrzebowanie tej grupy wiekowej mieszkańców obszaru LSR. Analizy lokalnego rynku pracy wskazują na konieczność oddziaływania na te zidentyfikowane problemy. Rynek lokalny wskazuje na zapotrzebowanie w zakresie poprawiania kwalifikacji w branżach gastronomii oraz opieki nad osobami starszymi</w:t>
      </w:r>
      <w:r w:rsidRPr="003A3EC4">
        <w:rPr>
          <w:rStyle w:val="Odwoanieprzypisudolnego"/>
          <w:sz w:val="22"/>
          <w:szCs w:val="22"/>
        </w:rPr>
        <w:footnoteReference w:id="21"/>
      </w:r>
      <w:r w:rsidR="0092504D" w:rsidRPr="003A3EC4">
        <w:rPr>
          <w:sz w:val="22"/>
          <w:szCs w:val="22"/>
          <w:lang w:val="pl-PL"/>
        </w:rPr>
        <w:t xml:space="preserve">. </w:t>
      </w:r>
      <w:r w:rsidRPr="003A3EC4">
        <w:rPr>
          <w:sz w:val="22"/>
          <w:szCs w:val="22"/>
          <w:lang w:val="pl-PL"/>
        </w:rPr>
        <w:t>W latach 2007-2013 wzrosła liczba pracujących ogółem na obszarze LSR. Należy zaznaczyć, że mieszkańcy obszaru LSR znajdują jednak zatrudnienie głównie w urzędach budżetowych gmin i powiatu i jednostkach im podległych takich jak: urzędy, szkoły, biblioteki, zakłady opieki zdrowotnej itd. Większość, bo aż 55% w 2012 roku osób pracujących stanowiły kobiety (Wykres 2). Liczba zatrudnionych kobiet względem mężczyzn charakteryzuje się również trendem rosnącym.</w:t>
      </w:r>
    </w:p>
    <w:p w14:paraId="3ABB86E9" w14:textId="77777777" w:rsidR="004D127A" w:rsidRPr="00BD4E9F" w:rsidRDefault="004D127A" w:rsidP="004D127A">
      <w:pPr>
        <w:autoSpaceDE w:val="0"/>
        <w:autoSpaceDN w:val="0"/>
        <w:adjustRightInd w:val="0"/>
        <w:spacing w:line="240" w:lineRule="auto"/>
        <w:rPr>
          <w:color w:val="00B050"/>
          <w:sz w:val="6"/>
          <w:szCs w:val="6"/>
          <w:lang w:val="pl-PL"/>
        </w:rPr>
      </w:pPr>
    </w:p>
    <w:p w14:paraId="473371CF" w14:textId="77777777" w:rsidR="003925E5" w:rsidRPr="00DB37CC" w:rsidRDefault="003925E5" w:rsidP="00CC46A5">
      <w:pPr>
        <w:pStyle w:val="Legenda"/>
        <w:keepNext/>
        <w:spacing w:after="120"/>
        <w:jc w:val="center"/>
        <w:rPr>
          <w:lang w:val="pl-PL"/>
        </w:rPr>
      </w:pPr>
      <w:r w:rsidRPr="00DB37CC">
        <w:rPr>
          <w:lang w:val="pl-PL"/>
        </w:rPr>
        <w:t xml:space="preserve">WYKRES </w:t>
      </w:r>
      <w:r w:rsidR="00FD68A4" w:rsidRPr="00DB37CC">
        <w:rPr>
          <w:lang w:val="pl-PL"/>
        </w:rPr>
        <w:fldChar w:fldCharType="begin"/>
      </w:r>
      <w:r w:rsidRPr="00DB37CC">
        <w:rPr>
          <w:lang w:val="pl-PL"/>
        </w:rPr>
        <w:instrText xml:space="preserve"> SEQ Wykres \* ARABIC </w:instrText>
      </w:r>
      <w:r w:rsidR="00FD68A4" w:rsidRPr="00DB37CC">
        <w:rPr>
          <w:lang w:val="pl-PL"/>
        </w:rPr>
        <w:fldChar w:fldCharType="separate"/>
      </w:r>
      <w:r w:rsidR="00382929">
        <w:rPr>
          <w:noProof/>
          <w:lang w:val="pl-PL"/>
        </w:rPr>
        <w:t>4</w:t>
      </w:r>
      <w:r w:rsidR="00FD68A4" w:rsidRPr="00DB37CC">
        <w:rPr>
          <w:lang w:val="pl-PL"/>
        </w:rPr>
        <w:fldChar w:fldCharType="end"/>
      </w:r>
      <w:r w:rsidRPr="00DB37CC">
        <w:rPr>
          <w:lang w:val="pl-PL"/>
        </w:rPr>
        <w:t xml:space="preserve"> PRACUJĄCY NA OBSZARZE LSR W LATACH 2007-2013</w:t>
      </w:r>
    </w:p>
    <w:p w14:paraId="1BA1F1E3" w14:textId="710D65F8" w:rsidR="003925E5" w:rsidRPr="00E65A76" w:rsidRDefault="00554625" w:rsidP="004D127A">
      <w:pPr>
        <w:shd w:val="clear" w:color="auto" w:fill="FFFFFF"/>
        <w:spacing w:line="240" w:lineRule="auto"/>
        <w:jc w:val="center"/>
        <w:rPr>
          <w:szCs w:val="24"/>
          <w:lang w:val="pl-PL"/>
        </w:rPr>
      </w:pPr>
      <w:r>
        <w:rPr>
          <w:noProof/>
          <w:szCs w:val="24"/>
          <w:lang w:val="pl-PL" w:eastAsia="pl-PL"/>
        </w:rPr>
        <w:drawing>
          <wp:inline distT="0" distB="0" distL="0" distR="0" wp14:anchorId="6F54CE9F" wp14:editId="7BB88684">
            <wp:extent cx="4343400" cy="2190750"/>
            <wp:effectExtent l="0" t="0" r="0" b="0"/>
            <wp:docPr id="32" name="Obraz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2190750"/>
                    </a:xfrm>
                    <a:prstGeom prst="rect">
                      <a:avLst/>
                    </a:prstGeom>
                    <a:noFill/>
                    <a:ln>
                      <a:noFill/>
                    </a:ln>
                  </pic:spPr>
                </pic:pic>
              </a:graphicData>
            </a:graphic>
          </wp:inline>
        </w:drawing>
      </w:r>
    </w:p>
    <w:p w14:paraId="2EC94338" w14:textId="77777777" w:rsidR="003925E5" w:rsidRDefault="003925E5" w:rsidP="004D127A">
      <w:pPr>
        <w:spacing w:line="240" w:lineRule="auto"/>
        <w:jc w:val="center"/>
        <w:rPr>
          <w:i/>
          <w:sz w:val="16"/>
          <w:szCs w:val="16"/>
          <w:lang w:val="pl-PL"/>
        </w:rPr>
      </w:pPr>
      <w:r w:rsidRPr="00D5255D">
        <w:rPr>
          <w:i/>
          <w:sz w:val="16"/>
          <w:szCs w:val="16"/>
          <w:lang w:val="pl-PL"/>
        </w:rPr>
        <w:t>Źródło: GUS BDL [dostęp 1.08.2014]</w:t>
      </w:r>
    </w:p>
    <w:p w14:paraId="7A248632" w14:textId="77777777" w:rsidR="004D127A" w:rsidRPr="00D5255D" w:rsidRDefault="004D127A" w:rsidP="004D127A">
      <w:pPr>
        <w:spacing w:line="240" w:lineRule="auto"/>
        <w:jc w:val="center"/>
        <w:rPr>
          <w:i/>
          <w:sz w:val="16"/>
          <w:szCs w:val="16"/>
          <w:lang w:val="pl-PL"/>
        </w:rPr>
      </w:pPr>
    </w:p>
    <w:p w14:paraId="663D179C" w14:textId="77777777" w:rsidR="003925E5" w:rsidRPr="00743C8D" w:rsidRDefault="003925E5" w:rsidP="004D127A">
      <w:pPr>
        <w:spacing w:line="240" w:lineRule="auto"/>
        <w:rPr>
          <w:color w:val="00B050"/>
          <w:sz w:val="22"/>
          <w:szCs w:val="22"/>
          <w:lang w:val="pl-PL"/>
        </w:rPr>
      </w:pPr>
      <w:r w:rsidRPr="003A3EC4">
        <w:rPr>
          <w:sz w:val="22"/>
          <w:szCs w:val="22"/>
          <w:lang w:val="pl-PL"/>
        </w:rPr>
        <w:t>Liczba osób bezrobotnych na obszarze LGD w 2013 roku wyniosła 3 931 osób (Wykres 3), a udział bezrobotnych zarejestrowanych w liczbie ludności w wieku produkcyjnym wyniósł 12,6%. Na uwagę zasługuje udział kobiet pośród bezrobotnych. Bezrobocie było wyższe wśród kobiet, gdzie wyniosło 15%, niż u mężczyzn (10,6%). Średnia liczba osób zarejestrowanych jako bezrobotne w 2013 r. wyniosła 655 osób na gminę, podczas gdy średnia liczba bezrobotnych dla gminy w województwie wyniosła w 2013 r.  974, co oznacza, że liczba bezrobotnych jest o ponad 30% niższa niż średnia w regionie</w:t>
      </w:r>
      <w:r w:rsidRPr="00743C8D">
        <w:rPr>
          <w:color w:val="00B050"/>
          <w:sz w:val="22"/>
          <w:szCs w:val="22"/>
          <w:lang w:val="pl-PL"/>
        </w:rPr>
        <w:t>.</w:t>
      </w:r>
    </w:p>
    <w:p w14:paraId="50BFA7CB" w14:textId="77777777" w:rsidR="003925E5" w:rsidRPr="00DB37CC" w:rsidRDefault="003925E5" w:rsidP="00CC46A5">
      <w:pPr>
        <w:pStyle w:val="Legenda"/>
        <w:keepNext/>
        <w:spacing w:after="120"/>
        <w:jc w:val="center"/>
        <w:rPr>
          <w:lang w:val="pl-PL"/>
        </w:rPr>
      </w:pPr>
      <w:r w:rsidRPr="00DB37CC">
        <w:rPr>
          <w:lang w:val="pl-PL"/>
        </w:rPr>
        <w:lastRenderedPageBreak/>
        <w:t xml:space="preserve">WYKRES </w:t>
      </w:r>
      <w:r w:rsidR="00FD68A4" w:rsidRPr="00DB37CC">
        <w:rPr>
          <w:lang w:val="pl-PL"/>
        </w:rPr>
        <w:fldChar w:fldCharType="begin"/>
      </w:r>
      <w:r w:rsidRPr="00DB37CC">
        <w:rPr>
          <w:lang w:val="pl-PL"/>
        </w:rPr>
        <w:instrText xml:space="preserve"> SEQ Wykres \* ARABIC </w:instrText>
      </w:r>
      <w:r w:rsidR="00FD68A4" w:rsidRPr="00DB37CC">
        <w:rPr>
          <w:lang w:val="pl-PL"/>
        </w:rPr>
        <w:fldChar w:fldCharType="separate"/>
      </w:r>
      <w:r w:rsidR="00382929">
        <w:rPr>
          <w:noProof/>
          <w:lang w:val="pl-PL"/>
        </w:rPr>
        <w:t>5</w:t>
      </w:r>
      <w:r w:rsidR="00FD68A4" w:rsidRPr="00DB37CC">
        <w:rPr>
          <w:lang w:val="pl-PL"/>
        </w:rPr>
        <w:fldChar w:fldCharType="end"/>
      </w:r>
      <w:r w:rsidRPr="00DB37CC">
        <w:rPr>
          <w:lang w:val="pl-PL"/>
        </w:rPr>
        <w:t xml:space="preserve"> BEZROBOTNI NA OBSZARZE LSR W LATACH 2007-2013</w:t>
      </w:r>
    </w:p>
    <w:p w14:paraId="6394F4B4" w14:textId="30BD6A76" w:rsidR="003925E5" w:rsidRPr="00E65A76" w:rsidRDefault="00554625" w:rsidP="004815E5">
      <w:pPr>
        <w:pStyle w:val="Legenda"/>
        <w:spacing w:before="120" w:after="0" w:line="288" w:lineRule="auto"/>
        <w:jc w:val="center"/>
        <w:rPr>
          <w:sz w:val="24"/>
          <w:szCs w:val="24"/>
        </w:rPr>
      </w:pPr>
      <w:r>
        <w:rPr>
          <w:noProof/>
          <w:sz w:val="24"/>
          <w:szCs w:val="24"/>
          <w:lang w:val="pl-PL" w:eastAsia="pl-PL"/>
        </w:rPr>
        <w:drawing>
          <wp:inline distT="0" distB="0" distL="0" distR="0" wp14:anchorId="35E5D491" wp14:editId="613E5E88">
            <wp:extent cx="4591050" cy="2581275"/>
            <wp:effectExtent l="0" t="0" r="0" b="9525"/>
            <wp:docPr id="30" name="Obra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0" cy="2581275"/>
                    </a:xfrm>
                    <a:prstGeom prst="rect">
                      <a:avLst/>
                    </a:prstGeom>
                    <a:noFill/>
                    <a:ln>
                      <a:noFill/>
                    </a:ln>
                  </pic:spPr>
                </pic:pic>
              </a:graphicData>
            </a:graphic>
          </wp:inline>
        </w:drawing>
      </w:r>
    </w:p>
    <w:p w14:paraId="647C950D" w14:textId="77777777" w:rsidR="003925E5" w:rsidRPr="00D5255D" w:rsidRDefault="003925E5" w:rsidP="004815E5">
      <w:pPr>
        <w:spacing w:line="288" w:lineRule="auto"/>
        <w:jc w:val="center"/>
        <w:rPr>
          <w:i/>
          <w:sz w:val="16"/>
          <w:szCs w:val="16"/>
          <w:lang w:val="pl-PL"/>
        </w:rPr>
      </w:pPr>
      <w:r w:rsidRPr="00D5255D">
        <w:rPr>
          <w:i/>
          <w:sz w:val="16"/>
          <w:szCs w:val="16"/>
          <w:lang w:val="pl-PL"/>
        </w:rPr>
        <w:t>Źródło: GUS BDL [dostęp 1.08.2014]</w:t>
      </w:r>
    </w:p>
    <w:p w14:paraId="1A6EF0A3" w14:textId="77777777" w:rsidR="003925E5" w:rsidRPr="003A3EC4" w:rsidRDefault="003925E5" w:rsidP="007557FF">
      <w:pPr>
        <w:spacing w:before="120" w:after="120" w:line="240" w:lineRule="auto"/>
        <w:rPr>
          <w:sz w:val="22"/>
          <w:szCs w:val="22"/>
          <w:lang w:val="pl-PL"/>
        </w:rPr>
      </w:pPr>
      <w:r w:rsidRPr="003A3EC4">
        <w:rPr>
          <w:sz w:val="22"/>
          <w:szCs w:val="22"/>
          <w:lang w:val="pl-PL"/>
        </w:rPr>
        <w:t>Średnia liczba osób bezrobotnych wśród osób młodych w powiecie kamieńskim w 2013 r. wyniosła 601 osób, z czego większość stanowiły kobiety. Liczba osób bezrobotnych w tej grupie wiekowej od 2007 r. zmalała, choć wciąż utrzymuje się na niepokojąco wysokim poziomie. Podkreślenia wymaga, że wskaźnik zatrudnienia osób w wieku 20–64 lat w województwie zachodniopomorskim wynosił w 2013 r. 61,6% i był znacznie niższy od wartości krajowej, wynoszącej 64,9%. Sytuacja obszaru LSR jest również w tym obszarze gorsza niż średnia w regionie. Średnia liczba bezrobotnych w grupie osób 24 i mniej w powiatach województwa zachodniopomorskiego w 2013 r. wyniosła 968. Natomiast średnia liczba bezrobotnych w grupie wiekowej 45 i więcej wyniosła dla powiatu w 2013 r. 2 301.</w:t>
      </w:r>
    </w:p>
    <w:p w14:paraId="2D1259AF" w14:textId="77777777" w:rsidR="003925E5" w:rsidRPr="00DB37CC" w:rsidRDefault="003925E5" w:rsidP="00CC46A5">
      <w:pPr>
        <w:pStyle w:val="Legenda"/>
        <w:keepNext/>
        <w:spacing w:after="120"/>
        <w:jc w:val="center"/>
        <w:rPr>
          <w:lang w:val="pl-PL"/>
        </w:rPr>
      </w:pPr>
      <w:r w:rsidRPr="00DB37CC">
        <w:rPr>
          <w:lang w:val="pl-PL"/>
        </w:rPr>
        <w:t xml:space="preserve">WYKRES </w:t>
      </w:r>
      <w:r w:rsidR="00FD68A4" w:rsidRPr="00DB37CC">
        <w:rPr>
          <w:lang w:val="pl-PL"/>
        </w:rPr>
        <w:fldChar w:fldCharType="begin"/>
      </w:r>
      <w:r w:rsidRPr="00DB37CC">
        <w:rPr>
          <w:lang w:val="pl-PL"/>
        </w:rPr>
        <w:instrText xml:space="preserve"> SEQ Wykres \* ARABIC </w:instrText>
      </w:r>
      <w:r w:rsidR="00FD68A4" w:rsidRPr="00DB37CC">
        <w:rPr>
          <w:lang w:val="pl-PL"/>
        </w:rPr>
        <w:fldChar w:fldCharType="separate"/>
      </w:r>
      <w:r w:rsidR="00382929">
        <w:rPr>
          <w:noProof/>
          <w:lang w:val="pl-PL"/>
        </w:rPr>
        <w:t>6</w:t>
      </w:r>
      <w:r w:rsidR="00FD68A4" w:rsidRPr="00DB37CC">
        <w:rPr>
          <w:lang w:val="pl-PL"/>
        </w:rPr>
        <w:fldChar w:fldCharType="end"/>
      </w:r>
      <w:r w:rsidRPr="00DB37CC">
        <w:rPr>
          <w:lang w:val="pl-PL"/>
        </w:rPr>
        <w:t xml:space="preserve"> UDZIAŁ OSÓB BEZROBOTNYCH W PODZIALE NA WIEK W LATACH 2007-2013</w:t>
      </w:r>
    </w:p>
    <w:p w14:paraId="34075874" w14:textId="0AEA6B9D" w:rsidR="003925E5" w:rsidRPr="00E65A76" w:rsidRDefault="00554625" w:rsidP="004D127A">
      <w:pPr>
        <w:spacing w:before="120" w:line="240" w:lineRule="auto"/>
        <w:jc w:val="center"/>
        <w:rPr>
          <w:szCs w:val="24"/>
          <w:lang w:val="pl-PL"/>
        </w:rPr>
      </w:pPr>
      <w:r>
        <w:rPr>
          <w:noProof/>
          <w:szCs w:val="24"/>
          <w:lang w:val="pl-PL" w:eastAsia="pl-PL"/>
        </w:rPr>
        <w:drawing>
          <wp:inline distT="0" distB="0" distL="0" distR="0" wp14:anchorId="01FE2F95" wp14:editId="5702364F">
            <wp:extent cx="4591050" cy="1733550"/>
            <wp:effectExtent l="0" t="0" r="0" b="0"/>
            <wp:docPr id="29" name="Obraz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1733550"/>
                    </a:xfrm>
                    <a:prstGeom prst="rect">
                      <a:avLst/>
                    </a:prstGeom>
                    <a:noFill/>
                    <a:ln>
                      <a:noFill/>
                    </a:ln>
                  </pic:spPr>
                </pic:pic>
              </a:graphicData>
            </a:graphic>
          </wp:inline>
        </w:drawing>
      </w:r>
    </w:p>
    <w:p w14:paraId="18D937BB" w14:textId="77777777" w:rsidR="003925E5" w:rsidRPr="00D5255D" w:rsidRDefault="003925E5" w:rsidP="004D127A">
      <w:pPr>
        <w:spacing w:after="120" w:line="240" w:lineRule="auto"/>
        <w:jc w:val="center"/>
        <w:rPr>
          <w:i/>
          <w:sz w:val="16"/>
          <w:szCs w:val="16"/>
          <w:lang w:val="pl-PL"/>
        </w:rPr>
      </w:pPr>
      <w:r w:rsidRPr="00D5255D">
        <w:rPr>
          <w:i/>
          <w:sz w:val="16"/>
          <w:szCs w:val="16"/>
          <w:lang w:val="pl-PL"/>
        </w:rPr>
        <w:t>Źródło: GUS BDL [dostęp 3.01.2015 r.]</w:t>
      </w:r>
    </w:p>
    <w:p w14:paraId="603BAF63" w14:textId="77777777" w:rsidR="003925E5" w:rsidRPr="003A3EC4" w:rsidRDefault="003925E5" w:rsidP="004D127A">
      <w:pPr>
        <w:spacing w:before="120" w:line="240" w:lineRule="auto"/>
        <w:rPr>
          <w:sz w:val="22"/>
          <w:szCs w:val="22"/>
          <w:lang w:val="pl-PL"/>
        </w:rPr>
      </w:pPr>
      <w:r w:rsidRPr="003A3EC4">
        <w:rPr>
          <w:sz w:val="22"/>
          <w:szCs w:val="22"/>
          <w:lang w:val="pl-PL"/>
        </w:rPr>
        <w:t>Stopa bezrobocia charakteryzuje się trendem spadkowym. W 2005 roku stopa bezrobocia wyniosła 19,1%, natomiast w 2013 już tylko 12,6%. Niepokojące jest zjawisko dużego bezrobocia wśród kobiet, znacznie przewyższające wskaźnik bezrobocia wśród mężczyzn. Stopa bezrobocia w gminach obszaru LGD była najwyższa zarówno w 2007, jak i 2013 r. względem grup referencyjnych. Wskaźnik w 2013 r. osiągnął wartość 25%, podczas gdy średnia dla województwa wynosiła 18%, a średnia dla kraju 13%. Na obszarze LSR notuje się wysokie bezrobocie wśród osób młodych. W 2010 roku w PUP w Kamieniu Pomorskim zarejestrowane były 871 osoby w wieku 18-24 lat oraz 1194 osób z przedziału 25-34 lata. Rok później liczba osób bezrobotnych wynosiła 759 i 1112. Obecnie, według przedstawionych powyżej danych na koniec grudnia 2013 roku ich liczba zmniejszyła się do poziomu odpowiednio 752 osób i 1092 osób. Sytuacja ta wynika z niedopasowania wykształcenia do potrzeb rynku pracy. Podczas konsultacji z mieszkańcami wskazywano uwagę na niedostosowanie kompetencji pracowników do potrzeb pracodawców</w:t>
      </w:r>
      <w:r w:rsidRPr="003A3EC4">
        <w:rPr>
          <w:b/>
          <w:sz w:val="22"/>
          <w:szCs w:val="22"/>
          <w:lang w:val="pl-PL"/>
        </w:rPr>
        <w:t>.</w:t>
      </w:r>
      <w:r w:rsidRPr="003A3EC4">
        <w:rPr>
          <w:sz w:val="22"/>
          <w:szCs w:val="22"/>
          <w:lang w:val="pl-PL"/>
        </w:rPr>
        <w:t xml:space="preserve"> Mieszkańcy obszaru LSR zgłaszali również potrzeby w zakresie szkoleń z obsługi komputerów oraz korzystania z </w:t>
      </w:r>
      <w:proofErr w:type="spellStart"/>
      <w:r w:rsidRPr="003A3EC4">
        <w:rPr>
          <w:sz w:val="22"/>
          <w:szCs w:val="22"/>
          <w:lang w:val="pl-PL"/>
        </w:rPr>
        <w:t>internetu</w:t>
      </w:r>
      <w:proofErr w:type="spellEnd"/>
      <w:r w:rsidRPr="003A3EC4">
        <w:rPr>
          <w:sz w:val="22"/>
          <w:szCs w:val="22"/>
          <w:lang w:val="pl-PL"/>
        </w:rPr>
        <w:t xml:space="preserve">. Podniesienie tych kompetencji wzmocniłoby konkurencyjność mieszkańców LGD na rynku pracy. W wielu zawodach brakuje pracowników, podczas gdy w innych jest ich nadmiar. Pozytywne jest, że bezrobocie wśród ludzi młodych trwa krócej niż u osób starszych, co wynika z ich mobilności. Niepokojącym zjawiskiem obserwowanym na terenie obszaru LSR jest wydłużanie się okresu zarejestrowania osób pozostających bez zatrudnienia. Jeszcze na koniec 2012 roku wśród zarejestrowanych bezrobotnych największy procent stanowiły osoby bezrobotne pozostające bez pracy od 1 do 3 miesięcy. Tendencja ta budzi duży niepokój z uwagi na pogłębianie się zjawiska długotrwałego bezrobocia, które niesie za sobą wiele problemów </w:t>
      </w:r>
      <w:r w:rsidRPr="003A3EC4">
        <w:rPr>
          <w:sz w:val="22"/>
          <w:szCs w:val="22"/>
          <w:lang w:val="pl-PL"/>
        </w:rPr>
        <w:lastRenderedPageBreak/>
        <w:t>społecznych. W tej grupie bezrobotnych rośnie duży udział mieszkańców wsi (jawne i ukryte bezrobocie na wsi). Szansą może być realizacja projektów wspierających rozwój kapitału ludzkiego ze środków unijnych oraz krajowych. W ramach RPO WZ 2014-2020 przewidziano bowiem możliwość pozyskania komplementarnych środków wsparcia do tych dostępnych dla LGD w ramach PROW 2014-2020. Wsparcie to będzie realizowane ze środków EFS i skierowane będzie na działania służące rozwojowi sprzyjające włączeniu społecznemu – wspieranie gospodarki charakteryzującej się wysokim poziomem zatrudnienia i zapewniającej spójność gospodarczą, społeczną i terytorialną. Sytuacja na rynku pracy w zakresie wykształcenia bezrobotnych wskazuje na dwa najważniejsze wyzwania: zagospodarowanie młodych zasobów pracy oraz zagospodarowanie zasobów pracy o niższych kwalifikacjach. Zjawisko bezrobocia w obszarach wiejskich tego partnerstwa jest trwalsze, a wiejski rynek pracy mniej elastyczny. Zjawisko to szczególnie dotkliwiej dotyka grupę osób w stosunkowo najgorszej sytuacji materialnej i bytowej - osoby żyjące w rodzinach nie posiadających gospodarstw rolnych. Należy także pamiętać, że bezrobociu rejestrowanemu na wsi towarzyszy tzw. bezrobocie ukryte, które w skali kraju szacowane jest nawet na kilkaset tysięcy osób. Szczególnie znaczące jest ono na terenie objętym LSR. Sytuacja mieszkańców wsi i obszarów wiejskich na rynku pracy jest trudna również dlatego, że często nie posiadają oni kwalifikacji poszukiwanych przez pracodawców. LGD zamierza oddziaływać na zidentyfikowane grupy docelowe działań w obszarze przedsiębiorczości, planuje się w szczególności działania tj. doradztwo i pomoc techniczna dla kobiet, które chcą założyć swoją własną działalność gospodarczą oraz szkolenia nakierowane na kształcenie liderów lokalnych i animatorów społecznych oraz animatorów przedsiębiorczości</w:t>
      </w:r>
    </w:p>
    <w:p w14:paraId="6CC45A7B" w14:textId="77777777" w:rsidR="003925E5" w:rsidRPr="004815E5" w:rsidRDefault="003925E5" w:rsidP="004D127A">
      <w:pPr>
        <w:pStyle w:val="Nagwek2"/>
      </w:pPr>
      <w:bookmarkStart w:id="31" w:name="_Toc43375448"/>
      <w:proofErr w:type="spellStart"/>
      <w:r w:rsidRPr="004815E5">
        <w:t>Problemy</w:t>
      </w:r>
      <w:proofErr w:type="spellEnd"/>
      <w:r w:rsidRPr="004815E5">
        <w:t xml:space="preserve"> </w:t>
      </w:r>
      <w:proofErr w:type="spellStart"/>
      <w:r w:rsidRPr="004815E5">
        <w:t>społeczne</w:t>
      </w:r>
      <w:proofErr w:type="spellEnd"/>
      <w:r w:rsidRPr="004815E5">
        <w:t xml:space="preserve"> </w:t>
      </w:r>
      <w:proofErr w:type="spellStart"/>
      <w:r w:rsidRPr="004815E5">
        <w:t>i</w:t>
      </w:r>
      <w:proofErr w:type="spellEnd"/>
      <w:r w:rsidRPr="004815E5">
        <w:t xml:space="preserve"> </w:t>
      </w:r>
      <w:proofErr w:type="spellStart"/>
      <w:r w:rsidRPr="004815E5">
        <w:t>dostęp</w:t>
      </w:r>
      <w:proofErr w:type="spellEnd"/>
      <w:r w:rsidRPr="004815E5">
        <w:t xml:space="preserve"> do </w:t>
      </w:r>
      <w:proofErr w:type="spellStart"/>
      <w:r w:rsidRPr="004815E5">
        <w:t>infrastruktury</w:t>
      </w:r>
      <w:proofErr w:type="spellEnd"/>
      <w:r w:rsidRPr="004815E5">
        <w:t xml:space="preserve"> </w:t>
      </w:r>
      <w:proofErr w:type="spellStart"/>
      <w:r w:rsidRPr="004815E5">
        <w:t>publicznej</w:t>
      </w:r>
      <w:bookmarkEnd w:id="31"/>
      <w:proofErr w:type="spellEnd"/>
      <w:r w:rsidRPr="004815E5">
        <w:t xml:space="preserve"> </w:t>
      </w:r>
    </w:p>
    <w:p w14:paraId="43D001A4" w14:textId="77777777" w:rsidR="003925E5" w:rsidRPr="007F40B9" w:rsidRDefault="003925E5" w:rsidP="004D127A">
      <w:pPr>
        <w:spacing w:after="120" w:line="240" w:lineRule="auto"/>
        <w:rPr>
          <w:sz w:val="22"/>
          <w:szCs w:val="22"/>
          <w:lang w:val="pl-PL"/>
        </w:rPr>
      </w:pPr>
      <w:r w:rsidRPr="007F40B9">
        <w:rPr>
          <w:i/>
          <w:sz w:val="22"/>
          <w:szCs w:val="22"/>
          <w:lang w:val="pl-PL"/>
        </w:rPr>
        <w:t>Strategia rozwiązywania problemów społecznych w powiecie kamieńskim na lata 2007-2015</w:t>
      </w:r>
      <w:r w:rsidRPr="007F40B9">
        <w:rPr>
          <w:sz w:val="22"/>
          <w:szCs w:val="22"/>
          <w:lang w:val="pl-PL"/>
        </w:rPr>
        <w:t xml:space="preserve"> wskazuje na problem ubóstwa na obszarze powiatu kamieńskiego, które powoduje zaburzenia w funkcjonowaniu rodziny i pogłębia jej dysfunkcyjność. Dysfunkcją najczęściej występującą po ubóstwie i bezrobociu na obszarze LSR jest bezradność w sprawach opiekuńczo-wychowawczych i prowadzeniu gospodarstwa domowego. Prawidłowo funkcjonująca rodzina powinna kształtować w wychowankach postawy społeczne. Występowanie wyuczonej bezradności powoduje wiele współczesnych problemów społecznych, takich jak bieda, bezrobocie oraz przemoc w rodzinie. Niezaradność w wychowaniu dzieci często łączy się z innymi problemami takimi jak uzależnienia i przemoc. Jednym z ważniejszych wskaźników ubóstwa na poziomie gminy jest liczba mieszkańców (poszczególnych członków rodzin), którym przyznano świadczenie, w stosunku do liczby mieszkańców. Wskaźnik deprywacji lokalnej, liczony jako liczba korzystających z pomocy społecznej (beneficjentów) na 1000 mieszkańców gmin członkowskich LGD, jest przestrzennie zróżnicowany. Według danych GUS na koniec 2013 roku najwyższa wartość tego wskaźnika była w gminie Świerzno - 173, najniższa natomiast w gminach Dziwnów i Kamień Pomorski, gdzie odpowiednio przypada 85 i 95 osób na każdy 1000 mieszkańców</w:t>
      </w:r>
      <w:r w:rsidRPr="007F40B9">
        <w:rPr>
          <w:rStyle w:val="Odwoanieprzypisudolnego"/>
          <w:sz w:val="22"/>
          <w:szCs w:val="22"/>
          <w:lang w:val="pl-PL"/>
        </w:rPr>
        <w:footnoteReference w:id="22"/>
      </w:r>
      <w:r w:rsidRPr="007F40B9">
        <w:rPr>
          <w:sz w:val="22"/>
          <w:szCs w:val="22"/>
          <w:lang w:val="pl-PL"/>
        </w:rPr>
        <w:t>. Wartość wskaźnika deprywacji lokalnej na obszarze gmin członkowskich LGD jest wyższy od średniej wojewódzkiej (104) i ponad dwukrotnie wyższy niż średnia dla kraju (51,62), a jego przeciętna wartość oscyluje wokół liczby 119 beneficjentów pomocy na 1000 mieszkańców gmin tworzących LGD. Liczba gospodarstw domowych korzystających ze środowiskowej pomocy społecznej, udział osób w gospodarstwach domowych korzystających ze środowiskowej pomocy społecznej oraz liczba rodzin otrzymujących zasiłki rodzinne na dzieci w gminach LGD spada, jednak nadal jest na wysokim poziomie ok. 12% społeczeństwa. Udział osób korzystających z pomocy społecznej jest znaczny, jednak malejący trend wskaźników świadczy o poprawie sytuacji ludności zamieszkującej obszar LSR oraz zmniejszaniu się problemów społecznych. Trend zmiany jest podobny w większości jednostek, co świadczy o ich spójności. Problemem jest również pokoleniowość wśród osób korzystających z pomocy społecznej, czyli dziedziczona bezradność.</w:t>
      </w:r>
      <w:r w:rsidRPr="007F40B9">
        <w:rPr>
          <w:b/>
          <w:sz w:val="22"/>
          <w:szCs w:val="22"/>
          <w:lang w:val="pl-PL"/>
        </w:rPr>
        <w:t xml:space="preserve"> </w:t>
      </w:r>
      <w:r w:rsidRPr="007F40B9">
        <w:rPr>
          <w:sz w:val="22"/>
          <w:szCs w:val="22"/>
          <w:lang w:val="pl-PL"/>
        </w:rPr>
        <w:t>Obszar LSR jest dobrze wyposażony w infrastrukturę opieki społecznej. W każdej z gmin członkowskich działa OPS. Na szczeblu powiatu pomoc społeczną oferują placówki pomocy rodzinie i placówki opiekuńczo-wychowawcze</w:t>
      </w:r>
      <w:r w:rsidRPr="007F40B9">
        <w:rPr>
          <w:rStyle w:val="Odwoanieprzypisudolnego"/>
          <w:sz w:val="22"/>
          <w:szCs w:val="22"/>
          <w:lang w:val="pl-PL"/>
        </w:rPr>
        <w:footnoteReference w:id="23"/>
      </w:r>
      <w:r w:rsidRPr="007F40B9">
        <w:rPr>
          <w:sz w:val="22"/>
          <w:szCs w:val="22"/>
          <w:lang w:val="pl-PL"/>
        </w:rPr>
        <w:t>. Na obszarze LSR występuje problem z integracją społeczną, ponieważ występuje znaczny odsetek osób zagrożonych ubóstwem oraz wykluczeniem społecznym. Należy zatem ukierunkować działania na stworzenie możliwości pełnego uczestnictwa w życiu ekonomicznym, społecznym i kulturowym osobą zagrożonym wykluczeniu. Działania powinny przyczynić się również do stworzenia standardów życia na poziomie, uznawanym za normalne w społeczeństwie. Jednocześnie ważnym aspektem działań integracyjnych jest zapewnienie większej partycypacji jednostek zagrożonych wykluczeniem w procesach decyzyjnych oddziaływujących na ich życie i dostęp do podstawowych praw.</w:t>
      </w:r>
      <w:r w:rsidR="0092504D" w:rsidRPr="007F40B9">
        <w:rPr>
          <w:sz w:val="22"/>
          <w:szCs w:val="22"/>
          <w:lang w:val="pl-PL"/>
        </w:rPr>
        <w:t xml:space="preserve"> </w:t>
      </w:r>
      <w:r w:rsidRPr="007F40B9">
        <w:rPr>
          <w:sz w:val="22"/>
          <w:szCs w:val="22"/>
          <w:lang w:val="pl-PL"/>
        </w:rPr>
        <w:t xml:space="preserve">Dostęp do miejscowej infrastruktury jest wyznacznikiem poziomu życia mieszkańców obszaru LSR. Odsetek osób korzystających z instalacji wodociągowej, kanalizacyjnej i gazowej obrazuje stopień rozwoju społecznego obszaru. Średni odsetek osób korzystających z instalacji wodociągowej wynosi 91,2%, kanalizacyjnej 71,9%, a gazowej 21,4%. Najlepiej wyposażoną w infrastrukturę techniczną gminą są Międzyzdroje. Wynika to z miejskiego charakteru obszaru LSR. Najgorzej pod tym </w:t>
      </w:r>
      <w:r w:rsidRPr="007F40B9">
        <w:rPr>
          <w:sz w:val="22"/>
          <w:szCs w:val="22"/>
          <w:lang w:val="pl-PL"/>
        </w:rPr>
        <w:lastRenderedPageBreak/>
        <w:t xml:space="preserve">względem wypadają gminy Golczewo i Wolin. Dane obrazują, że stopień doposażenia obszaru w sieci kanalizacji i gazu jest niezadowalający i wymaga inwestycji. Mieszkańcy obszaru LSR wskazują na brak dostępu do podstawowych usług publicznych, np. poczty oraz znacznego ich oddalenia od miejsca zamieszkania. </w:t>
      </w:r>
    </w:p>
    <w:p w14:paraId="1DDBCC38" w14:textId="77777777" w:rsidR="003925E5" w:rsidRPr="00DB37CC" w:rsidRDefault="003925E5" w:rsidP="00CC46A5">
      <w:pPr>
        <w:pStyle w:val="Legenda"/>
        <w:keepNext/>
        <w:spacing w:after="120"/>
        <w:jc w:val="center"/>
        <w:rPr>
          <w:lang w:val="pl-PL"/>
        </w:rPr>
      </w:pPr>
      <w:bookmarkStart w:id="32" w:name="_Toc423517206"/>
      <w:r w:rsidRPr="00DB37CC">
        <w:rPr>
          <w:lang w:val="pl-PL"/>
        </w:rPr>
        <w:t xml:space="preserve">WYKRES </w:t>
      </w:r>
      <w:r w:rsidR="00FD68A4" w:rsidRPr="00DB37CC">
        <w:rPr>
          <w:lang w:val="pl-PL"/>
        </w:rPr>
        <w:fldChar w:fldCharType="begin"/>
      </w:r>
      <w:r w:rsidRPr="00DB37CC">
        <w:rPr>
          <w:lang w:val="pl-PL"/>
        </w:rPr>
        <w:instrText xml:space="preserve"> SEQ Wykres \* ARABIC </w:instrText>
      </w:r>
      <w:r w:rsidR="00FD68A4" w:rsidRPr="00DB37CC">
        <w:rPr>
          <w:lang w:val="pl-PL"/>
        </w:rPr>
        <w:fldChar w:fldCharType="separate"/>
      </w:r>
      <w:r w:rsidR="00382929">
        <w:rPr>
          <w:noProof/>
          <w:lang w:val="pl-PL"/>
        </w:rPr>
        <w:t>7</w:t>
      </w:r>
      <w:r w:rsidR="00FD68A4" w:rsidRPr="00DB37CC">
        <w:rPr>
          <w:lang w:val="pl-PL"/>
        </w:rPr>
        <w:fldChar w:fldCharType="end"/>
      </w:r>
      <w:r w:rsidRPr="00DB37CC">
        <w:rPr>
          <w:lang w:val="pl-PL"/>
        </w:rPr>
        <w:t xml:space="preserve"> KORZYSTAJĄCY Z INSTALACJI W % OGÓŁU W 2013 R</w:t>
      </w:r>
      <w:bookmarkEnd w:id="32"/>
      <w:r>
        <w:rPr>
          <w:lang w:val="pl-PL"/>
        </w:rPr>
        <w:t>OKU</w:t>
      </w:r>
    </w:p>
    <w:p w14:paraId="14363971" w14:textId="2C07E73A" w:rsidR="003925E5" w:rsidRPr="00E65A76" w:rsidRDefault="00554625" w:rsidP="006C5F51">
      <w:pPr>
        <w:spacing w:before="120" w:line="288" w:lineRule="auto"/>
        <w:jc w:val="center"/>
        <w:rPr>
          <w:szCs w:val="24"/>
          <w:lang w:val="pl-PL"/>
        </w:rPr>
      </w:pPr>
      <w:r>
        <w:rPr>
          <w:noProof/>
          <w:szCs w:val="24"/>
          <w:lang w:val="pl-PL" w:eastAsia="pl-PL"/>
        </w:rPr>
        <w:drawing>
          <wp:inline distT="0" distB="0" distL="0" distR="0" wp14:anchorId="430E2297" wp14:editId="474B3A49">
            <wp:extent cx="6181725" cy="2171700"/>
            <wp:effectExtent l="0" t="0" r="9525" b="0"/>
            <wp:docPr id="28"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2171700"/>
                    </a:xfrm>
                    <a:prstGeom prst="rect">
                      <a:avLst/>
                    </a:prstGeom>
                    <a:noFill/>
                    <a:ln>
                      <a:noFill/>
                    </a:ln>
                  </pic:spPr>
                </pic:pic>
              </a:graphicData>
            </a:graphic>
          </wp:inline>
        </w:drawing>
      </w:r>
    </w:p>
    <w:p w14:paraId="7F466742" w14:textId="77777777" w:rsidR="003925E5" w:rsidRPr="00D5255D" w:rsidRDefault="003925E5" w:rsidP="006C5F51">
      <w:pPr>
        <w:spacing w:after="120" w:line="288" w:lineRule="auto"/>
        <w:jc w:val="center"/>
        <w:rPr>
          <w:i/>
          <w:sz w:val="16"/>
          <w:szCs w:val="16"/>
          <w:lang w:val="pl-PL"/>
        </w:rPr>
      </w:pPr>
      <w:r w:rsidRPr="00D5255D">
        <w:rPr>
          <w:i/>
          <w:sz w:val="16"/>
          <w:szCs w:val="16"/>
          <w:lang w:val="pl-PL"/>
        </w:rPr>
        <w:t>Źródło: Opracowanie własne na podstawie GUS BDL [dostęp 19.08.2015]</w:t>
      </w:r>
    </w:p>
    <w:p w14:paraId="4AF44C8E" w14:textId="77777777" w:rsidR="003925E5" w:rsidRPr="007F40B9" w:rsidRDefault="003925E5" w:rsidP="004D127A">
      <w:pPr>
        <w:spacing w:before="120" w:line="240" w:lineRule="auto"/>
        <w:rPr>
          <w:sz w:val="22"/>
          <w:szCs w:val="22"/>
          <w:lang w:val="pl-PL"/>
        </w:rPr>
      </w:pPr>
      <w:r w:rsidRPr="007F40B9">
        <w:rPr>
          <w:sz w:val="22"/>
          <w:szCs w:val="22"/>
          <w:lang w:val="pl-PL"/>
        </w:rPr>
        <w:t xml:space="preserve">Obszar LSR wymaga wsparcia w zakresie rozwoju i wykorzystania infrastruktury kultury. Jedynie domy kultury wspierają działalność kulturalną wśród mieszkańców obszaru LSR. Stan istniejącej infrastruktury kulturalno-edukacyjnej na obszarze działania LGD, nie pozwala na pełną realizację przedsięwzięć kulturalnych i programów edukacyjnych. Mieszkańcy obszaru LSR podczas konsultacji zgłaszali dodatkowo problem braku zajęć pozalekcyjnych dla dzieci i młodzieży oraz brak wystarczającej infrastruktury i doposażenia jednostek do ich prowadzenia. </w:t>
      </w:r>
    </w:p>
    <w:p w14:paraId="1929CDE9" w14:textId="77777777" w:rsidR="003925E5" w:rsidRPr="00DB37CC" w:rsidRDefault="003925E5" w:rsidP="00CC46A5">
      <w:pPr>
        <w:pStyle w:val="Legenda"/>
        <w:spacing w:after="120"/>
        <w:jc w:val="center"/>
        <w:rPr>
          <w:lang w:val="pl-PL"/>
        </w:rPr>
      </w:pPr>
      <w:r w:rsidRPr="00DB37CC">
        <w:rPr>
          <w:lang w:val="pl-PL"/>
        </w:rPr>
        <w:t xml:space="preserve">TABELA </w:t>
      </w:r>
      <w:r w:rsidR="00FD68A4" w:rsidRPr="00DB37CC">
        <w:rPr>
          <w:lang w:val="pl-PL"/>
        </w:rPr>
        <w:fldChar w:fldCharType="begin"/>
      </w:r>
      <w:r w:rsidRPr="00DB37CC">
        <w:rPr>
          <w:lang w:val="pl-PL"/>
        </w:rPr>
        <w:instrText xml:space="preserve"> SEQ Tabela \* ARABIC </w:instrText>
      </w:r>
      <w:r w:rsidR="00FD68A4" w:rsidRPr="00DB37CC">
        <w:rPr>
          <w:lang w:val="pl-PL"/>
        </w:rPr>
        <w:fldChar w:fldCharType="separate"/>
      </w:r>
      <w:r w:rsidR="00382929">
        <w:rPr>
          <w:noProof/>
          <w:lang w:val="pl-PL"/>
        </w:rPr>
        <w:t>2</w:t>
      </w:r>
      <w:r w:rsidR="00FD68A4" w:rsidRPr="00DB37CC">
        <w:rPr>
          <w:lang w:val="pl-PL"/>
        </w:rPr>
        <w:fldChar w:fldCharType="end"/>
      </w:r>
      <w:r w:rsidRPr="00DB37CC">
        <w:rPr>
          <w:lang w:val="pl-PL"/>
        </w:rPr>
        <w:t xml:space="preserve"> INSTYTUCJE KULTURY NA OBSZARZE LGD</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2579"/>
        <w:gridCol w:w="1366"/>
        <w:gridCol w:w="1357"/>
        <w:gridCol w:w="1229"/>
        <w:gridCol w:w="1361"/>
        <w:gridCol w:w="1519"/>
        <w:gridCol w:w="1121"/>
      </w:tblGrid>
      <w:tr w:rsidR="003925E5" w:rsidRPr="0092504D" w14:paraId="7DB098D5" w14:textId="77777777" w:rsidTr="00C430A7">
        <w:trPr>
          <w:jc w:val="center"/>
        </w:trPr>
        <w:tc>
          <w:tcPr>
            <w:tcW w:w="2579" w:type="dxa"/>
            <w:tcBorders>
              <w:right w:val="nil"/>
            </w:tcBorders>
            <w:shd w:val="clear" w:color="auto" w:fill="4F81BD"/>
          </w:tcPr>
          <w:p w14:paraId="73CD33D1" w14:textId="77777777" w:rsidR="003925E5" w:rsidRPr="0092504D" w:rsidRDefault="003925E5" w:rsidP="00C409E8">
            <w:pPr>
              <w:spacing w:line="240" w:lineRule="auto"/>
              <w:rPr>
                <w:b/>
                <w:bCs/>
                <w:color w:val="FFFFFF"/>
                <w:sz w:val="22"/>
                <w:szCs w:val="22"/>
                <w:lang w:val="pl-PL"/>
              </w:rPr>
            </w:pPr>
            <w:r w:rsidRPr="0092504D">
              <w:rPr>
                <w:b/>
                <w:color w:val="FFFFFF"/>
                <w:sz w:val="22"/>
                <w:szCs w:val="22"/>
                <w:lang w:val="pl-PL"/>
              </w:rPr>
              <w:t>Zmienna</w:t>
            </w:r>
          </w:p>
        </w:tc>
        <w:tc>
          <w:tcPr>
            <w:tcW w:w="1366" w:type="dxa"/>
            <w:tcBorders>
              <w:left w:val="nil"/>
              <w:right w:val="nil"/>
            </w:tcBorders>
            <w:shd w:val="clear" w:color="auto" w:fill="4F81BD"/>
          </w:tcPr>
          <w:p w14:paraId="2249C067" w14:textId="77777777" w:rsidR="003925E5" w:rsidRPr="0092504D" w:rsidRDefault="003925E5" w:rsidP="00C409E8">
            <w:pPr>
              <w:spacing w:line="240" w:lineRule="auto"/>
              <w:rPr>
                <w:b/>
                <w:bCs/>
                <w:color w:val="FFFFFF"/>
                <w:sz w:val="22"/>
                <w:szCs w:val="22"/>
                <w:lang w:val="pl-PL"/>
              </w:rPr>
            </w:pPr>
            <w:r w:rsidRPr="0092504D">
              <w:rPr>
                <w:b/>
                <w:color w:val="FFFFFF"/>
                <w:sz w:val="22"/>
                <w:szCs w:val="22"/>
                <w:lang w:val="pl-PL"/>
              </w:rPr>
              <w:t>Golczewo</w:t>
            </w:r>
          </w:p>
        </w:tc>
        <w:tc>
          <w:tcPr>
            <w:tcW w:w="1357" w:type="dxa"/>
            <w:tcBorders>
              <w:left w:val="nil"/>
              <w:right w:val="nil"/>
            </w:tcBorders>
            <w:shd w:val="clear" w:color="auto" w:fill="4F81BD"/>
          </w:tcPr>
          <w:p w14:paraId="0267036B" w14:textId="77777777" w:rsidR="003925E5" w:rsidRPr="0092504D" w:rsidRDefault="003925E5" w:rsidP="00C409E8">
            <w:pPr>
              <w:spacing w:line="240" w:lineRule="auto"/>
              <w:rPr>
                <w:b/>
                <w:bCs/>
                <w:color w:val="FFFFFF"/>
                <w:sz w:val="22"/>
                <w:szCs w:val="22"/>
                <w:lang w:val="pl-PL"/>
              </w:rPr>
            </w:pPr>
            <w:r w:rsidRPr="0092504D">
              <w:rPr>
                <w:b/>
                <w:color w:val="FFFFFF"/>
                <w:sz w:val="22"/>
                <w:szCs w:val="22"/>
                <w:lang w:val="pl-PL"/>
              </w:rPr>
              <w:t>Świerzno</w:t>
            </w:r>
          </w:p>
        </w:tc>
        <w:tc>
          <w:tcPr>
            <w:tcW w:w="1229" w:type="dxa"/>
            <w:tcBorders>
              <w:left w:val="nil"/>
              <w:right w:val="nil"/>
            </w:tcBorders>
            <w:shd w:val="clear" w:color="auto" w:fill="4F81BD"/>
          </w:tcPr>
          <w:p w14:paraId="44FAC4BC" w14:textId="77777777" w:rsidR="003925E5" w:rsidRPr="0092504D" w:rsidRDefault="003925E5" w:rsidP="00C409E8">
            <w:pPr>
              <w:spacing w:line="240" w:lineRule="auto"/>
              <w:rPr>
                <w:b/>
                <w:bCs/>
                <w:color w:val="FFFFFF"/>
                <w:sz w:val="22"/>
                <w:szCs w:val="22"/>
                <w:lang w:val="pl-PL"/>
              </w:rPr>
            </w:pPr>
            <w:r w:rsidRPr="0092504D">
              <w:rPr>
                <w:b/>
                <w:color w:val="FFFFFF"/>
                <w:sz w:val="22"/>
                <w:szCs w:val="22"/>
                <w:lang w:val="pl-PL"/>
              </w:rPr>
              <w:t>Wolin</w:t>
            </w:r>
          </w:p>
        </w:tc>
        <w:tc>
          <w:tcPr>
            <w:tcW w:w="1361" w:type="dxa"/>
            <w:tcBorders>
              <w:left w:val="nil"/>
              <w:right w:val="nil"/>
            </w:tcBorders>
            <w:shd w:val="clear" w:color="auto" w:fill="4F81BD"/>
          </w:tcPr>
          <w:p w14:paraId="635A4839" w14:textId="77777777" w:rsidR="003925E5" w:rsidRPr="0092504D" w:rsidRDefault="003925E5" w:rsidP="00C409E8">
            <w:pPr>
              <w:spacing w:line="240" w:lineRule="auto"/>
              <w:rPr>
                <w:b/>
                <w:bCs/>
                <w:color w:val="FFFFFF"/>
                <w:sz w:val="22"/>
                <w:szCs w:val="22"/>
                <w:lang w:val="pl-PL"/>
              </w:rPr>
            </w:pPr>
            <w:r w:rsidRPr="0092504D">
              <w:rPr>
                <w:b/>
                <w:color w:val="FFFFFF"/>
                <w:sz w:val="22"/>
                <w:szCs w:val="22"/>
                <w:lang w:val="pl-PL"/>
              </w:rPr>
              <w:t>Dziwnów</w:t>
            </w:r>
          </w:p>
        </w:tc>
        <w:tc>
          <w:tcPr>
            <w:tcW w:w="1519" w:type="dxa"/>
            <w:tcBorders>
              <w:left w:val="nil"/>
              <w:right w:val="nil"/>
            </w:tcBorders>
            <w:shd w:val="clear" w:color="auto" w:fill="4F81BD"/>
          </w:tcPr>
          <w:p w14:paraId="1991A114" w14:textId="77777777" w:rsidR="003925E5" w:rsidRPr="0092504D" w:rsidRDefault="003925E5" w:rsidP="00C409E8">
            <w:pPr>
              <w:spacing w:line="240" w:lineRule="auto"/>
              <w:rPr>
                <w:b/>
                <w:bCs/>
                <w:color w:val="FFFFFF"/>
                <w:sz w:val="22"/>
                <w:szCs w:val="22"/>
                <w:lang w:val="pl-PL"/>
              </w:rPr>
            </w:pPr>
            <w:r w:rsidRPr="0092504D">
              <w:rPr>
                <w:b/>
                <w:color w:val="FFFFFF"/>
                <w:sz w:val="22"/>
                <w:szCs w:val="22"/>
                <w:lang w:val="pl-PL"/>
              </w:rPr>
              <w:t>Międzyzdroje</w:t>
            </w:r>
          </w:p>
        </w:tc>
        <w:tc>
          <w:tcPr>
            <w:tcW w:w="1121" w:type="dxa"/>
            <w:tcBorders>
              <w:left w:val="nil"/>
            </w:tcBorders>
            <w:shd w:val="clear" w:color="auto" w:fill="4F81BD"/>
          </w:tcPr>
          <w:p w14:paraId="02DD451A" w14:textId="77777777" w:rsidR="003925E5" w:rsidRPr="0092504D" w:rsidRDefault="003925E5" w:rsidP="00C409E8">
            <w:pPr>
              <w:spacing w:line="240" w:lineRule="auto"/>
              <w:rPr>
                <w:b/>
                <w:bCs/>
                <w:color w:val="FFFFFF"/>
                <w:sz w:val="22"/>
                <w:szCs w:val="22"/>
                <w:lang w:val="pl-PL"/>
              </w:rPr>
            </w:pPr>
            <w:r w:rsidRPr="0092504D">
              <w:rPr>
                <w:b/>
                <w:color w:val="FFFFFF"/>
                <w:sz w:val="22"/>
                <w:szCs w:val="22"/>
                <w:lang w:val="pl-PL"/>
              </w:rPr>
              <w:t>Kamień Pomorski</w:t>
            </w:r>
          </w:p>
        </w:tc>
      </w:tr>
      <w:tr w:rsidR="003925E5" w:rsidRPr="0092504D" w14:paraId="7E475F51" w14:textId="77777777" w:rsidTr="00C430A7">
        <w:trPr>
          <w:jc w:val="center"/>
        </w:trPr>
        <w:tc>
          <w:tcPr>
            <w:tcW w:w="2579" w:type="dxa"/>
            <w:tcBorders>
              <w:right w:val="nil"/>
            </w:tcBorders>
            <w:shd w:val="clear" w:color="auto" w:fill="D3DFEE"/>
          </w:tcPr>
          <w:p w14:paraId="7AE431E4" w14:textId="77777777" w:rsidR="003925E5" w:rsidRPr="0092504D" w:rsidRDefault="003925E5" w:rsidP="00C409E8">
            <w:pPr>
              <w:spacing w:line="240" w:lineRule="auto"/>
              <w:jc w:val="left"/>
              <w:rPr>
                <w:b/>
                <w:bCs/>
                <w:sz w:val="22"/>
                <w:szCs w:val="22"/>
                <w:lang w:val="pl-PL"/>
              </w:rPr>
            </w:pPr>
            <w:r w:rsidRPr="0092504D">
              <w:rPr>
                <w:sz w:val="22"/>
                <w:szCs w:val="22"/>
                <w:lang w:val="pl-PL"/>
              </w:rPr>
              <w:t>Biblioteki</w:t>
            </w:r>
          </w:p>
        </w:tc>
        <w:tc>
          <w:tcPr>
            <w:tcW w:w="1366" w:type="dxa"/>
            <w:tcBorders>
              <w:left w:val="nil"/>
              <w:right w:val="nil"/>
            </w:tcBorders>
            <w:shd w:val="clear" w:color="auto" w:fill="D3DFEE"/>
          </w:tcPr>
          <w:p w14:paraId="1F5AFB2E" w14:textId="77777777" w:rsidR="003925E5" w:rsidRPr="0092504D" w:rsidRDefault="003925E5" w:rsidP="00C409E8">
            <w:pPr>
              <w:spacing w:line="240" w:lineRule="auto"/>
              <w:rPr>
                <w:sz w:val="22"/>
                <w:szCs w:val="22"/>
                <w:lang w:val="pl-PL"/>
              </w:rPr>
            </w:pPr>
            <w:r w:rsidRPr="0092504D">
              <w:rPr>
                <w:sz w:val="22"/>
                <w:szCs w:val="22"/>
                <w:lang w:val="pl-PL"/>
              </w:rPr>
              <w:t>2</w:t>
            </w:r>
          </w:p>
        </w:tc>
        <w:tc>
          <w:tcPr>
            <w:tcW w:w="1357" w:type="dxa"/>
            <w:tcBorders>
              <w:left w:val="nil"/>
              <w:right w:val="nil"/>
            </w:tcBorders>
            <w:shd w:val="clear" w:color="auto" w:fill="D3DFEE"/>
          </w:tcPr>
          <w:p w14:paraId="0062D73A" w14:textId="77777777" w:rsidR="003925E5" w:rsidRPr="0092504D" w:rsidRDefault="003925E5" w:rsidP="00C409E8">
            <w:pPr>
              <w:spacing w:line="240" w:lineRule="auto"/>
              <w:rPr>
                <w:sz w:val="22"/>
                <w:szCs w:val="22"/>
                <w:lang w:val="pl-PL"/>
              </w:rPr>
            </w:pPr>
            <w:r w:rsidRPr="0092504D">
              <w:rPr>
                <w:sz w:val="22"/>
                <w:szCs w:val="22"/>
                <w:lang w:val="pl-PL"/>
              </w:rPr>
              <w:t>4</w:t>
            </w:r>
          </w:p>
        </w:tc>
        <w:tc>
          <w:tcPr>
            <w:tcW w:w="1229" w:type="dxa"/>
            <w:tcBorders>
              <w:left w:val="nil"/>
              <w:right w:val="nil"/>
            </w:tcBorders>
            <w:shd w:val="clear" w:color="auto" w:fill="D3DFEE"/>
          </w:tcPr>
          <w:p w14:paraId="6AE7726E" w14:textId="77777777" w:rsidR="003925E5" w:rsidRPr="0092504D" w:rsidRDefault="003925E5" w:rsidP="00C409E8">
            <w:pPr>
              <w:spacing w:line="240" w:lineRule="auto"/>
              <w:rPr>
                <w:sz w:val="22"/>
                <w:szCs w:val="22"/>
                <w:lang w:val="pl-PL"/>
              </w:rPr>
            </w:pPr>
            <w:r w:rsidRPr="0092504D">
              <w:rPr>
                <w:sz w:val="22"/>
                <w:szCs w:val="22"/>
                <w:lang w:val="pl-PL"/>
              </w:rPr>
              <w:t>6</w:t>
            </w:r>
          </w:p>
        </w:tc>
        <w:tc>
          <w:tcPr>
            <w:tcW w:w="1361" w:type="dxa"/>
            <w:tcBorders>
              <w:left w:val="nil"/>
              <w:right w:val="nil"/>
            </w:tcBorders>
            <w:shd w:val="clear" w:color="auto" w:fill="D3DFEE"/>
          </w:tcPr>
          <w:p w14:paraId="4C1DE62A" w14:textId="77777777" w:rsidR="003925E5" w:rsidRPr="0092504D" w:rsidRDefault="003925E5" w:rsidP="00C409E8">
            <w:pPr>
              <w:spacing w:line="240" w:lineRule="auto"/>
              <w:rPr>
                <w:sz w:val="22"/>
                <w:szCs w:val="22"/>
                <w:lang w:val="pl-PL"/>
              </w:rPr>
            </w:pPr>
            <w:r w:rsidRPr="0092504D">
              <w:rPr>
                <w:sz w:val="22"/>
                <w:szCs w:val="22"/>
                <w:lang w:val="pl-PL"/>
              </w:rPr>
              <w:t>2</w:t>
            </w:r>
          </w:p>
        </w:tc>
        <w:tc>
          <w:tcPr>
            <w:tcW w:w="1519" w:type="dxa"/>
            <w:tcBorders>
              <w:left w:val="nil"/>
              <w:right w:val="nil"/>
            </w:tcBorders>
            <w:shd w:val="clear" w:color="auto" w:fill="D3DFEE"/>
          </w:tcPr>
          <w:p w14:paraId="3213B964" w14:textId="77777777" w:rsidR="003925E5" w:rsidRPr="0092504D" w:rsidRDefault="003925E5" w:rsidP="00C409E8">
            <w:pPr>
              <w:spacing w:line="240" w:lineRule="auto"/>
              <w:rPr>
                <w:sz w:val="22"/>
                <w:szCs w:val="22"/>
                <w:lang w:val="pl-PL"/>
              </w:rPr>
            </w:pPr>
            <w:r w:rsidRPr="0092504D">
              <w:rPr>
                <w:sz w:val="22"/>
                <w:szCs w:val="22"/>
                <w:lang w:val="pl-PL"/>
              </w:rPr>
              <w:t>1</w:t>
            </w:r>
          </w:p>
        </w:tc>
        <w:tc>
          <w:tcPr>
            <w:tcW w:w="1121" w:type="dxa"/>
            <w:tcBorders>
              <w:left w:val="nil"/>
            </w:tcBorders>
            <w:shd w:val="clear" w:color="auto" w:fill="D3DFEE"/>
          </w:tcPr>
          <w:p w14:paraId="39BC0CE4" w14:textId="77777777" w:rsidR="003925E5" w:rsidRPr="0092504D" w:rsidRDefault="003925E5" w:rsidP="00C409E8">
            <w:pPr>
              <w:spacing w:line="240" w:lineRule="auto"/>
              <w:rPr>
                <w:sz w:val="22"/>
                <w:szCs w:val="22"/>
                <w:lang w:val="pl-PL"/>
              </w:rPr>
            </w:pPr>
            <w:r w:rsidRPr="0092504D">
              <w:rPr>
                <w:sz w:val="22"/>
                <w:szCs w:val="22"/>
                <w:lang w:val="pl-PL"/>
              </w:rPr>
              <w:t>3</w:t>
            </w:r>
          </w:p>
        </w:tc>
      </w:tr>
      <w:tr w:rsidR="003925E5" w:rsidRPr="0092504D" w14:paraId="2C69AF9C" w14:textId="77777777" w:rsidTr="00C430A7">
        <w:trPr>
          <w:jc w:val="center"/>
        </w:trPr>
        <w:tc>
          <w:tcPr>
            <w:tcW w:w="2579" w:type="dxa"/>
            <w:tcBorders>
              <w:right w:val="nil"/>
            </w:tcBorders>
          </w:tcPr>
          <w:p w14:paraId="13209420" w14:textId="77777777" w:rsidR="003925E5" w:rsidRPr="0092504D" w:rsidRDefault="003925E5" w:rsidP="00C409E8">
            <w:pPr>
              <w:spacing w:line="240" w:lineRule="auto"/>
              <w:jc w:val="left"/>
              <w:rPr>
                <w:b/>
                <w:bCs/>
                <w:sz w:val="22"/>
                <w:szCs w:val="22"/>
                <w:lang w:val="pl-PL"/>
              </w:rPr>
            </w:pPr>
            <w:r w:rsidRPr="0092504D">
              <w:rPr>
                <w:sz w:val="22"/>
                <w:szCs w:val="22"/>
                <w:lang w:val="pl-PL"/>
              </w:rPr>
              <w:t>Czytelnicy w ciągu roku</w:t>
            </w:r>
          </w:p>
        </w:tc>
        <w:tc>
          <w:tcPr>
            <w:tcW w:w="1366" w:type="dxa"/>
            <w:tcBorders>
              <w:left w:val="nil"/>
              <w:right w:val="nil"/>
            </w:tcBorders>
          </w:tcPr>
          <w:p w14:paraId="63DF401A" w14:textId="77777777" w:rsidR="003925E5" w:rsidRPr="0092504D" w:rsidRDefault="003925E5" w:rsidP="00C409E8">
            <w:pPr>
              <w:spacing w:line="240" w:lineRule="auto"/>
              <w:rPr>
                <w:sz w:val="22"/>
                <w:szCs w:val="22"/>
                <w:lang w:val="pl-PL"/>
              </w:rPr>
            </w:pPr>
            <w:r w:rsidRPr="0092504D">
              <w:rPr>
                <w:sz w:val="22"/>
                <w:szCs w:val="22"/>
                <w:lang w:val="pl-PL"/>
              </w:rPr>
              <w:t>693</w:t>
            </w:r>
          </w:p>
        </w:tc>
        <w:tc>
          <w:tcPr>
            <w:tcW w:w="1357" w:type="dxa"/>
            <w:tcBorders>
              <w:left w:val="nil"/>
              <w:right w:val="nil"/>
            </w:tcBorders>
          </w:tcPr>
          <w:p w14:paraId="06AB134B" w14:textId="77777777" w:rsidR="003925E5" w:rsidRPr="0092504D" w:rsidRDefault="003925E5" w:rsidP="00C409E8">
            <w:pPr>
              <w:spacing w:line="240" w:lineRule="auto"/>
              <w:rPr>
                <w:sz w:val="22"/>
                <w:szCs w:val="22"/>
                <w:lang w:val="pl-PL"/>
              </w:rPr>
            </w:pPr>
            <w:r w:rsidRPr="0092504D">
              <w:rPr>
                <w:sz w:val="22"/>
                <w:szCs w:val="22"/>
                <w:lang w:val="pl-PL"/>
              </w:rPr>
              <w:t>783</w:t>
            </w:r>
          </w:p>
        </w:tc>
        <w:tc>
          <w:tcPr>
            <w:tcW w:w="1229" w:type="dxa"/>
            <w:tcBorders>
              <w:left w:val="nil"/>
              <w:right w:val="nil"/>
            </w:tcBorders>
          </w:tcPr>
          <w:p w14:paraId="6C0FE2A9" w14:textId="77777777" w:rsidR="003925E5" w:rsidRPr="0092504D" w:rsidRDefault="003925E5" w:rsidP="00C409E8">
            <w:pPr>
              <w:spacing w:line="240" w:lineRule="auto"/>
              <w:rPr>
                <w:sz w:val="22"/>
                <w:szCs w:val="22"/>
                <w:lang w:val="pl-PL"/>
              </w:rPr>
            </w:pPr>
            <w:r w:rsidRPr="0092504D">
              <w:rPr>
                <w:sz w:val="22"/>
                <w:szCs w:val="22"/>
                <w:lang w:val="pl-PL"/>
              </w:rPr>
              <w:t>1757</w:t>
            </w:r>
          </w:p>
        </w:tc>
        <w:tc>
          <w:tcPr>
            <w:tcW w:w="1361" w:type="dxa"/>
            <w:tcBorders>
              <w:left w:val="nil"/>
              <w:right w:val="nil"/>
            </w:tcBorders>
          </w:tcPr>
          <w:p w14:paraId="38775300" w14:textId="77777777" w:rsidR="003925E5" w:rsidRPr="0092504D" w:rsidRDefault="003925E5" w:rsidP="00C409E8">
            <w:pPr>
              <w:spacing w:line="240" w:lineRule="auto"/>
              <w:rPr>
                <w:sz w:val="22"/>
                <w:szCs w:val="22"/>
                <w:lang w:val="pl-PL"/>
              </w:rPr>
            </w:pPr>
            <w:r w:rsidRPr="0092504D">
              <w:rPr>
                <w:sz w:val="22"/>
                <w:szCs w:val="22"/>
                <w:lang w:val="pl-PL"/>
              </w:rPr>
              <w:t>1157</w:t>
            </w:r>
          </w:p>
        </w:tc>
        <w:tc>
          <w:tcPr>
            <w:tcW w:w="1519" w:type="dxa"/>
            <w:tcBorders>
              <w:left w:val="nil"/>
              <w:right w:val="nil"/>
            </w:tcBorders>
          </w:tcPr>
          <w:p w14:paraId="54B7E62A" w14:textId="77777777" w:rsidR="003925E5" w:rsidRPr="0092504D" w:rsidRDefault="003925E5" w:rsidP="00C409E8">
            <w:pPr>
              <w:spacing w:line="240" w:lineRule="auto"/>
              <w:rPr>
                <w:sz w:val="22"/>
                <w:szCs w:val="22"/>
                <w:lang w:val="pl-PL"/>
              </w:rPr>
            </w:pPr>
            <w:r w:rsidRPr="0092504D">
              <w:rPr>
                <w:sz w:val="22"/>
                <w:szCs w:val="22"/>
                <w:lang w:val="pl-PL"/>
              </w:rPr>
              <w:t>1935</w:t>
            </w:r>
          </w:p>
        </w:tc>
        <w:tc>
          <w:tcPr>
            <w:tcW w:w="1121" w:type="dxa"/>
            <w:tcBorders>
              <w:left w:val="nil"/>
            </w:tcBorders>
          </w:tcPr>
          <w:p w14:paraId="2E05B7D2" w14:textId="77777777" w:rsidR="003925E5" w:rsidRPr="0092504D" w:rsidRDefault="003925E5" w:rsidP="00C409E8">
            <w:pPr>
              <w:spacing w:line="240" w:lineRule="auto"/>
              <w:rPr>
                <w:sz w:val="22"/>
                <w:szCs w:val="22"/>
                <w:lang w:val="pl-PL"/>
              </w:rPr>
            </w:pPr>
            <w:r w:rsidRPr="0092504D">
              <w:rPr>
                <w:sz w:val="22"/>
                <w:szCs w:val="22"/>
                <w:lang w:val="pl-PL"/>
              </w:rPr>
              <w:t>2793</w:t>
            </w:r>
          </w:p>
        </w:tc>
      </w:tr>
      <w:tr w:rsidR="003925E5" w:rsidRPr="0092504D" w14:paraId="3A8E34D1" w14:textId="77777777" w:rsidTr="00C430A7">
        <w:trPr>
          <w:jc w:val="center"/>
        </w:trPr>
        <w:tc>
          <w:tcPr>
            <w:tcW w:w="2579" w:type="dxa"/>
            <w:tcBorders>
              <w:right w:val="nil"/>
            </w:tcBorders>
            <w:shd w:val="clear" w:color="auto" w:fill="D3DFEE"/>
          </w:tcPr>
          <w:p w14:paraId="6D82AF9D" w14:textId="77777777" w:rsidR="003925E5" w:rsidRPr="0092504D" w:rsidRDefault="003925E5" w:rsidP="00C409E8">
            <w:pPr>
              <w:spacing w:line="240" w:lineRule="auto"/>
              <w:jc w:val="left"/>
              <w:rPr>
                <w:b/>
                <w:bCs/>
                <w:sz w:val="22"/>
                <w:szCs w:val="22"/>
                <w:lang w:val="pl-PL"/>
              </w:rPr>
            </w:pPr>
            <w:r w:rsidRPr="0092504D">
              <w:rPr>
                <w:sz w:val="22"/>
                <w:szCs w:val="22"/>
                <w:lang w:val="pl-PL"/>
              </w:rPr>
              <w:t>Księgozbiór</w:t>
            </w:r>
          </w:p>
        </w:tc>
        <w:tc>
          <w:tcPr>
            <w:tcW w:w="1366" w:type="dxa"/>
            <w:tcBorders>
              <w:left w:val="nil"/>
              <w:right w:val="nil"/>
            </w:tcBorders>
            <w:shd w:val="clear" w:color="auto" w:fill="D3DFEE"/>
          </w:tcPr>
          <w:p w14:paraId="4997FFDD" w14:textId="77777777" w:rsidR="003925E5" w:rsidRPr="0092504D" w:rsidRDefault="003925E5" w:rsidP="00C409E8">
            <w:pPr>
              <w:spacing w:line="240" w:lineRule="auto"/>
              <w:rPr>
                <w:sz w:val="22"/>
                <w:szCs w:val="22"/>
                <w:lang w:val="pl-PL"/>
              </w:rPr>
            </w:pPr>
            <w:r w:rsidRPr="0092504D">
              <w:rPr>
                <w:sz w:val="22"/>
                <w:szCs w:val="22"/>
                <w:lang w:val="pl-PL"/>
              </w:rPr>
              <w:t>22 378</w:t>
            </w:r>
          </w:p>
        </w:tc>
        <w:tc>
          <w:tcPr>
            <w:tcW w:w="1357" w:type="dxa"/>
            <w:tcBorders>
              <w:left w:val="nil"/>
              <w:right w:val="nil"/>
            </w:tcBorders>
            <w:shd w:val="clear" w:color="auto" w:fill="D3DFEE"/>
          </w:tcPr>
          <w:p w14:paraId="673F956D" w14:textId="77777777" w:rsidR="003925E5" w:rsidRPr="0092504D" w:rsidRDefault="003925E5" w:rsidP="00C409E8">
            <w:pPr>
              <w:spacing w:line="240" w:lineRule="auto"/>
              <w:rPr>
                <w:sz w:val="22"/>
                <w:szCs w:val="22"/>
                <w:lang w:val="pl-PL"/>
              </w:rPr>
            </w:pPr>
            <w:r w:rsidRPr="0092504D">
              <w:rPr>
                <w:sz w:val="22"/>
                <w:szCs w:val="22"/>
                <w:lang w:val="pl-PL"/>
              </w:rPr>
              <w:t>53 986</w:t>
            </w:r>
          </w:p>
        </w:tc>
        <w:tc>
          <w:tcPr>
            <w:tcW w:w="1229" w:type="dxa"/>
            <w:tcBorders>
              <w:left w:val="nil"/>
              <w:right w:val="nil"/>
            </w:tcBorders>
            <w:shd w:val="clear" w:color="auto" w:fill="D3DFEE"/>
          </w:tcPr>
          <w:p w14:paraId="0D547621" w14:textId="77777777" w:rsidR="003925E5" w:rsidRPr="0092504D" w:rsidRDefault="003925E5" w:rsidP="00C409E8">
            <w:pPr>
              <w:spacing w:line="240" w:lineRule="auto"/>
              <w:rPr>
                <w:sz w:val="22"/>
                <w:szCs w:val="22"/>
                <w:lang w:val="pl-PL"/>
              </w:rPr>
            </w:pPr>
            <w:r w:rsidRPr="0092504D">
              <w:rPr>
                <w:sz w:val="22"/>
                <w:szCs w:val="22"/>
                <w:lang w:val="pl-PL"/>
              </w:rPr>
              <w:t>60 216</w:t>
            </w:r>
          </w:p>
        </w:tc>
        <w:tc>
          <w:tcPr>
            <w:tcW w:w="1361" w:type="dxa"/>
            <w:tcBorders>
              <w:left w:val="nil"/>
              <w:right w:val="nil"/>
            </w:tcBorders>
            <w:shd w:val="clear" w:color="auto" w:fill="D3DFEE"/>
          </w:tcPr>
          <w:p w14:paraId="7C44894E" w14:textId="77777777" w:rsidR="003925E5" w:rsidRPr="0092504D" w:rsidRDefault="003925E5" w:rsidP="00C409E8">
            <w:pPr>
              <w:spacing w:line="240" w:lineRule="auto"/>
              <w:rPr>
                <w:sz w:val="22"/>
                <w:szCs w:val="22"/>
                <w:lang w:val="pl-PL"/>
              </w:rPr>
            </w:pPr>
            <w:r w:rsidRPr="0092504D">
              <w:rPr>
                <w:sz w:val="22"/>
                <w:szCs w:val="22"/>
                <w:lang w:val="pl-PL"/>
              </w:rPr>
              <w:t>33 154</w:t>
            </w:r>
          </w:p>
        </w:tc>
        <w:tc>
          <w:tcPr>
            <w:tcW w:w="1519" w:type="dxa"/>
            <w:tcBorders>
              <w:left w:val="nil"/>
              <w:right w:val="nil"/>
            </w:tcBorders>
            <w:shd w:val="clear" w:color="auto" w:fill="D3DFEE"/>
          </w:tcPr>
          <w:p w14:paraId="6C5473D0" w14:textId="77777777" w:rsidR="003925E5" w:rsidRPr="0092504D" w:rsidRDefault="003925E5" w:rsidP="00C409E8">
            <w:pPr>
              <w:spacing w:line="240" w:lineRule="auto"/>
              <w:rPr>
                <w:sz w:val="22"/>
                <w:szCs w:val="22"/>
                <w:lang w:val="pl-PL"/>
              </w:rPr>
            </w:pPr>
            <w:r w:rsidRPr="0092504D">
              <w:rPr>
                <w:sz w:val="22"/>
                <w:szCs w:val="22"/>
                <w:lang w:val="pl-PL"/>
              </w:rPr>
              <w:t>46 029</w:t>
            </w:r>
          </w:p>
        </w:tc>
        <w:tc>
          <w:tcPr>
            <w:tcW w:w="1121" w:type="dxa"/>
            <w:tcBorders>
              <w:left w:val="nil"/>
            </w:tcBorders>
            <w:shd w:val="clear" w:color="auto" w:fill="D3DFEE"/>
          </w:tcPr>
          <w:p w14:paraId="7EEBE3C7" w14:textId="77777777" w:rsidR="003925E5" w:rsidRPr="0092504D" w:rsidRDefault="003925E5" w:rsidP="00C409E8">
            <w:pPr>
              <w:spacing w:line="240" w:lineRule="auto"/>
              <w:rPr>
                <w:sz w:val="22"/>
                <w:szCs w:val="22"/>
                <w:lang w:val="pl-PL"/>
              </w:rPr>
            </w:pPr>
            <w:r w:rsidRPr="0092504D">
              <w:rPr>
                <w:sz w:val="22"/>
                <w:szCs w:val="22"/>
                <w:lang w:val="pl-PL"/>
              </w:rPr>
              <w:t>89 300</w:t>
            </w:r>
          </w:p>
        </w:tc>
      </w:tr>
      <w:tr w:rsidR="003925E5" w:rsidRPr="0092504D" w14:paraId="556597E8" w14:textId="77777777" w:rsidTr="00C430A7">
        <w:trPr>
          <w:jc w:val="center"/>
        </w:trPr>
        <w:tc>
          <w:tcPr>
            <w:tcW w:w="2579" w:type="dxa"/>
            <w:tcBorders>
              <w:right w:val="nil"/>
            </w:tcBorders>
          </w:tcPr>
          <w:p w14:paraId="7C8D0293" w14:textId="77777777" w:rsidR="003925E5" w:rsidRPr="0092504D" w:rsidRDefault="003925E5" w:rsidP="00C409E8">
            <w:pPr>
              <w:spacing w:line="240" w:lineRule="auto"/>
              <w:jc w:val="left"/>
              <w:rPr>
                <w:b/>
                <w:bCs/>
                <w:sz w:val="22"/>
                <w:szCs w:val="22"/>
                <w:lang w:val="pl-PL"/>
              </w:rPr>
            </w:pPr>
            <w:r w:rsidRPr="0092504D">
              <w:rPr>
                <w:sz w:val="22"/>
                <w:szCs w:val="22"/>
                <w:lang w:val="pl-PL"/>
              </w:rPr>
              <w:t>Kina stałe</w:t>
            </w:r>
          </w:p>
        </w:tc>
        <w:tc>
          <w:tcPr>
            <w:tcW w:w="1366" w:type="dxa"/>
            <w:tcBorders>
              <w:left w:val="nil"/>
              <w:right w:val="nil"/>
            </w:tcBorders>
          </w:tcPr>
          <w:p w14:paraId="48A8BAA3"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357" w:type="dxa"/>
            <w:tcBorders>
              <w:left w:val="nil"/>
              <w:right w:val="nil"/>
            </w:tcBorders>
          </w:tcPr>
          <w:p w14:paraId="0C0CD529"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229" w:type="dxa"/>
            <w:tcBorders>
              <w:left w:val="nil"/>
              <w:right w:val="nil"/>
            </w:tcBorders>
          </w:tcPr>
          <w:p w14:paraId="635A467B"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361" w:type="dxa"/>
            <w:tcBorders>
              <w:left w:val="nil"/>
              <w:right w:val="nil"/>
            </w:tcBorders>
          </w:tcPr>
          <w:p w14:paraId="194ECC8E"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519" w:type="dxa"/>
            <w:tcBorders>
              <w:left w:val="nil"/>
              <w:right w:val="nil"/>
            </w:tcBorders>
          </w:tcPr>
          <w:p w14:paraId="7F0A1E54"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121" w:type="dxa"/>
            <w:tcBorders>
              <w:left w:val="nil"/>
            </w:tcBorders>
          </w:tcPr>
          <w:p w14:paraId="423A65F1" w14:textId="77777777" w:rsidR="003925E5" w:rsidRPr="0092504D" w:rsidRDefault="003925E5" w:rsidP="00C409E8">
            <w:pPr>
              <w:spacing w:line="240" w:lineRule="auto"/>
              <w:rPr>
                <w:sz w:val="22"/>
                <w:szCs w:val="22"/>
                <w:lang w:val="pl-PL"/>
              </w:rPr>
            </w:pPr>
            <w:r w:rsidRPr="0092504D">
              <w:rPr>
                <w:sz w:val="22"/>
                <w:szCs w:val="22"/>
                <w:lang w:val="pl-PL"/>
              </w:rPr>
              <w:t>0</w:t>
            </w:r>
          </w:p>
        </w:tc>
      </w:tr>
      <w:tr w:rsidR="003925E5" w:rsidRPr="0092504D" w14:paraId="1FFC8FCC" w14:textId="77777777" w:rsidTr="00C430A7">
        <w:trPr>
          <w:jc w:val="center"/>
        </w:trPr>
        <w:tc>
          <w:tcPr>
            <w:tcW w:w="2579" w:type="dxa"/>
            <w:tcBorders>
              <w:right w:val="nil"/>
            </w:tcBorders>
            <w:shd w:val="clear" w:color="auto" w:fill="D3DFEE"/>
          </w:tcPr>
          <w:p w14:paraId="35817274" w14:textId="77777777" w:rsidR="003925E5" w:rsidRPr="0092504D" w:rsidRDefault="003925E5" w:rsidP="00C409E8">
            <w:pPr>
              <w:spacing w:line="240" w:lineRule="auto"/>
              <w:jc w:val="left"/>
              <w:rPr>
                <w:b/>
                <w:bCs/>
                <w:sz w:val="22"/>
                <w:szCs w:val="22"/>
                <w:lang w:val="pl-PL"/>
              </w:rPr>
            </w:pPr>
            <w:r w:rsidRPr="0092504D">
              <w:rPr>
                <w:sz w:val="22"/>
                <w:szCs w:val="22"/>
                <w:lang w:val="pl-PL"/>
              </w:rPr>
              <w:t>Muzea łącznie z oddziałami</w:t>
            </w:r>
          </w:p>
        </w:tc>
        <w:tc>
          <w:tcPr>
            <w:tcW w:w="1366" w:type="dxa"/>
            <w:tcBorders>
              <w:left w:val="nil"/>
              <w:right w:val="nil"/>
            </w:tcBorders>
            <w:shd w:val="clear" w:color="auto" w:fill="D3DFEE"/>
          </w:tcPr>
          <w:p w14:paraId="42109772"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357" w:type="dxa"/>
            <w:tcBorders>
              <w:left w:val="nil"/>
              <w:right w:val="nil"/>
            </w:tcBorders>
            <w:shd w:val="clear" w:color="auto" w:fill="D3DFEE"/>
          </w:tcPr>
          <w:p w14:paraId="118EB8F3"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229" w:type="dxa"/>
            <w:tcBorders>
              <w:left w:val="nil"/>
              <w:right w:val="nil"/>
            </w:tcBorders>
            <w:shd w:val="clear" w:color="auto" w:fill="D3DFEE"/>
          </w:tcPr>
          <w:p w14:paraId="2B59EF29" w14:textId="77777777" w:rsidR="003925E5" w:rsidRPr="0092504D" w:rsidRDefault="003925E5" w:rsidP="00C409E8">
            <w:pPr>
              <w:spacing w:line="240" w:lineRule="auto"/>
              <w:rPr>
                <w:sz w:val="22"/>
                <w:szCs w:val="22"/>
                <w:lang w:val="pl-PL"/>
              </w:rPr>
            </w:pPr>
            <w:r w:rsidRPr="0092504D">
              <w:rPr>
                <w:sz w:val="22"/>
                <w:szCs w:val="22"/>
                <w:lang w:val="pl-PL"/>
              </w:rPr>
              <w:t>1</w:t>
            </w:r>
          </w:p>
        </w:tc>
        <w:tc>
          <w:tcPr>
            <w:tcW w:w="1361" w:type="dxa"/>
            <w:tcBorders>
              <w:left w:val="nil"/>
              <w:right w:val="nil"/>
            </w:tcBorders>
            <w:shd w:val="clear" w:color="auto" w:fill="D3DFEE"/>
          </w:tcPr>
          <w:p w14:paraId="3438CA2B"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519" w:type="dxa"/>
            <w:tcBorders>
              <w:left w:val="nil"/>
              <w:right w:val="nil"/>
            </w:tcBorders>
            <w:shd w:val="clear" w:color="auto" w:fill="D3DFEE"/>
          </w:tcPr>
          <w:p w14:paraId="01B09809"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121" w:type="dxa"/>
            <w:tcBorders>
              <w:left w:val="nil"/>
            </w:tcBorders>
            <w:shd w:val="clear" w:color="auto" w:fill="D3DFEE"/>
          </w:tcPr>
          <w:p w14:paraId="6EC53E86" w14:textId="77777777" w:rsidR="003925E5" w:rsidRPr="0092504D" w:rsidRDefault="003925E5" w:rsidP="00C409E8">
            <w:pPr>
              <w:spacing w:line="240" w:lineRule="auto"/>
              <w:rPr>
                <w:sz w:val="22"/>
                <w:szCs w:val="22"/>
                <w:lang w:val="pl-PL"/>
              </w:rPr>
            </w:pPr>
            <w:r w:rsidRPr="0092504D">
              <w:rPr>
                <w:sz w:val="22"/>
                <w:szCs w:val="22"/>
                <w:lang w:val="pl-PL"/>
              </w:rPr>
              <w:t>1</w:t>
            </w:r>
          </w:p>
        </w:tc>
      </w:tr>
      <w:tr w:rsidR="003925E5" w:rsidRPr="0092504D" w14:paraId="4186CBC3" w14:textId="77777777" w:rsidTr="00C430A7">
        <w:trPr>
          <w:jc w:val="center"/>
        </w:trPr>
        <w:tc>
          <w:tcPr>
            <w:tcW w:w="2579" w:type="dxa"/>
            <w:tcBorders>
              <w:right w:val="nil"/>
            </w:tcBorders>
          </w:tcPr>
          <w:p w14:paraId="37254BEB" w14:textId="77777777" w:rsidR="003925E5" w:rsidRPr="0092504D" w:rsidRDefault="003925E5" w:rsidP="00C409E8">
            <w:pPr>
              <w:spacing w:line="240" w:lineRule="auto"/>
              <w:jc w:val="left"/>
              <w:rPr>
                <w:b/>
                <w:bCs/>
                <w:sz w:val="22"/>
                <w:szCs w:val="22"/>
                <w:lang w:val="pl-PL"/>
              </w:rPr>
            </w:pPr>
            <w:r w:rsidRPr="0092504D">
              <w:rPr>
                <w:sz w:val="22"/>
                <w:szCs w:val="22"/>
                <w:lang w:val="pl-PL"/>
              </w:rPr>
              <w:t>Galerie i salony sztuki</w:t>
            </w:r>
          </w:p>
        </w:tc>
        <w:tc>
          <w:tcPr>
            <w:tcW w:w="1366" w:type="dxa"/>
            <w:tcBorders>
              <w:left w:val="nil"/>
              <w:right w:val="nil"/>
            </w:tcBorders>
          </w:tcPr>
          <w:p w14:paraId="2CDE42CD"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357" w:type="dxa"/>
            <w:tcBorders>
              <w:left w:val="nil"/>
              <w:right w:val="nil"/>
            </w:tcBorders>
          </w:tcPr>
          <w:p w14:paraId="65B57070"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229" w:type="dxa"/>
            <w:tcBorders>
              <w:left w:val="nil"/>
              <w:right w:val="nil"/>
            </w:tcBorders>
          </w:tcPr>
          <w:p w14:paraId="7CA75AD7"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361" w:type="dxa"/>
            <w:tcBorders>
              <w:left w:val="nil"/>
              <w:right w:val="nil"/>
            </w:tcBorders>
          </w:tcPr>
          <w:p w14:paraId="3B54E85C"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519" w:type="dxa"/>
            <w:tcBorders>
              <w:left w:val="nil"/>
              <w:right w:val="nil"/>
            </w:tcBorders>
          </w:tcPr>
          <w:p w14:paraId="4362EDCF" w14:textId="77777777" w:rsidR="003925E5" w:rsidRPr="0092504D" w:rsidRDefault="003925E5" w:rsidP="00C409E8">
            <w:pPr>
              <w:spacing w:line="240" w:lineRule="auto"/>
              <w:rPr>
                <w:sz w:val="22"/>
                <w:szCs w:val="22"/>
                <w:lang w:val="pl-PL"/>
              </w:rPr>
            </w:pPr>
            <w:r w:rsidRPr="0092504D">
              <w:rPr>
                <w:sz w:val="22"/>
                <w:szCs w:val="22"/>
                <w:lang w:val="pl-PL"/>
              </w:rPr>
              <w:t>0</w:t>
            </w:r>
          </w:p>
        </w:tc>
        <w:tc>
          <w:tcPr>
            <w:tcW w:w="1121" w:type="dxa"/>
            <w:tcBorders>
              <w:left w:val="nil"/>
            </w:tcBorders>
          </w:tcPr>
          <w:p w14:paraId="4549F69D" w14:textId="77777777" w:rsidR="003925E5" w:rsidRPr="0092504D" w:rsidRDefault="003925E5" w:rsidP="00C409E8">
            <w:pPr>
              <w:spacing w:line="240" w:lineRule="auto"/>
              <w:rPr>
                <w:sz w:val="22"/>
                <w:szCs w:val="22"/>
                <w:lang w:val="pl-PL"/>
              </w:rPr>
            </w:pPr>
            <w:r w:rsidRPr="0092504D">
              <w:rPr>
                <w:sz w:val="22"/>
                <w:szCs w:val="22"/>
                <w:lang w:val="pl-PL"/>
              </w:rPr>
              <w:t>0</w:t>
            </w:r>
          </w:p>
        </w:tc>
      </w:tr>
    </w:tbl>
    <w:p w14:paraId="6B43D2CD" w14:textId="77777777" w:rsidR="003925E5" w:rsidRPr="004815E5" w:rsidRDefault="003925E5" w:rsidP="004D127A">
      <w:pPr>
        <w:spacing w:before="120" w:line="240" w:lineRule="auto"/>
        <w:jc w:val="center"/>
        <w:rPr>
          <w:i/>
          <w:sz w:val="16"/>
          <w:szCs w:val="16"/>
          <w:lang w:val="pl-PL"/>
        </w:rPr>
      </w:pPr>
      <w:r w:rsidRPr="004815E5">
        <w:rPr>
          <w:i/>
          <w:sz w:val="16"/>
          <w:szCs w:val="16"/>
          <w:lang w:val="pl-PL"/>
        </w:rPr>
        <w:t>Źródło: Opracowanie własne na podstawie danych GUS</w:t>
      </w:r>
    </w:p>
    <w:p w14:paraId="23FAEFF2" w14:textId="77777777" w:rsidR="003925E5" w:rsidRPr="007F40B9" w:rsidRDefault="003925E5" w:rsidP="004D127A">
      <w:pPr>
        <w:spacing w:before="120" w:line="240" w:lineRule="auto"/>
        <w:rPr>
          <w:i/>
          <w:sz w:val="22"/>
          <w:szCs w:val="22"/>
          <w:lang w:val="pl-PL"/>
        </w:rPr>
      </w:pPr>
      <w:r w:rsidRPr="007F40B9">
        <w:rPr>
          <w:sz w:val="22"/>
          <w:szCs w:val="22"/>
          <w:lang w:val="pl-PL"/>
        </w:rPr>
        <w:t xml:space="preserve">Zapewnienie wysokiej jakości infrastruktury technicznej zwiększa szanse w konkurowaniu o nowych mieszkańców, turystów oraz inwestorów, co stanowi motor rozwoju każdej </w:t>
      </w:r>
      <w:proofErr w:type="spellStart"/>
      <w:r w:rsidRPr="007F40B9">
        <w:rPr>
          <w:sz w:val="22"/>
          <w:szCs w:val="22"/>
          <w:lang w:val="pl-PL"/>
        </w:rPr>
        <w:t>jst</w:t>
      </w:r>
      <w:proofErr w:type="spellEnd"/>
      <w:r w:rsidRPr="007F40B9">
        <w:rPr>
          <w:sz w:val="22"/>
          <w:szCs w:val="22"/>
          <w:lang w:val="pl-PL"/>
        </w:rPr>
        <w:t>.  Dostęp do infrastruktury społecznej umożliwia dyfuzję informacji, a także przepływ energii i materii oraz kształtowanie cech człowieka jako najważniejszego składnika sił wytwórczych</w:t>
      </w:r>
      <w:r w:rsidRPr="007F40B9">
        <w:rPr>
          <w:rStyle w:val="Odwoanieprzypisudolnego"/>
          <w:sz w:val="22"/>
          <w:szCs w:val="22"/>
          <w:lang w:val="pl-PL"/>
        </w:rPr>
        <w:footnoteReference w:id="24"/>
      </w:r>
      <w:r w:rsidRPr="007F40B9">
        <w:rPr>
          <w:sz w:val="22"/>
          <w:szCs w:val="22"/>
          <w:lang w:val="pl-PL"/>
        </w:rPr>
        <w:t xml:space="preserve">.  </w:t>
      </w:r>
    </w:p>
    <w:p w14:paraId="6CD3D8EC" w14:textId="77777777" w:rsidR="003925E5" w:rsidRPr="004815E5" w:rsidRDefault="003925E5" w:rsidP="004D127A">
      <w:pPr>
        <w:pStyle w:val="Nagwek2"/>
      </w:pPr>
      <w:bookmarkStart w:id="33" w:name="_Toc43375449"/>
      <w:proofErr w:type="spellStart"/>
      <w:r w:rsidRPr="007F40B9">
        <w:rPr>
          <w:color w:val="auto"/>
        </w:rPr>
        <w:t>Działalność</w:t>
      </w:r>
      <w:proofErr w:type="spellEnd"/>
      <w:r w:rsidRPr="007F40B9">
        <w:rPr>
          <w:color w:val="auto"/>
        </w:rPr>
        <w:t xml:space="preserve"> </w:t>
      </w:r>
      <w:proofErr w:type="spellStart"/>
      <w:r w:rsidRPr="007F40B9">
        <w:rPr>
          <w:color w:val="auto"/>
        </w:rPr>
        <w:t>sektora</w:t>
      </w:r>
      <w:proofErr w:type="spellEnd"/>
      <w:r w:rsidRPr="007F40B9">
        <w:rPr>
          <w:color w:val="auto"/>
        </w:rPr>
        <w:t xml:space="preserve"> </w:t>
      </w:r>
      <w:proofErr w:type="spellStart"/>
      <w:r w:rsidRPr="004815E5">
        <w:t>społecznego</w:t>
      </w:r>
      <w:bookmarkEnd w:id="33"/>
      <w:proofErr w:type="spellEnd"/>
      <w:r w:rsidRPr="004815E5">
        <w:t xml:space="preserve"> </w:t>
      </w:r>
    </w:p>
    <w:p w14:paraId="1635D6EA" w14:textId="77777777" w:rsidR="003925E5" w:rsidRPr="007F40B9" w:rsidRDefault="003925E5" w:rsidP="004D127A">
      <w:pPr>
        <w:spacing w:before="120" w:line="240" w:lineRule="auto"/>
        <w:rPr>
          <w:sz w:val="22"/>
          <w:szCs w:val="22"/>
          <w:lang w:val="pl-PL"/>
        </w:rPr>
      </w:pPr>
      <w:r w:rsidRPr="004815E5">
        <w:rPr>
          <w:sz w:val="22"/>
          <w:szCs w:val="22"/>
          <w:lang w:val="pl-PL"/>
        </w:rPr>
        <w:t xml:space="preserve">Obszar LSR charakteryzuje się średnią aktywnością organizacji pozarządowych. Na obszarze LSR działa łącznie 161 </w:t>
      </w:r>
      <w:r w:rsidRPr="007F40B9">
        <w:rPr>
          <w:sz w:val="22"/>
          <w:szCs w:val="22"/>
          <w:lang w:val="pl-PL"/>
        </w:rPr>
        <w:t xml:space="preserve">organizacji pozarządowych; ich liczba stopniowo wzrasta w kolejnych latach od 2007 roku, kiedy zarejestrowanych było jedynie 98 takich organizacji. Zatem potencjał organizacji pozarządowych jest rosnący. Działalność organizacji trzeciego sektora na obszarze LSR jest zróżnicowana w gminach członkowskich LGD. Najbardziej aktywne pod względem działalności pozarządowej są gminy Kamień Pomorski (44 stowarzyszenia i organizacje społeczne), Wolin (38 stowarzyszeń i organizacji społecznych) oraz Międzyzdroje (27 stowarzyszeń i organizacji społecznych). Najmniej aktywna w tym obszarze jest gmina Świerzno. Zakres działania organizacji pozarządowych funkcjonujących w gminach jest podobny. Skupiają się na tematyce dotyczącej krzewienia kultury, sportu, integracji i aktywizacji społecznej w tym współpracy z seniorami i młodzieżą. Badania zalecone przez LGD potwierdzają aktywność mieszkańców w organizacjach pozarządowych. Do najbardziej aktywnych </w:t>
      </w:r>
      <w:proofErr w:type="spellStart"/>
      <w:r w:rsidRPr="007F40B9">
        <w:rPr>
          <w:sz w:val="22"/>
          <w:szCs w:val="22"/>
          <w:lang w:val="pl-PL"/>
        </w:rPr>
        <w:t>NGO’s</w:t>
      </w:r>
      <w:proofErr w:type="spellEnd"/>
      <w:r w:rsidRPr="007F40B9">
        <w:rPr>
          <w:sz w:val="22"/>
          <w:szCs w:val="22"/>
          <w:lang w:val="pl-PL"/>
        </w:rPr>
        <w:t xml:space="preserve"> z obszaru LSR należy zaliczyć: w gm. Wolin –</w:t>
      </w:r>
      <w:r w:rsidRPr="007F40B9">
        <w:rPr>
          <w:bCs/>
          <w:sz w:val="22"/>
          <w:szCs w:val="22"/>
          <w:lang w:val="pl-PL"/>
        </w:rPr>
        <w:t xml:space="preserve"> Stowarzyszenie „Centrum Słowian i Wikingów Wolin-</w:t>
      </w:r>
      <w:proofErr w:type="spellStart"/>
      <w:r w:rsidRPr="007F40B9">
        <w:rPr>
          <w:bCs/>
          <w:sz w:val="22"/>
          <w:szCs w:val="22"/>
          <w:lang w:val="pl-PL"/>
        </w:rPr>
        <w:t>Jomsborg</w:t>
      </w:r>
      <w:proofErr w:type="spellEnd"/>
      <w:r w:rsidRPr="007F40B9">
        <w:rPr>
          <w:bCs/>
          <w:sz w:val="22"/>
          <w:szCs w:val="22"/>
          <w:lang w:val="pl-PL"/>
        </w:rPr>
        <w:t>-</w:t>
      </w:r>
      <w:proofErr w:type="spellStart"/>
      <w:r w:rsidRPr="007F40B9">
        <w:rPr>
          <w:bCs/>
          <w:sz w:val="22"/>
          <w:szCs w:val="22"/>
          <w:lang w:val="pl-PL"/>
        </w:rPr>
        <w:t>Vineta</w:t>
      </w:r>
      <w:proofErr w:type="spellEnd"/>
      <w:r w:rsidRPr="007F40B9">
        <w:rPr>
          <w:bCs/>
          <w:sz w:val="22"/>
          <w:szCs w:val="22"/>
          <w:lang w:val="pl-PL"/>
        </w:rPr>
        <w:t xml:space="preserve">” </w:t>
      </w:r>
      <w:r w:rsidRPr="007F40B9">
        <w:rPr>
          <w:sz w:val="22"/>
          <w:szCs w:val="22"/>
          <w:lang w:val="pl-PL"/>
        </w:rPr>
        <w:t xml:space="preserve">oraz Wolińskie Stowarzyszenie Rybaków; w gm. Międzyzdroje – Stowarzyszenie </w:t>
      </w:r>
      <w:proofErr w:type="spellStart"/>
      <w:r w:rsidRPr="007F40B9">
        <w:rPr>
          <w:sz w:val="22"/>
          <w:szCs w:val="22"/>
          <w:lang w:val="pl-PL"/>
        </w:rPr>
        <w:t>Archeozroje</w:t>
      </w:r>
      <w:proofErr w:type="spellEnd"/>
      <w:r w:rsidRPr="007F40B9">
        <w:rPr>
          <w:sz w:val="22"/>
          <w:szCs w:val="22"/>
          <w:lang w:val="pl-PL"/>
        </w:rPr>
        <w:t xml:space="preserve">, powstaje Uniwersytet Trzeciego Wieku, w gm. Golczewo – Stowarzyszenie Przyjaciół </w:t>
      </w:r>
      <w:r w:rsidRPr="007F40B9">
        <w:rPr>
          <w:sz w:val="22"/>
          <w:szCs w:val="22"/>
          <w:lang w:val="pl-PL"/>
        </w:rPr>
        <w:lastRenderedPageBreak/>
        <w:t xml:space="preserve">Ziemi Golczewskiej, Uniwersytet Trzeciego Wieku; w gm. Świerzno – Ochotnicze Straże Pożarne, w gm. Dziwnów – Stowarzyszenie Płetwonurków „Wydry”, w gm. Kamień Pomorski – Jachtklub Kamień Pomorski, MKŻ </w:t>
      </w:r>
      <w:proofErr w:type="spellStart"/>
      <w:r w:rsidRPr="007F40B9">
        <w:rPr>
          <w:sz w:val="22"/>
          <w:szCs w:val="22"/>
          <w:lang w:val="pl-PL"/>
        </w:rPr>
        <w:t>Opti</w:t>
      </w:r>
      <w:proofErr w:type="spellEnd"/>
      <w:r w:rsidRPr="007F40B9">
        <w:rPr>
          <w:sz w:val="22"/>
          <w:szCs w:val="22"/>
          <w:lang w:val="pl-PL"/>
        </w:rPr>
        <w:t xml:space="preserve">, Zespół Ludowy </w:t>
      </w:r>
      <w:proofErr w:type="spellStart"/>
      <w:r w:rsidRPr="007F40B9">
        <w:rPr>
          <w:sz w:val="22"/>
          <w:szCs w:val="22"/>
          <w:lang w:val="pl-PL"/>
        </w:rPr>
        <w:t>Stawnianki</w:t>
      </w:r>
      <w:proofErr w:type="spellEnd"/>
      <w:r w:rsidRPr="007F40B9">
        <w:rPr>
          <w:sz w:val="22"/>
          <w:szCs w:val="22"/>
          <w:lang w:val="pl-PL"/>
        </w:rPr>
        <w:t>. Licznie działające organizacje pozarządowe na obszarze LSR mają jednak problemy związane z brakiem wystarczającego zaplecza infrastruktury i wiedzy oraz kompetencji przy realizacji projektów. Pozytywny trend przyrostu liczby organizacji pozarządowych w powiecie kamieńskim świadczy o stopniowym wzmacnianiu kapitału społecznego obszaru oraz jest elementem spajającym obszar. Przedsiębiorczość społeczna na obszarze LSR jest rozwinięta w ograniczonym stopniu. W Wolinie działa Spółdzielnia socjalna Drakkar zajmująca się rękodziełem, pracami budowlanymi, gastronomią, produkcja gadżetów i pamiątek oraz organizacją różnego rodzaju eventów. Działalność gospodarcza spółdzielni może być rozwijana.</w:t>
      </w:r>
    </w:p>
    <w:p w14:paraId="2A82882E" w14:textId="77777777" w:rsidR="003925E5" w:rsidRPr="004815E5" w:rsidRDefault="003925E5" w:rsidP="004D127A">
      <w:pPr>
        <w:pStyle w:val="Nagwek2"/>
      </w:pPr>
      <w:bookmarkStart w:id="34" w:name="_Toc43375450"/>
      <w:proofErr w:type="spellStart"/>
      <w:r w:rsidRPr="004815E5">
        <w:t>Warunki</w:t>
      </w:r>
      <w:proofErr w:type="spellEnd"/>
      <w:r w:rsidRPr="004815E5">
        <w:t xml:space="preserve"> </w:t>
      </w:r>
      <w:proofErr w:type="spellStart"/>
      <w:r w:rsidRPr="004815E5">
        <w:t>przyrodnicze</w:t>
      </w:r>
      <w:proofErr w:type="spellEnd"/>
      <w:r w:rsidRPr="004815E5">
        <w:t xml:space="preserve"> </w:t>
      </w:r>
      <w:proofErr w:type="spellStart"/>
      <w:r w:rsidRPr="004815E5">
        <w:t>i</w:t>
      </w:r>
      <w:proofErr w:type="spellEnd"/>
      <w:r w:rsidRPr="004815E5">
        <w:t xml:space="preserve"> </w:t>
      </w:r>
      <w:proofErr w:type="spellStart"/>
      <w:r w:rsidRPr="004815E5">
        <w:t>zasoby</w:t>
      </w:r>
      <w:proofErr w:type="spellEnd"/>
      <w:r w:rsidRPr="004815E5">
        <w:t xml:space="preserve"> </w:t>
      </w:r>
      <w:proofErr w:type="spellStart"/>
      <w:r w:rsidRPr="004815E5">
        <w:t>naturalne</w:t>
      </w:r>
      <w:bookmarkEnd w:id="34"/>
      <w:proofErr w:type="spellEnd"/>
    </w:p>
    <w:p w14:paraId="6CAF16E3" w14:textId="77777777" w:rsidR="003925E5" w:rsidRPr="007F40B9" w:rsidRDefault="003925E5" w:rsidP="004D127A">
      <w:pPr>
        <w:spacing w:before="120" w:line="240" w:lineRule="auto"/>
        <w:rPr>
          <w:sz w:val="22"/>
          <w:szCs w:val="22"/>
          <w:lang w:val="pl-PL"/>
        </w:rPr>
      </w:pPr>
      <w:r w:rsidRPr="007F40B9">
        <w:rPr>
          <w:bCs/>
          <w:sz w:val="22"/>
          <w:szCs w:val="22"/>
          <w:lang w:val="pl-PL"/>
        </w:rPr>
        <w:t xml:space="preserve">Atutem obszaru LSR jest położenie nadmorskie w przestrzeni przyrodniczo-geograficznej nad Zatoką Pomorską </w:t>
      </w:r>
      <w:r w:rsidR="00AF36D0" w:rsidRPr="007F40B9">
        <w:rPr>
          <w:bCs/>
          <w:sz w:val="22"/>
          <w:szCs w:val="22"/>
          <w:lang w:val="pl-PL"/>
        </w:rPr>
        <w:br/>
      </w:r>
      <w:r w:rsidRPr="007F40B9">
        <w:rPr>
          <w:bCs/>
          <w:sz w:val="22"/>
          <w:szCs w:val="22"/>
          <w:lang w:val="pl-PL"/>
        </w:rPr>
        <w:t xml:space="preserve">i Zalewem Szczecińskim oraz cieśniną Dziwna, w bezpośrednim sąsiedztwie Wolińskiego Parku Narodowego i Puszczy Goleniowskiej. Pod względem klimatycznym, obszar objęty LSR należy do Dzielnicy Bałtyckiej. Zaznacza się na nim silnie wpływ morski tzn.: wilgotność powietrza, długotrwałość zim i amplituda temperatur, jednakże na terenie południowym i południowo – wschodnim złagodzony jest buforowym działaniem kompleksów leśnych oraz wód międzylądowych. </w:t>
      </w:r>
      <w:r w:rsidRPr="007F40B9">
        <w:rPr>
          <w:sz w:val="22"/>
          <w:szCs w:val="22"/>
          <w:lang w:val="pl-PL"/>
        </w:rPr>
        <w:t xml:space="preserve">Klimat obszaru LSR tworzy potencjał dla turystyki, głównie w sezonie letnim. Długi okres wegetacyjny wpływa na rozwój działalności rolniczej, a co za tym idzie ma wpływ na rozwój agroturystyki.  </w:t>
      </w:r>
      <w:r w:rsidRPr="007F40B9">
        <w:rPr>
          <w:bCs/>
          <w:sz w:val="22"/>
          <w:szCs w:val="22"/>
          <w:lang w:val="pl-PL"/>
        </w:rPr>
        <w:t>Obszar LGD charakteryzuje się występowaniem cennych przyrodniczo obszarów. Stanowi to potencjał do rozwoju turystyki rekreacyjnej, zdrowotnej oraz edukacyjnej.</w:t>
      </w:r>
      <w:r w:rsidRPr="007F40B9">
        <w:rPr>
          <w:sz w:val="22"/>
          <w:szCs w:val="22"/>
          <w:lang w:val="pl-PL"/>
        </w:rPr>
        <w:t xml:space="preserve"> Na obszarze LSR zaewidencjonowano 21 obszarowych form ochrony przyrody, w tym obszary Natura 2000</w:t>
      </w:r>
      <w:r w:rsidRPr="007F40B9">
        <w:rPr>
          <w:rStyle w:val="Odwoanieprzypisudolnego"/>
          <w:sz w:val="22"/>
          <w:szCs w:val="22"/>
          <w:lang w:val="pl-PL"/>
        </w:rPr>
        <w:footnoteReference w:id="25"/>
      </w:r>
      <w:r w:rsidRPr="007F40B9">
        <w:rPr>
          <w:sz w:val="22"/>
          <w:szCs w:val="22"/>
          <w:lang w:val="pl-PL"/>
        </w:rPr>
        <w:t xml:space="preserve"> oraz 79 pomników przyrody. Są to: Woliński Park Narodowy,  rezerwaty przyrody: faunistyczny Łuniewo, Bagna </w:t>
      </w:r>
      <w:proofErr w:type="spellStart"/>
      <w:r w:rsidRPr="007F40B9">
        <w:rPr>
          <w:sz w:val="22"/>
          <w:szCs w:val="22"/>
          <w:lang w:val="pl-PL"/>
        </w:rPr>
        <w:t>Rozwarowskie</w:t>
      </w:r>
      <w:proofErr w:type="spellEnd"/>
      <w:r w:rsidRPr="007F40B9">
        <w:rPr>
          <w:sz w:val="22"/>
          <w:szCs w:val="22"/>
          <w:lang w:val="pl-PL"/>
        </w:rPr>
        <w:t xml:space="preserve">, rezerwat florystyczny Golczewskie Uroczysko, 4 zespoły przyrodniczo-krajobrazowe, użytki ekologiczne, pomniki przyrody. </w:t>
      </w:r>
      <w:r w:rsidRPr="007F40B9">
        <w:rPr>
          <w:bCs/>
          <w:sz w:val="22"/>
          <w:szCs w:val="22"/>
          <w:lang w:val="pl-PL"/>
        </w:rPr>
        <w:t xml:space="preserve">Woliński Park Narodowy posiada rozwiniętą infrastrukturę zagospodarowania turystycznego: Centrum Edukacyjno-Muzealne przy dyrekcji parku w Międzyzdrojach, Zagrodę Pokazową Żubrów (ok. </w:t>
      </w:r>
      <w:smartTag w:uri="urn:schemas-microsoft-com:office:smarttags" w:element="metricconverter">
        <w:smartTagPr>
          <w:attr w:name="ProductID" w:val="1,5 km"/>
        </w:smartTagPr>
        <w:r w:rsidRPr="007F40B9">
          <w:rPr>
            <w:bCs/>
            <w:sz w:val="22"/>
            <w:szCs w:val="22"/>
            <w:lang w:val="pl-PL"/>
          </w:rPr>
          <w:t>1,5 km</w:t>
        </w:r>
      </w:smartTag>
      <w:r w:rsidRPr="007F40B9">
        <w:rPr>
          <w:bCs/>
          <w:sz w:val="22"/>
          <w:szCs w:val="22"/>
          <w:lang w:val="pl-PL"/>
        </w:rPr>
        <w:t xml:space="preserve"> na wschód od Międzyzdrojów), 4 punkty widokowe, 3 miejsca postojowe oraz sieć szlaków turystycznych i ścieżek dydaktycznych (łącznie ok. </w:t>
      </w:r>
      <w:smartTag w:uri="urn:schemas-microsoft-com:office:smarttags" w:element="metricconverter">
        <w:smartTagPr>
          <w:attr w:name="ProductID" w:val="50 km"/>
        </w:smartTagPr>
        <w:r w:rsidRPr="007F40B9">
          <w:rPr>
            <w:bCs/>
            <w:sz w:val="22"/>
            <w:szCs w:val="22"/>
            <w:lang w:val="pl-PL"/>
          </w:rPr>
          <w:t>50 km</w:t>
        </w:r>
      </w:smartTag>
      <w:r w:rsidRPr="007F40B9">
        <w:rPr>
          <w:bCs/>
          <w:sz w:val="22"/>
          <w:szCs w:val="22"/>
          <w:lang w:val="pl-PL"/>
        </w:rPr>
        <w:t xml:space="preserve">). Produktem turystycznym jest Woliński Park Narodowy umożliwiający rozwój turystyki edukacyjnej. </w:t>
      </w:r>
      <w:r w:rsidRPr="007F40B9">
        <w:rPr>
          <w:sz w:val="22"/>
          <w:szCs w:val="22"/>
          <w:lang w:val="pl-PL"/>
        </w:rPr>
        <w:t xml:space="preserve">Bogate zasoby wodne charakteryzują się malowniczym </w:t>
      </w:r>
      <w:r w:rsidR="00AF36D0" w:rsidRPr="007F40B9">
        <w:rPr>
          <w:sz w:val="22"/>
          <w:szCs w:val="22"/>
          <w:lang w:val="pl-PL"/>
        </w:rPr>
        <w:br/>
      </w:r>
      <w:r w:rsidRPr="007F40B9">
        <w:rPr>
          <w:sz w:val="22"/>
          <w:szCs w:val="22"/>
          <w:lang w:val="pl-PL"/>
        </w:rPr>
        <w:t xml:space="preserve">i zróżnicowanym krajobrazem oraz bliską lokalizacją cennych przyrodniczo obszarów. Stanowi to potencjał do następujących form rekreacji: kajakarstwa, wędkarstwa, pływania, nurkowania, wioślarstwa, żeglarstwa, windsurfingu, </w:t>
      </w:r>
      <w:proofErr w:type="spellStart"/>
      <w:r w:rsidRPr="007F40B9">
        <w:rPr>
          <w:sz w:val="22"/>
          <w:szCs w:val="22"/>
          <w:lang w:val="pl-PL"/>
        </w:rPr>
        <w:t>kitesurfingu</w:t>
      </w:r>
      <w:proofErr w:type="spellEnd"/>
      <w:r w:rsidRPr="007F40B9">
        <w:rPr>
          <w:sz w:val="22"/>
          <w:szCs w:val="22"/>
          <w:lang w:val="pl-PL"/>
        </w:rPr>
        <w:t xml:space="preserve">, paralotniarstwa oraz pływania skuterem wodnym. </w:t>
      </w:r>
      <w:r w:rsidRPr="007F40B9">
        <w:rPr>
          <w:bCs/>
          <w:sz w:val="22"/>
          <w:szCs w:val="22"/>
          <w:lang w:val="pl-PL"/>
        </w:rPr>
        <w:t xml:space="preserve">Szansą rozwoju obszaru może być możliwość pozyskiwania środków unijnych na ochronę środowiska terenów zależnych od rybactwa, w tym w ramach PO RYBY 2014-2020, </w:t>
      </w:r>
      <w:r w:rsidRPr="007F40B9">
        <w:rPr>
          <w:bCs/>
          <w:i/>
          <w:sz w:val="22"/>
          <w:szCs w:val="22"/>
          <w:lang w:val="pl-PL"/>
        </w:rPr>
        <w:t xml:space="preserve">Priorytet 4. Zatrudnienie i spójność terytorialna na obszarach rybackich </w:t>
      </w:r>
      <w:r w:rsidRPr="007F40B9">
        <w:rPr>
          <w:bCs/>
          <w:sz w:val="22"/>
          <w:szCs w:val="22"/>
          <w:lang w:val="pl-PL"/>
        </w:rPr>
        <w:t>poprzez działającą na obszarze LSR rybacką LGD Zalew Szczeciński</w:t>
      </w:r>
      <w:r w:rsidRPr="007F40B9">
        <w:rPr>
          <w:bCs/>
          <w:i/>
          <w:sz w:val="22"/>
          <w:szCs w:val="22"/>
          <w:lang w:val="pl-PL"/>
        </w:rPr>
        <w:t>.</w:t>
      </w:r>
      <w:r w:rsidRPr="007F40B9">
        <w:rPr>
          <w:bCs/>
          <w:sz w:val="22"/>
          <w:szCs w:val="22"/>
          <w:lang w:val="pl-PL"/>
        </w:rPr>
        <w:t xml:space="preserve"> Prowadzone konsultacje społeczne z mieszkańcami obszaru LSR wykazały, że duży obszar terenu objętego różnymi formami ochrony możne stanowić nie tylko szansę dla rozwoju obszaru dotyczącą rozwoju turystyki krajoznawczej i ekologicznej. Może stanowić również zagrożenie z powodu zbyt restrykcyjnych zmian prawa dotyczących przepisów zakresie ograniczenia działalności ludzkiej na obszarach Natura 2000. </w:t>
      </w:r>
    </w:p>
    <w:p w14:paraId="140DFBED" w14:textId="77777777" w:rsidR="003925E5" w:rsidRPr="004815E5" w:rsidRDefault="003925E5" w:rsidP="004D127A">
      <w:pPr>
        <w:pStyle w:val="Nagwek2"/>
      </w:pPr>
      <w:bookmarkStart w:id="35" w:name="_Toc43375451"/>
      <w:proofErr w:type="spellStart"/>
      <w:r w:rsidRPr="004815E5">
        <w:t>Uwarunkowania</w:t>
      </w:r>
      <w:proofErr w:type="spellEnd"/>
      <w:r w:rsidRPr="004815E5">
        <w:t xml:space="preserve"> </w:t>
      </w:r>
      <w:proofErr w:type="spellStart"/>
      <w:r w:rsidRPr="004815E5">
        <w:t>turystyczne</w:t>
      </w:r>
      <w:bookmarkEnd w:id="35"/>
      <w:proofErr w:type="spellEnd"/>
      <w:r w:rsidRPr="004815E5">
        <w:t xml:space="preserve"> </w:t>
      </w:r>
    </w:p>
    <w:p w14:paraId="77867781" w14:textId="77777777" w:rsidR="003925E5" w:rsidRPr="007F40B9" w:rsidRDefault="003925E5" w:rsidP="004D127A">
      <w:pPr>
        <w:spacing w:before="120" w:line="240" w:lineRule="auto"/>
        <w:rPr>
          <w:sz w:val="22"/>
          <w:szCs w:val="22"/>
          <w:lang w:val="pl-PL"/>
        </w:rPr>
      </w:pPr>
      <w:r w:rsidRPr="007F40B9">
        <w:rPr>
          <w:sz w:val="22"/>
          <w:szCs w:val="22"/>
          <w:lang w:val="pl-PL"/>
        </w:rPr>
        <w:t>Potencjał ruchu turystycznego wynika z nadmorskiego położenia gmin członkowskich LGD.  Na obszarze LSR notuje się najwyższą w województwie liczbę miejsc noclegowych przypadających na 1000 ludności. Powiat kamieński pod tym względem zajmuje trzecie miejsce w województwie pod względem udzielonych noclegów przypadających na 1000 mieszkańców. Turyści wypoczywający w powiecie korzystają z zasobów przyrodniczych, a w szczególności z wodnych uprawiając żeglarstwo, kajakarstwo, windsurfing, pływanie na nartach wodnych</w:t>
      </w:r>
      <w:r w:rsidRPr="007F40B9">
        <w:rPr>
          <w:rStyle w:val="Odwoanieprzypisudolnego"/>
          <w:sz w:val="22"/>
          <w:szCs w:val="22"/>
        </w:rPr>
        <w:footnoteReference w:id="26"/>
      </w:r>
      <w:r w:rsidRPr="007F40B9">
        <w:rPr>
          <w:sz w:val="22"/>
          <w:szCs w:val="22"/>
          <w:lang w:val="pl-PL"/>
        </w:rPr>
        <w:t xml:space="preserve">. Jeżeli chodzi o główne atrakcje </w:t>
      </w:r>
      <w:r w:rsidR="00AF36D0" w:rsidRPr="007F40B9">
        <w:rPr>
          <w:sz w:val="22"/>
          <w:szCs w:val="22"/>
          <w:lang w:val="pl-PL"/>
        </w:rPr>
        <w:br/>
      </w:r>
      <w:r w:rsidRPr="007F40B9">
        <w:rPr>
          <w:sz w:val="22"/>
          <w:szCs w:val="22"/>
          <w:lang w:val="pl-PL"/>
        </w:rPr>
        <w:t xml:space="preserve">i uwarunkowania turystyczne obszaru LSR będą to obszary leśne (Woliński Park Narodowy, żubry) oraz zasoby wodne </w:t>
      </w:r>
      <w:r w:rsidR="00AF36D0" w:rsidRPr="007F40B9">
        <w:rPr>
          <w:sz w:val="22"/>
          <w:szCs w:val="22"/>
          <w:lang w:val="pl-PL"/>
        </w:rPr>
        <w:br/>
      </w:r>
      <w:r w:rsidRPr="007F40B9">
        <w:rPr>
          <w:sz w:val="22"/>
          <w:szCs w:val="22"/>
          <w:lang w:val="pl-PL"/>
        </w:rPr>
        <w:t>i infrastruktura (sieć portów i przystani jachtowych w otoczeniu Zalewu Szczecińskiego wybudowana w ramach Zachodniopomorskiego Szlaku Żeglarskiego</w:t>
      </w:r>
      <w:r w:rsidRPr="007F40B9">
        <w:rPr>
          <w:rStyle w:val="Odwoanieprzypisudolnego"/>
          <w:sz w:val="22"/>
          <w:szCs w:val="22"/>
          <w:lang w:val="pl-PL"/>
        </w:rPr>
        <w:footnoteReference w:id="27"/>
      </w:r>
      <w:r w:rsidRPr="007F40B9">
        <w:rPr>
          <w:sz w:val="22"/>
          <w:szCs w:val="22"/>
          <w:lang w:val="pl-PL"/>
        </w:rPr>
        <w:t xml:space="preserve">). Jako inwestycje kluczowe dla rozwoju turystyki należy wskazać rozbudowę i wykorzystanie potencjału Zalewu Kamieńskiego (przystań w Międzywodziu). Konieczne jest poszerzenie oferty usługowej jeżeli chodzi o małe przystanie wokół Zalewu Kamieńskiego. Należy uzupełnić usługi turystyczne o rozwój zaplecza gastronomicznego, promocję turystyki wodnej i kajakowej, wypożyczalnie sprzętu oraz spływy. Szansą dla obszaru LSR jest wzrost zainteresowania wędkarstwem zalewowym i zatokowym wśród turystów oraz mieszkańców. </w:t>
      </w:r>
      <w:r w:rsidRPr="007F40B9">
        <w:rPr>
          <w:sz w:val="22"/>
          <w:szCs w:val="22"/>
          <w:lang w:val="pl-PL"/>
        </w:rPr>
        <w:lastRenderedPageBreak/>
        <w:t>Wskaźnik Schneidera obrazuje znaczne dysproporcje pomiędzy gminami obszaru LGD oraz obszaru funkcjonalnego</w:t>
      </w:r>
      <w:r w:rsidRPr="004815E5">
        <w:rPr>
          <w:sz w:val="22"/>
          <w:szCs w:val="22"/>
          <w:lang w:val="pl-PL"/>
        </w:rPr>
        <w:t xml:space="preserve">, </w:t>
      </w:r>
      <w:r w:rsidRPr="007F40B9">
        <w:rPr>
          <w:sz w:val="22"/>
          <w:szCs w:val="22"/>
          <w:lang w:val="pl-PL"/>
        </w:rPr>
        <w:t xml:space="preserve">który jest planowany do włączenia. Średnia intensywność ruchu turystycznego dla całego obszaru to 6950. Wskaźnik intensywności ruchu turystycznego w gminach obszaru LGD jest wysoki, czterokrotnie wyższy niż średnia dla województwa (1215 na koniec 2013 roku) oraz prawie ośmiokrotnie wyższy niż średnia dla kraju w tym samym okresie (607). </w:t>
      </w:r>
    </w:p>
    <w:p w14:paraId="7CA389D8" w14:textId="77777777" w:rsidR="003925E5" w:rsidRPr="00DB37CC" w:rsidRDefault="003925E5" w:rsidP="00CC46A5">
      <w:pPr>
        <w:pStyle w:val="Legenda"/>
        <w:keepNext/>
        <w:spacing w:after="120"/>
        <w:jc w:val="center"/>
        <w:rPr>
          <w:lang w:val="pl-PL"/>
        </w:rPr>
      </w:pPr>
      <w:r w:rsidRPr="00DB37CC">
        <w:rPr>
          <w:lang w:val="pl-PL"/>
        </w:rPr>
        <w:t xml:space="preserve">WYKRES </w:t>
      </w:r>
      <w:r w:rsidR="00FD68A4" w:rsidRPr="00DB37CC">
        <w:rPr>
          <w:lang w:val="pl-PL"/>
        </w:rPr>
        <w:fldChar w:fldCharType="begin"/>
      </w:r>
      <w:r w:rsidRPr="00DB37CC">
        <w:rPr>
          <w:lang w:val="pl-PL"/>
        </w:rPr>
        <w:instrText xml:space="preserve"> SEQ Wykres \* ARABIC </w:instrText>
      </w:r>
      <w:r w:rsidR="00FD68A4" w:rsidRPr="00DB37CC">
        <w:rPr>
          <w:lang w:val="pl-PL"/>
        </w:rPr>
        <w:fldChar w:fldCharType="separate"/>
      </w:r>
      <w:r w:rsidR="00382929">
        <w:rPr>
          <w:noProof/>
          <w:lang w:val="pl-PL"/>
        </w:rPr>
        <w:t>8</w:t>
      </w:r>
      <w:r w:rsidR="00FD68A4" w:rsidRPr="00DB37CC">
        <w:rPr>
          <w:lang w:val="pl-PL"/>
        </w:rPr>
        <w:fldChar w:fldCharType="end"/>
      </w:r>
      <w:r w:rsidRPr="00DB37CC">
        <w:rPr>
          <w:lang w:val="pl-PL"/>
        </w:rPr>
        <w:t xml:space="preserve"> INTENSYWNOŚĆ RUCHU TURYSTYCZNEGO W GMINACH OBSZARU LSR W 2013 R.</w:t>
      </w:r>
    </w:p>
    <w:p w14:paraId="28EC1895" w14:textId="4C36B10A" w:rsidR="003925E5" w:rsidRPr="00D5255D" w:rsidRDefault="00554625" w:rsidP="00CC46A5">
      <w:pPr>
        <w:jc w:val="center"/>
        <w:rPr>
          <w:sz w:val="20"/>
          <w:lang w:val="pl-PL"/>
        </w:rPr>
      </w:pPr>
      <w:r>
        <w:rPr>
          <w:rFonts w:ascii="Cambria" w:hAnsi="Cambria"/>
          <w:noProof/>
          <w:sz w:val="20"/>
          <w:lang w:val="pl-PL" w:eastAsia="pl-PL"/>
        </w:rPr>
        <w:drawing>
          <wp:inline distT="0" distB="0" distL="0" distR="0" wp14:anchorId="1A579EBD" wp14:editId="477770FF">
            <wp:extent cx="4867275" cy="1809750"/>
            <wp:effectExtent l="0" t="0" r="9525" b="0"/>
            <wp:docPr id="27" name="Obraz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1809750"/>
                    </a:xfrm>
                    <a:prstGeom prst="rect">
                      <a:avLst/>
                    </a:prstGeom>
                    <a:noFill/>
                    <a:ln>
                      <a:noFill/>
                    </a:ln>
                  </pic:spPr>
                </pic:pic>
              </a:graphicData>
            </a:graphic>
          </wp:inline>
        </w:drawing>
      </w:r>
    </w:p>
    <w:p w14:paraId="0477E260" w14:textId="77777777" w:rsidR="003925E5" w:rsidRPr="00D5255D" w:rsidRDefault="003925E5" w:rsidP="0092504D">
      <w:pPr>
        <w:spacing w:line="288" w:lineRule="auto"/>
        <w:jc w:val="center"/>
        <w:rPr>
          <w:i/>
          <w:sz w:val="16"/>
          <w:szCs w:val="16"/>
          <w:lang w:val="pl-PL"/>
        </w:rPr>
      </w:pPr>
      <w:r w:rsidRPr="00D5255D">
        <w:rPr>
          <w:i/>
          <w:sz w:val="16"/>
          <w:szCs w:val="16"/>
          <w:lang w:val="pl-PL"/>
        </w:rPr>
        <w:t>Źródło: Opracowanie własne na podstawie GUS BDL [dostęp 31.07.2014]</w:t>
      </w:r>
    </w:p>
    <w:p w14:paraId="063432FA" w14:textId="77777777" w:rsidR="003925E5" w:rsidRPr="004815E5" w:rsidRDefault="003925E5" w:rsidP="004D127A">
      <w:pPr>
        <w:spacing w:before="120" w:line="240" w:lineRule="auto"/>
        <w:rPr>
          <w:sz w:val="22"/>
          <w:szCs w:val="22"/>
          <w:lang w:val="pl-PL"/>
        </w:rPr>
      </w:pPr>
      <w:r w:rsidRPr="007F40B9">
        <w:rPr>
          <w:sz w:val="22"/>
          <w:szCs w:val="22"/>
          <w:lang w:val="pl-PL"/>
        </w:rPr>
        <w:t xml:space="preserve">Wskaźnik Schneidera oraz intensywność ruchu turystycznego uzależniona jest od jakości bazy noclegowej. Badania prowadzone na zlecenie LGD pokazują, że ponad połowa mieszkańców uczestniczących w badaniu CATI (53%, N=100) oceniła negatywnie bazę turystyczną, czyli miejsca noclegowe, gastronomie oraz miejsca wypoczynku. Ponad 77% ankietowanych uważa, </w:t>
      </w:r>
      <w:r w:rsidRPr="007F40B9">
        <w:rPr>
          <w:sz w:val="22"/>
          <w:szCs w:val="22"/>
          <w:u w:val="single"/>
          <w:lang w:val="pl-PL"/>
        </w:rPr>
        <w:t>że należy wspierać rozwój turystyki na obszarze LSR.</w:t>
      </w:r>
      <w:r w:rsidRPr="007F40B9">
        <w:rPr>
          <w:sz w:val="22"/>
          <w:szCs w:val="22"/>
          <w:lang w:val="pl-PL"/>
        </w:rPr>
        <w:t xml:space="preserve"> </w:t>
      </w:r>
    </w:p>
    <w:p w14:paraId="1B9459D8" w14:textId="77777777" w:rsidR="003925E5" w:rsidRPr="00DB37CC" w:rsidRDefault="003925E5" w:rsidP="0092504D">
      <w:pPr>
        <w:pStyle w:val="Legenda"/>
        <w:keepNext/>
        <w:spacing w:after="0"/>
        <w:jc w:val="center"/>
        <w:rPr>
          <w:lang w:val="pl-PL"/>
        </w:rPr>
      </w:pPr>
      <w:r w:rsidRPr="00DB37CC">
        <w:rPr>
          <w:lang w:val="pl-PL"/>
        </w:rPr>
        <w:t xml:space="preserve">WYKRES </w:t>
      </w:r>
      <w:r w:rsidR="00FD68A4" w:rsidRPr="00DB37CC">
        <w:rPr>
          <w:lang w:val="pl-PL"/>
        </w:rPr>
        <w:fldChar w:fldCharType="begin"/>
      </w:r>
      <w:r w:rsidRPr="00DB37CC">
        <w:rPr>
          <w:lang w:val="pl-PL"/>
        </w:rPr>
        <w:instrText xml:space="preserve"> SEQ Wykres \* ARABIC </w:instrText>
      </w:r>
      <w:r w:rsidR="00FD68A4" w:rsidRPr="00DB37CC">
        <w:rPr>
          <w:lang w:val="pl-PL"/>
        </w:rPr>
        <w:fldChar w:fldCharType="separate"/>
      </w:r>
      <w:r w:rsidR="00382929">
        <w:rPr>
          <w:noProof/>
          <w:lang w:val="pl-PL"/>
        </w:rPr>
        <w:t>9</w:t>
      </w:r>
      <w:r w:rsidR="00FD68A4" w:rsidRPr="00DB37CC">
        <w:rPr>
          <w:lang w:val="pl-PL"/>
        </w:rPr>
        <w:fldChar w:fldCharType="end"/>
      </w:r>
      <w:r w:rsidRPr="00DB37CC">
        <w:rPr>
          <w:lang w:val="pl-PL"/>
        </w:rPr>
        <w:t xml:space="preserve"> INTENSYWNOŚĆ RUCHU TURYSTYCZNEGO OBSZARU LSR, POMORZA ZACHODNIEGO I KRAJU W OKRESIE 2007-2013</w:t>
      </w:r>
    </w:p>
    <w:p w14:paraId="25476FB7" w14:textId="67ECF9B7" w:rsidR="003925E5" w:rsidRPr="00E65A76" w:rsidRDefault="00554625" w:rsidP="0092504D">
      <w:pPr>
        <w:spacing w:line="240" w:lineRule="auto"/>
        <w:jc w:val="center"/>
        <w:rPr>
          <w:szCs w:val="24"/>
        </w:rPr>
      </w:pPr>
      <w:r>
        <w:rPr>
          <w:noProof/>
          <w:szCs w:val="24"/>
          <w:lang w:val="pl-PL" w:eastAsia="pl-PL"/>
        </w:rPr>
        <w:drawing>
          <wp:inline distT="0" distB="0" distL="0" distR="0" wp14:anchorId="0165EF26" wp14:editId="2C021BB0">
            <wp:extent cx="4619625" cy="2066925"/>
            <wp:effectExtent l="0" t="0" r="9525" b="9525"/>
            <wp:docPr id="26" name="Obraz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2066925"/>
                    </a:xfrm>
                    <a:prstGeom prst="rect">
                      <a:avLst/>
                    </a:prstGeom>
                    <a:noFill/>
                    <a:ln>
                      <a:noFill/>
                    </a:ln>
                  </pic:spPr>
                </pic:pic>
              </a:graphicData>
            </a:graphic>
          </wp:inline>
        </w:drawing>
      </w:r>
    </w:p>
    <w:p w14:paraId="40957474" w14:textId="77777777" w:rsidR="003925E5" w:rsidRPr="00D5255D" w:rsidRDefault="003925E5" w:rsidP="0092504D">
      <w:pPr>
        <w:spacing w:line="240" w:lineRule="auto"/>
        <w:jc w:val="center"/>
        <w:rPr>
          <w:i/>
          <w:sz w:val="16"/>
          <w:szCs w:val="16"/>
          <w:lang w:val="pl-PL"/>
        </w:rPr>
      </w:pPr>
      <w:r w:rsidRPr="00D5255D">
        <w:rPr>
          <w:i/>
          <w:sz w:val="16"/>
          <w:szCs w:val="16"/>
          <w:lang w:val="pl-PL"/>
        </w:rPr>
        <w:t>Źródło danych: opracowanie własne na podstawie GUS BDL [dostęp 31.07.2014]</w:t>
      </w:r>
    </w:p>
    <w:p w14:paraId="40A17017" w14:textId="77777777" w:rsidR="003925E5" w:rsidRPr="0010106C" w:rsidRDefault="003925E5" w:rsidP="004D127A">
      <w:pPr>
        <w:spacing w:before="120" w:line="240" w:lineRule="auto"/>
        <w:rPr>
          <w:sz w:val="22"/>
          <w:szCs w:val="22"/>
          <w:lang w:val="pl-PL"/>
        </w:rPr>
      </w:pPr>
      <w:r w:rsidRPr="007F40B9">
        <w:rPr>
          <w:sz w:val="22"/>
          <w:szCs w:val="22"/>
          <w:lang w:val="pl-PL"/>
        </w:rPr>
        <w:t xml:space="preserve">Gminy zlokalizowane w pobliżu Morza Bałtyckiego mają wielokrotnie wyższą intensywność ruchu turystycznego niż gminy na południu powiatu. Tak znaczna intensywność ruchu turystycznego w części obszaru może stanowić potencjał dla rozwoju pobliskich gmin, które mogą przyciągnąć część turystów oferowanymi atrakcjami. Obszar LSR posiada wyjątkowo korzystne uwarunkowania dla turystyki, ze względu na korzystne uwarunkowania klimatyczne, cenne przyrodniczo obszary, unikatowe obiekty zabytkowe i atrakcje turystyczne. Z prognozą trendów w zakresie popytu i podaży w turystyce, określonych w </w:t>
      </w:r>
      <w:r w:rsidRPr="007F40B9">
        <w:rPr>
          <w:i/>
          <w:sz w:val="22"/>
          <w:szCs w:val="22"/>
          <w:lang w:val="pl-PL"/>
        </w:rPr>
        <w:t>Marketingowej Strategii Polski w sektorze turystyki na lata 2012-2020</w:t>
      </w:r>
      <w:r w:rsidRPr="007F40B9">
        <w:rPr>
          <w:sz w:val="22"/>
          <w:szCs w:val="22"/>
          <w:lang w:val="pl-PL"/>
        </w:rPr>
        <w:t xml:space="preserve">, w znacznym stopniu spójna jest </w:t>
      </w:r>
      <w:r w:rsidRPr="007F40B9">
        <w:rPr>
          <w:i/>
          <w:sz w:val="22"/>
          <w:szCs w:val="22"/>
          <w:lang w:val="pl-PL"/>
        </w:rPr>
        <w:t>Strategia rozwoju województwa zachodniopomorskiego 2020</w:t>
      </w:r>
      <w:r w:rsidRPr="007F40B9">
        <w:rPr>
          <w:sz w:val="22"/>
          <w:szCs w:val="22"/>
          <w:lang w:val="pl-PL"/>
        </w:rPr>
        <w:t>, która także podkreśla wpływ struktury demograficznej społeczeństwa na charakter turystyki w województwie (znacząco zwiększy się liczba osób dorosłych i starszych, a także zmniejszy średnia liczba osób w rodzinie). Oznacza to, że w ciągu najbliższej dekady wyraźnie wzrośnie dochód do dyspozycji jednej osoby, wydatkowany na turystykę i wypoczynek. Większe znaczenie dla klientów będzie miała jakość i wygoda. Autorzy Strategii rozwoju województwa zachodniopomorskiego wskazują dodatkowo, że turystyka i pobyty sanatoryjno-uzdrowiskowe stanowić będą istotny składnik dochodów z turystyki w województwie. Rozwój turystyki obszaru LSR mogą wzmocnić liczne projekty realizowane przez Samorząd Województwa mające na celu promocję marki turystycznej obszaru Pomorza Zachodniego</w:t>
      </w:r>
      <w:r w:rsidRPr="007F40B9">
        <w:rPr>
          <w:rStyle w:val="Odwoanieprzypisudolnego"/>
          <w:sz w:val="22"/>
          <w:szCs w:val="22"/>
          <w:lang w:val="pl-PL"/>
        </w:rPr>
        <w:footnoteReference w:id="28"/>
      </w:r>
      <w:r w:rsidRPr="007F40B9">
        <w:rPr>
          <w:sz w:val="22"/>
          <w:szCs w:val="22"/>
          <w:lang w:val="pl-PL"/>
        </w:rPr>
        <w:t xml:space="preserve">. Efektywne wykorzystanie walorów obszaru będzie możliwe jedynie wtedy kiedy mieszkańcy będą świadomi jego potencjału. Badania prowadzone na zlecenie LGD z mieszkańcami pokazują, że potencjał turystyczny obszaru został oceniony przez 57% badanych jako wysoki i bardzo </w:t>
      </w:r>
      <w:r w:rsidRPr="007F40B9">
        <w:rPr>
          <w:sz w:val="22"/>
          <w:szCs w:val="22"/>
          <w:lang w:val="pl-PL"/>
        </w:rPr>
        <w:lastRenderedPageBreak/>
        <w:t xml:space="preserve">wysoki. Obszarem kluczowym dla rozwoju turystyki powinno być wypracowanie dobrych standardów usług i współpracy </w:t>
      </w:r>
      <w:r w:rsidRPr="00AF36D0">
        <w:rPr>
          <w:sz w:val="22"/>
          <w:szCs w:val="22"/>
          <w:lang w:val="pl-PL"/>
        </w:rPr>
        <w:t>w ramach branży turystycznej</w:t>
      </w:r>
      <w:r w:rsidRPr="00B93172">
        <w:rPr>
          <w:color w:val="00B050"/>
          <w:sz w:val="22"/>
          <w:szCs w:val="22"/>
          <w:lang w:val="pl-PL"/>
        </w:rPr>
        <w:t xml:space="preserve">. </w:t>
      </w:r>
      <w:r w:rsidRPr="0010106C">
        <w:rPr>
          <w:sz w:val="22"/>
          <w:szCs w:val="22"/>
          <w:lang w:val="pl-PL"/>
        </w:rPr>
        <w:t>Problemem na który wskazywali mieszkańcy obszaru w ramach konsultacji społecznych była ograniczona długość sezonu wypoczynkowego atrakcyjnego dla turystów oraz znaczna eksploatacja bazy noclegowej i brak usług okołoturystycznych, które pozwalałby na wydłużenie sezonu</w:t>
      </w:r>
      <w:r w:rsidRPr="0010106C">
        <w:rPr>
          <w:b/>
          <w:sz w:val="22"/>
          <w:szCs w:val="22"/>
          <w:lang w:val="pl-PL"/>
        </w:rPr>
        <w:t xml:space="preserve"> turystycznego poza okres letni.</w:t>
      </w:r>
      <w:r w:rsidRPr="0010106C">
        <w:rPr>
          <w:sz w:val="22"/>
          <w:szCs w:val="22"/>
          <w:lang w:val="pl-PL"/>
        </w:rPr>
        <w:t xml:space="preserve"> Wnioski z konsultacji społecznych z mieszkańcami są spójnie z wynikami audytu potencjału turystycznego opracowanym na zlecenie Samorządu Województwa Zachodniopomorskiego</w:t>
      </w:r>
      <w:r w:rsidRPr="0010106C">
        <w:rPr>
          <w:rStyle w:val="Odwoanieprzypisudolnego"/>
          <w:sz w:val="22"/>
          <w:szCs w:val="22"/>
          <w:lang w:val="pl-PL"/>
        </w:rPr>
        <w:footnoteReference w:id="29"/>
      </w:r>
      <w:r w:rsidRPr="0010106C">
        <w:rPr>
          <w:sz w:val="22"/>
          <w:szCs w:val="22"/>
          <w:lang w:val="pl-PL"/>
        </w:rPr>
        <w:t>.</w:t>
      </w:r>
    </w:p>
    <w:p w14:paraId="0C55F60E" w14:textId="77777777" w:rsidR="003925E5" w:rsidRPr="004815E5" w:rsidRDefault="003925E5" w:rsidP="004D127A">
      <w:pPr>
        <w:pStyle w:val="Nagwek2"/>
        <w:rPr>
          <w:i/>
        </w:rPr>
      </w:pPr>
      <w:bookmarkStart w:id="36" w:name="_Toc404367212"/>
      <w:bookmarkStart w:id="37" w:name="_Toc43375452"/>
      <w:proofErr w:type="spellStart"/>
      <w:r w:rsidRPr="004815E5">
        <w:t>Uwarunkowania</w:t>
      </w:r>
      <w:proofErr w:type="spellEnd"/>
      <w:r w:rsidRPr="004815E5">
        <w:t xml:space="preserve"> </w:t>
      </w:r>
      <w:proofErr w:type="spellStart"/>
      <w:r w:rsidRPr="004815E5">
        <w:t>historyczn</w:t>
      </w:r>
      <w:bookmarkEnd w:id="36"/>
      <w:r w:rsidRPr="004815E5">
        <w:t>o-kulturalne</w:t>
      </w:r>
      <w:bookmarkEnd w:id="37"/>
      <w:proofErr w:type="spellEnd"/>
    </w:p>
    <w:p w14:paraId="58CD2670" w14:textId="77777777" w:rsidR="003925E5" w:rsidRPr="0010106C" w:rsidRDefault="003925E5" w:rsidP="004D127A">
      <w:pPr>
        <w:spacing w:before="120" w:line="240" w:lineRule="auto"/>
        <w:rPr>
          <w:b/>
          <w:sz w:val="22"/>
          <w:szCs w:val="22"/>
          <w:lang w:val="pl-PL"/>
        </w:rPr>
      </w:pPr>
      <w:r w:rsidRPr="0010106C">
        <w:rPr>
          <w:sz w:val="22"/>
          <w:szCs w:val="22"/>
          <w:lang w:val="pl-PL"/>
        </w:rPr>
        <w:t>Jednym z warunków niezbędnych wprowadzania korzystnych zmian i przyspieszenia rozwoju, a co za tym idzie podniesienia konkurencyjności danego obszaru, jest przede wszystkim uwzględnienie lokalnych zasobów kulturowych. Kultura w znacznym stopniu kształtuje dynamikę i kierunek rozwoju lokalnego. Niewiedza i brak świadomości w odniesieniu do wartości dziedzictwa kulturowego jest największym wrogiem zarówno dla niego samego, jak i dla rozwoju lokalnego. Obecnie 52% ankietowanych badania CATI twierdzi, że nie zna żadnego elementu dziedzictwa kulturowego w najbliższej okolicy. Wyniki badań zleconych przez LGD pokazują na ograniczą tożsamość kulturową mieszkańców obszaru LSR. W odpowiedziach mieszkańców o wskazanie znanych im elementów dziedzictwa kulturowego wskazano najczęściej Festiwal Wikingów, kościół parafialny pw. św. Mikołaja Bp zwany przez mieszkańców katedrą, jezioro szmaragdowe w Wapnicy (gm. Międzyzdroje) oraz wiatrak holenderski w miejscowości Kłęby w gminie Golczewo. Większość, ponieważ aż 76% ankietowanych uważa, że obszar LSR posiada bogate walory kulturowe i wart jest rozwijania i pielęgnowania</w:t>
      </w:r>
      <w:r w:rsidRPr="0010106C">
        <w:rPr>
          <w:b/>
          <w:sz w:val="22"/>
          <w:szCs w:val="22"/>
          <w:lang w:val="pl-PL"/>
        </w:rPr>
        <w:t xml:space="preserve">. </w:t>
      </w:r>
      <w:r w:rsidRPr="0010106C">
        <w:rPr>
          <w:sz w:val="22"/>
          <w:szCs w:val="22"/>
          <w:lang w:val="pl-PL"/>
        </w:rPr>
        <w:t>Wskazywano również na słabą stronę obszaru LSR jaką jest brak rozwiniętych instytucji kultury wspierających działalność kulturalną wśród mieszkańców obszaru, brak usług spędzania czasu wolnego.</w:t>
      </w:r>
      <w:r w:rsidR="0092504D" w:rsidRPr="0010106C">
        <w:rPr>
          <w:b/>
          <w:sz w:val="22"/>
          <w:szCs w:val="22"/>
          <w:lang w:val="pl-PL"/>
        </w:rPr>
        <w:t xml:space="preserve"> </w:t>
      </w:r>
      <w:r w:rsidRPr="0010106C">
        <w:rPr>
          <w:sz w:val="22"/>
          <w:szCs w:val="22"/>
          <w:lang w:val="pl-PL"/>
        </w:rPr>
        <w:t xml:space="preserve">Zasoby kulturowe obszaru LSR to przede wszystkim zabytki architektoniczne. Do najciekawszych zabytków powiatu należą: Zespół Katedralny wpisany na listę pomników historii Prezydenta RP składający się z Katedry przykatedralnym wirydarzem  oraz skarbcem, Pałac Biskupi, Dworek </w:t>
      </w:r>
      <w:proofErr w:type="spellStart"/>
      <w:r w:rsidRPr="0010106C">
        <w:rPr>
          <w:sz w:val="22"/>
          <w:szCs w:val="22"/>
          <w:lang w:val="pl-PL"/>
        </w:rPr>
        <w:t>Evalda</w:t>
      </w:r>
      <w:proofErr w:type="spellEnd"/>
      <w:r w:rsidRPr="0010106C">
        <w:rPr>
          <w:sz w:val="22"/>
          <w:szCs w:val="22"/>
          <w:lang w:val="pl-PL"/>
        </w:rPr>
        <w:t xml:space="preserve"> von Kleista oraz pozostałe obiekty zespołu (szkoła, Dom Jana </w:t>
      </w:r>
      <w:proofErr w:type="spellStart"/>
      <w:r w:rsidRPr="0010106C">
        <w:rPr>
          <w:sz w:val="22"/>
          <w:szCs w:val="22"/>
          <w:lang w:val="pl-PL"/>
        </w:rPr>
        <w:t>Vianeya</w:t>
      </w:r>
      <w:proofErr w:type="spellEnd"/>
      <w:r w:rsidRPr="0010106C">
        <w:rPr>
          <w:sz w:val="22"/>
          <w:szCs w:val="22"/>
          <w:lang w:val="pl-PL"/>
        </w:rPr>
        <w:t xml:space="preserve">, stara plebania, dom sióstr zakonnych), system obronny Kamienia Pomorskiego: odcinek murów nad Zalewem, Furta Maślana, Baszta z Brama Wolińską, fosy obronne Kamieniu Pomorskim, pensjonaty z początku XX w. w Międzyzdrojach i w Dziwnowie, XVIII w. pałac w Stuchowie, XVIII w. dwór w Świerznie, dwór myśliwski w Mierzęcinie, XV w. kościół Chrystusa Króla w Sibinie. W Wolinie za najcenniejsze zabytki należy uznać: Stare Miasto oraz kolegiatę św. Mikołaja z XV wieku. Pozostałe gminy słyną z następujących budowli: Golczewo z XVI-wiecznego kościoła pw. Św. Andrzeja Boboli, Świerzno z kościoła pw. Św. Trójcy oraz Dworu Myśliwskiego, Dziwnów – zespół pensjonatu przy ul. Mickiewicza 3 oraz willi z otoczeniem przy ul. Parkowej 5. Obszar LGD słynie również z licznych festiwali oraz imprez, są to przede wszystkim: </w:t>
      </w:r>
      <w:proofErr w:type="spellStart"/>
      <w:r w:rsidRPr="0010106C">
        <w:rPr>
          <w:sz w:val="22"/>
          <w:szCs w:val="22"/>
          <w:lang w:val="pl-PL"/>
        </w:rPr>
        <w:t>Neptunalia</w:t>
      </w:r>
      <w:proofErr w:type="spellEnd"/>
      <w:r w:rsidRPr="0010106C">
        <w:rPr>
          <w:sz w:val="22"/>
          <w:szCs w:val="22"/>
          <w:lang w:val="pl-PL"/>
        </w:rPr>
        <w:t xml:space="preserve"> w Dziwnowie, Dzień Grecki w Dziwnowie, Poszukiwanie skarbów w Dziwnowie, Festyn Komandosa w Dziwnowie, Dni Golczewa, Golczewska </w:t>
      </w:r>
      <w:proofErr w:type="spellStart"/>
      <w:r w:rsidRPr="0010106C">
        <w:rPr>
          <w:sz w:val="22"/>
          <w:szCs w:val="22"/>
          <w:lang w:val="pl-PL"/>
        </w:rPr>
        <w:t>Sierpniówka</w:t>
      </w:r>
      <w:proofErr w:type="spellEnd"/>
      <w:r w:rsidRPr="0010106C">
        <w:rPr>
          <w:sz w:val="22"/>
          <w:szCs w:val="22"/>
          <w:lang w:val="pl-PL"/>
        </w:rPr>
        <w:t>, Europejskie Dni Dziedzictwa Kulturowego w Golczewie, Dni Kultury Chrześcijańskiej "</w:t>
      </w:r>
      <w:proofErr w:type="spellStart"/>
      <w:r w:rsidRPr="0010106C">
        <w:rPr>
          <w:sz w:val="22"/>
          <w:szCs w:val="22"/>
          <w:lang w:val="pl-PL"/>
        </w:rPr>
        <w:t>Ottonalia</w:t>
      </w:r>
      <w:proofErr w:type="spellEnd"/>
      <w:r w:rsidRPr="0010106C">
        <w:rPr>
          <w:sz w:val="22"/>
          <w:szCs w:val="22"/>
          <w:lang w:val="pl-PL"/>
        </w:rPr>
        <w:t xml:space="preserve">" w Kamieniu Pomorskim, Festiwal Współczesnej Kultury Ludowej w Kamieniu Pomorskim, Międzynarodowy Festiwal Muzyki Organowej i Kameralnej, Dni Kamienia Pomorskiego, Liczne uroczystości historyczne, Międzynarodowy Festiwal Pieśni Chóralnej w Międzyzdrojach, Festiwal Gwiazd w Międzyzdrojach, Międzynarodowe czwartki organowe w Międzyzdrojach, Festiwal Słowian i Wikingów w Wolinie. Przez obszar LSR przebiega </w:t>
      </w:r>
      <w:r w:rsidRPr="0010106C">
        <w:rPr>
          <w:i/>
          <w:sz w:val="22"/>
          <w:szCs w:val="22"/>
          <w:lang w:val="pl-PL"/>
        </w:rPr>
        <w:t>Pomorska Droga św. Jakuba</w:t>
      </w:r>
      <w:r w:rsidRPr="0010106C">
        <w:rPr>
          <w:sz w:val="22"/>
          <w:szCs w:val="22"/>
          <w:lang w:val="pl-PL"/>
        </w:rPr>
        <w:t xml:space="preserve"> przebiegająca z </w:t>
      </w:r>
      <w:proofErr w:type="spellStart"/>
      <w:r w:rsidRPr="0010106C">
        <w:rPr>
          <w:sz w:val="22"/>
          <w:szCs w:val="22"/>
          <w:lang w:val="pl-PL"/>
        </w:rPr>
        <w:t>Kretingi</w:t>
      </w:r>
      <w:proofErr w:type="spellEnd"/>
      <w:r w:rsidRPr="0010106C">
        <w:rPr>
          <w:sz w:val="22"/>
          <w:szCs w:val="22"/>
          <w:lang w:val="pl-PL"/>
        </w:rPr>
        <w:t xml:space="preserve"> na Litwie przez Rosję, Polskie Pomorze do Rostoku w Niemczech. Rewitalizacja Dróg św. Jakuba dzięki środkom EFRR – Programu Współpracy Transgranicznej Południowy Bałtyk 2007-2013 uruchomiło proces, który może mieć szereg pozytywnych i długofalowych skutków m.in. wzbogacenie oferty produktów turystycznych regionu o produkt turystyki kulturowej o ponadregionalnym wymiarze. Na Wyspie Wolin odbywa się Festiwal Wikingów widowisko historyczne z pokazami wczesnośredniowiecznych rzemiosł, kuchni, obozów wikińskich, wyścigów starych okrętów, koncertami  muzyki celtyckiej i słowiańskiej. Warto podkreślić, że odbywający się w corocznie Festiwal Słowian i Wikingów w Wolinie jest jedną z największych międzynarodowych imprez wczesnośredniowiecznych na świecie. Szacuje się, że festiwal corocznie odwiedza ponad 20 tys. turystów z całego świata. Festiwal Słowian i Wikingów jest wydarzeniem specyficznym dla obszaru LSR. W kontekście uwarunkowań dla rozwoju turystyki należy wskazać, że wykorzystanie istniejącej infrastruktury kulturalno-społecznej jest niedostateczne. Eksploatacja niektórych obiektów przy stworzeniu atrakcyjnej oferty okołoturystycznej mogłaby służyć do prowadzenia turystyki całorocznej. Za dziedzictwo kulinarne obszaru należy uznać, takie produkty lokalne jak kiszony łosoś wpisany na Listę Produktów Tradycyjnych oraz zaliczany do Sieci Dziedzictwa Kulinarnego Pomorza Zachodniego oraz Miody golczewskie.  Wyznaniem nowego okresu programowania 2014-2020 będzie wykorzystanie istniejących ośrodków kultury w każdej z gmin członkowskich LGD. Podmioty te aplikowały o wsparcie ze środków PROW 2007-2013 w tym okresie programowania i będą również mogły pozyskać wsparcie w ramach środków na kolejny okres programowania PROW 2014-2020. Zasadne będzie wzmacnianie tożsamości terytorialnej mieszkańców poprzez uczynienie bardziej wyrazistymi domów kultury, muzeów – powinny one być atrakcyjne dla mieszkańców, posiadać ciekawą ofertę i „wibrować dobrą energią” dla mieszkańców obszaru LSR. </w:t>
      </w:r>
    </w:p>
    <w:p w14:paraId="51488F19" w14:textId="77777777" w:rsidR="003925E5" w:rsidRPr="004815E5" w:rsidRDefault="003925E5" w:rsidP="004D127A">
      <w:pPr>
        <w:pStyle w:val="Nagwek1"/>
        <w:rPr>
          <w:sz w:val="22"/>
          <w:szCs w:val="22"/>
        </w:rPr>
      </w:pPr>
      <w:bookmarkStart w:id="38" w:name="_Toc404367234"/>
      <w:bookmarkStart w:id="39" w:name="_Toc426699852"/>
      <w:bookmarkStart w:id="40" w:name="_Toc43375453"/>
      <w:proofErr w:type="spellStart"/>
      <w:r>
        <w:lastRenderedPageBreak/>
        <w:t>Rozdział</w:t>
      </w:r>
      <w:proofErr w:type="spellEnd"/>
      <w:r>
        <w:t xml:space="preserve"> IV</w:t>
      </w:r>
      <w:r w:rsidRPr="00973B03">
        <w:t xml:space="preserve">. </w:t>
      </w:r>
      <w:proofErr w:type="spellStart"/>
      <w:r w:rsidRPr="00973B03">
        <w:t>Analiza</w:t>
      </w:r>
      <w:proofErr w:type="spellEnd"/>
      <w:r w:rsidRPr="00973B03">
        <w:t xml:space="preserve"> </w:t>
      </w:r>
      <w:bookmarkEnd w:id="38"/>
      <w:r w:rsidRPr="00973B03">
        <w:t xml:space="preserve">SWOT </w:t>
      </w:r>
      <w:proofErr w:type="spellStart"/>
      <w:r w:rsidRPr="00973B03">
        <w:t>oraz</w:t>
      </w:r>
      <w:proofErr w:type="spellEnd"/>
      <w:r w:rsidRPr="00973B03">
        <w:t xml:space="preserve"> </w:t>
      </w:r>
      <w:proofErr w:type="spellStart"/>
      <w:r w:rsidRPr="00973B03">
        <w:t>konsultacje</w:t>
      </w:r>
      <w:proofErr w:type="spellEnd"/>
      <w:r w:rsidRPr="00973B03">
        <w:t xml:space="preserve"> </w:t>
      </w:r>
      <w:proofErr w:type="spellStart"/>
      <w:r w:rsidRPr="00973B03">
        <w:t>i</w:t>
      </w:r>
      <w:proofErr w:type="spellEnd"/>
      <w:r w:rsidRPr="00973B03">
        <w:t xml:space="preserve"> </w:t>
      </w:r>
      <w:proofErr w:type="spellStart"/>
      <w:r w:rsidRPr="00973B03">
        <w:t>badania</w:t>
      </w:r>
      <w:proofErr w:type="spellEnd"/>
      <w:r w:rsidRPr="00973B03">
        <w:t xml:space="preserve"> </w:t>
      </w:r>
      <w:proofErr w:type="spellStart"/>
      <w:r w:rsidRPr="00973B03">
        <w:t>związane</w:t>
      </w:r>
      <w:bookmarkEnd w:id="39"/>
      <w:bookmarkEnd w:id="40"/>
      <w:proofErr w:type="spellEnd"/>
    </w:p>
    <w:p w14:paraId="67A687F3" w14:textId="77777777" w:rsidR="003925E5" w:rsidRPr="0010106C" w:rsidRDefault="003925E5" w:rsidP="004D127A">
      <w:pPr>
        <w:spacing w:before="120" w:line="240" w:lineRule="auto"/>
        <w:rPr>
          <w:sz w:val="22"/>
          <w:szCs w:val="22"/>
          <w:lang w:val="pl-PL"/>
        </w:rPr>
      </w:pPr>
      <w:r w:rsidRPr="004815E5">
        <w:rPr>
          <w:sz w:val="22"/>
          <w:szCs w:val="22"/>
          <w:lang w:val="pl-PL"/>
        </w:rPr>
        <w:t xml:space="preserve">Analiza SWOT dla obszaru LSR wypracowana została w toku dyskusji z mieszkańcami obszaru LSR podczas spotkań zrealizowanych w dniach 24-26 sierpnia i 7-9 września 2015 r. w każdej z gmin członkowskich LGD. W ramach pracy z mieszkańcami na etapie formułowania obszarów analizy strategicznej wykorzystane zostały metody partycypacyjne - techniki heurystyczne, oparte na wykorzystywaniu kreatywnej siły procesu grupowego i zapewniających aktywizację uczestników tj. burzy </w:t>
      </w:r>
      <w:r w:rsidR="00EB5E3A">
        <w:rPr>
          <w:sz w:val="22"/>
          <w:szCs w:val="22"/>
          <w:lang w:val="pl-PL"/>
        </w:rPr>
        <w:t xml:space="preserve">mózgów. </w:t>
      </w:r>
      <w:r w:rsidRPr="004815E5">
        <w:rPr>
          <w:sz w:val="22"/>
          <w:szCs w:val="22"/>
          <w:lang w:val="pl-PL"/>
        </w:rPr>
        <w:t>Konfrontując mocne i słabe strony z czynnikami zewnętrznymi (szanse i zagrożenia) należy zwrócić uwagę na przewagę mocnych stron, które pozwalają na wykorzystanie pojawiających się szans i eliminowanie zagrożeń. Niemniej jednak przewaga mocnych stron nad słabymi nie jest aż tak znaczna. Respondenci badania CATI z mieszkańcami wskazali, że mocne strony obszaru przeważają nad słabymi stronami (36% odpowiedzi twierdzących, 11% negujących), a szanse stoją przeważają nad zagrożeniami (19% odpowiedzi twierdzących, 15% negujących)</w:t>
      </w:r>
      <w:r w:rsidRPr="004815E5">
        <w:rPr>
          <w:rStyle w:val="Odwoanieprzypisudolnego"/>
          <w:sz w:val="22"/>
          <w:szCs w:val="22"/>
          <w:lang w:val="pl-PL"/>
        </w:rPr>
        <w:footnoteReference w:id="30"/>
      </w:r>
      <w:r w:rsidRPr="004815E5">
        <w:rPr>
          <w:sz w:val="22"/>
          <w:szCs w:val="22"/>
          <w:lang w:val="pl-PL"/>
        </w:rPr>
        <w:t xml:space="preserve">. Mieszkańcy wypowiedzieli się również odnośnie pożądanych kierunków dalszego rozwoju LGD. </w:t>
      </w:r>
      <w:r w:rsidRPr="0010106C">
        <w:rPr>
          <w:sz w:val="22"/>
          <w:szCs w:val="22"/>
          <w:lang w:val="pl-PL"/>
        </w:rPr>
        <w:t xml:space="preserve">Większość respondentów uważa, że właściwym kierunkiem działania będzie przede wszystkim wsparcie turystyki. Badani wskazali również, że działania powinny koncentrować się na grupie osób młodych młode do 30 roku życia oraz na kobietach, czyli na grupach osób </w:t>
      </w:r>
      <w:proofErr w:type="spellStart"/>
      <w:r w:rsidRPr="0010106C">
        <w:rPr>
          <w:sz w:val="22"/>
          <w:szCs w:val="22"/>
          <w:lang w:val="pl-PL"/>
        </w:rPr>
        <w:t>defaworyzowanych</w:t>
      </w:r>
      <w:proofErr w:type="spellEnd"/>
      <w:r w:rsidRPr="0010106C">
        <w:rPr>
          <w:sz w:val="22"/>
          <w:szCs w:val="22"/>
          <w:lang w:val="pl-PL"/>
        </w:rPr>
        <w:t xml:space="preserve"> na rynku pracy </w:t>
      </w:r>
      <w:r w:rsidRPr="004815E5">
        <w:rPr>
          <w:sz w:val="22"/>
          <w:szCs w:val="22"/>
          <w:lang w:val="pl-PL"/>
        </w:rPr>
        <w:t xml:space="preserve">(Patrz. szerzej o grupach </w:t>
      </w:r>
      <w:proofErr w:type="spellStart"/>
      <w:r w:rsidRPr="004815E5">
        <w:rPr>
          <w:sz w:val="22"/>
          <w:szCs w:val="22"/>
          <w:lang w:val="pl-PL"/>
        </w:rPr>
        <w:t>defaworyzowanych</w:t>
      </w:r>
      <w:proofErr w:type="spellEnd"/>
      <w:r w:rsidRPr="004815E5">
        <w:rPr>
          <w:sz w:val="22"/>
          <w:szCs w:val="22"/>
          <w:lang w:val="pl-PL"/>
        </w:rPr>
        <w:t xml:space="preserve"> w </w:t>
      </w:r>
      <w:r w:rsidRPr="004815E5">
        <w:rPr>
          <w:i/>
          <w:sz w:val="22"/>
          <w:szCs w:val="22"/>
          <w:lang w:val="pl-PL"/>
        </w:rPr>
        <w:t>Rozdziale 1. LSR Charakterystyka LGD</w:t>
      </w:r>
      <w:r w:rsidR="00EB5E3A">
        <w:rPr>
          <w:sz w:val="22"/>
          <w:szCs w:val="22"/>
          <w:lang w:val="pl-PL"/>
        </w:rPr>
        <w:t xml:space="preserve">). </w:t>
      </w:r>
      <w:r w:rsidRPr="004815E5">
        <w:rPr>
          <w:sz w:val="22"/>
          <w:szCs w:val="22"/>
          <w:lang w:val="pl-PL"/>
        </w:rPr>
        <w:t>Propozycje do analizy SWOT poddane zostały konsultacjom z mieszkańcami obszaru za pośrednictwem ankiety internetowej zamieszonej na stronie internetowej LGD. Ocena dokonywana była na skali od 1 do 5 punktów, przy czym 1 oznacza będzie bardzo niski poziom, a 5 bardzo wysoki poziom oceny danego obszaru w analizie SWOT. Odcieniami kolorów zaznaczono obszary, które otrzymały najwyższe i wysokie wartości punktowe. Prezentowana poniżej analiza jest syntezą przedstawionego wcześniej opisu stanu i tendencji rozwojowych obszaru LSR zawartych w diagnostycznej części opracowania. Wnioski z konsultacjami z mieszkańcami obszaru poddane zostały ocenie i analizie przez specjalnie powołany w celu opracowania LSR na lata 2014-2020 zespół ds. strategii. Analiza SWOT poddana została konsultacjom z mieszkańcami obszaru. Konsultacje odbyły się za pośrednictwem ankiety telefonicznej CATI na reprezentatywnej próbie 100 mieszkańców</w:t>
      </w:r>
      <w:r w:rsidRPr="0010106C">
        <w:rPr>
          <w:sz w:val="22"/>
          <w:szCs w:val="22"/>
          <w:lang w:val="pl-PL"/>
        </w:rPr>
        <w:t>. Badanie realizowane było w okresie kwiecień-maj 2015 r. Tak uporządkowana analiza obszaru LSR stanowi podstawę sformułowania celów i priorytetów rozwoju, które z kolei powinny być zinstrumentalizowane w postaci wiązki celów strategicznych. Poniżej zaprezentowano tabelaryczną matrycę logiczną powiązań diagnozy obszaru i ludności oraz analizy SWOT (tabela):</w:t>
      </w:r>
    </w:p>
    <w:p w14:paraId="7ABA5542" w14:textId="6FD2E971" w:rsidR="003925E5" w:rsidRPr="00665A25" w:rsidRDefault="003925E5" w:rsidP="004D127A">
      <w:pPr>
        <w:spacing w:before="120" w:line="240" w:lineRule="auto"/>
        <w:rPr>
          <w:sz w:val="22"/>
          <w:szCs w:val="22"/>
          <w:lang w:val="pl-PL"/>
        </w:rPr>
      </w:pPr>
      <w:r w:rsidRPr="004815E5">
        <w:rPr>
          <w:sz w:val="22"/>
          <w:szCs w:val="22"/>
          <w:lang w:val="pl-PL"/>
        </w:rPr>
        <w:t xml:space="preserve">Przeprowadzona analiza </w:t>
      </w:r>
      <w:r w:rsidRPr="00AF36D0">
        <w:rPr>
          <w:sz w:val="22"/>
          <w:szCs w:val="22"/>
          <w:lang w:val="pl-PL"/>
        </w:rPr>
        <w:t>SWOT jednoznacznie wskazuje, że obszar LSR charakteryzuje się spójnością uwarunkowań przestrzennych, kulturowych i historycznych</w:t>
      </w:r>
      <w:r w:rsidRPr="00A00F93">
        <w:rPr>
          <w:color w:val="00B050"/>
          <w:sz w:val="22"/>
          <w:szCs w:val="22"/>
          <w:lang w:val="pl-PL"/>
        </w:rPr>
        <w:t>.</w:t>
      </w:r>
      <w:r w:rsidR="00596B60">
        <w:rPr>
          <w:color w:val="00B050"/>
          <w:sz w:val="22"/>
          <w:szCs w:val="22"/>
          <w:lang w:val="pl-PL"/>
        </w:rPr>
        <w:t xml:space="preserve"> </w:t>
      </w:r>
      <w:r w:rsidRPr="00665A25">
        <w:rPr>
          <w:sz w:val="22"/>
          <w:szCs w:val="22"/>
          <w:lang w:val="pl-PL"/>
        </w:rPr>
        <w:t>Z powyżej przeprowadzonej analizy wynika, że największymi atutami terenu działalności LGD jest korzystne położenie przestrzeni przyrodniczo-geograficznej, uwarunkowania klimatyczne, cenne przyrodniczo obszary, unikatowe obiekty zabytkowe i atrakcje turystyczne stanowiące produkt turystyczny, ale przede wszystkim nadmorskie położenie obszaru. Słabości natomiast stanowi sezonowość rynku pracy wynikająca z sezonowości ruchu turystycznego oraz wysoka stopa bezrobocia wśród osób młodych wchodzących i kobiet oraz problem migracji ludzi młodych</w:t>
      </w:r>
      <w:r w:rsidRPr="00310DF3">
        <w:rPr>
          <w:color w:val="00B050"/>
          <w:sz w:val="22"/>
          <w:szCs w:val="22"/>
          <w:lang w:val="pl-PL"/>
        </w:rPr>
        <w:t xml:space="preserve">. </w:t>
      </w:r>
      <w:r w:rsidRPr="004815E5">
        <w:rPr>
          <w:sz w:val="22"/>
          <w:szCs w:val="22"/>
          <w:lang w:val="pl-PL"/>
        </w:rPr>
        <w:t xml:space="preserve">Szansami dla obszaru może być wykorzystanie tranzytowego położenia obszaru i bliskości aglomeracji Szczecina i Świnoujścia oraz potencjał dla rozwoju turystyki i </w:t>
      </w:r>
      <w:r w:rsidRPr="00AF36D0">
        <w:rPr>
          <w:sz w:val="22"/>
          <w:szCs w:val="22"/>
          <w:lang w:val="pl-PL"/>
        </w:rPr>
        <w:t xml:space="preserve">sportów wodnych oraz agroturystyki, natomiast zagrożeniami przede wszystkim zbiurokratyzowany, zbyt trudny system pozyskiwania środków finansowych przez przedsiębiorców i lokalne </w:t>
      </w:r>
      <w:proofErr w:type="spellStart"/>
      <w:r w:rsidRPr="00AF36D0">
        <w:rPr>
          <w:sz w:val="22"/>
          <w:szCs w:val="22"/>
          <w:lang w:val="pl-PL"/>
        </w:rPr>
        <w:t>NGO’s</w:t>
      </w:r>
      <w:proofErr w:type="spellEnd"/>
      <w:r w:rsidRPr="00AF36D0">
        <w:rPr>
          <w:sz w:val="22"/>
          <w:szCs w:val="22"/>
          <w:lang w:val="pl-PL"/>
        </w:rPr>
        <w:t xml:space="preserve"> oraz odpływ ludzi młodych, lepiej wykształconych do ośrodków miejskich. </w:t>
      </w:r>
      <w:r w:rsidRPr="00665A25">
        <w:rPr>
          <w:sz w:val="22"/>
          <w:szCs w:val="22"/>
          <w:lang w:val="pl-PL"/>
        </w:rPr>
        <w:t>Na podstawie wyników analizy SWOT sformułowano cele ogólne, szczegółowe oraz przedsięwzięcia LSR.</w:t>
      </w:r>
    </w:p>
    <w:p w14:paraId="5965B8F7" w14:textId="77777777" w:rsidR="003925E5" w:rsidRPr="00665A25" w:rsidRDefault="003925E5" w:rsidP="004D127A">
      <w:pPr>
        <w:spacing w:before="120" w:line="240" w:lineRule="auto"/>
        <w:rPr>
          <w:szCs w:val="24"/>
          <w:lang w:val="pl-PL"/>
        </w:rPr>
      </w:pPr>
    </w:p>
    <w:p w14:paraId="2E75BC77" w14:textId="77777777" w:rsidR="003925E5" w:rsidRPr="00665A25" w:rsidRDefault="003925E5" w:rsidP="00DB37CC">
      <w:pPr>
        <w:spacing w:before="120" w:after="120" w:line="288" w:lineRule="auto"/>
        <w:rPr>
          <w:b/>
          <w:bCs/>
          <w:szCs w:val="24"/>
          <w:lang w:val="pl-PL"/>
        </w:rPr>
        <w:sectPr w:rsidR="003925E5" w:rsidRPr="00665A25" w:rsidSect="0092504D">
          <w:headerReference w:type="default" r:id="rId24"/>
          <w:footerReference w:type="default" r:id="rId25"/>
          <w:footerReference w:type="first" r:id="rId26"/>
          <w:pgSz w:w="11906" w:h="16838"/>
          <w:pgMar w:top="1106" w:right="624" w:bottom="1134" w:left="624" w:header="709" w:footer="420" w:gutter="0"/>
          <w:cols w:space="708"/>
          <w:titlePg/>
          <w:docGrid w:linePitch="360"/>
        </w:sectPr>
      </w:pPr>
    </w:p>
    <w:p w14:paraId="75CBE7CF" w14:textId="77777777" w:rsidR="003925E5" w:rsidRPr="006C3BA7" w:rsidRDefault="003925E5" w:rsidP="00EB5E3A">
      <w:pPr>
        <w:pStyle w:val="Legenda"/>
        <w:spacing w:after="0"/>
        <w:jc w:val="center"/>
        <w:rPr>
          <w:lang w:val="pl-PL"/>
        </w:rPr>
      </w:pPr>
      <w:bookmarkStart w:id="41" w:name="_Toc423517210"/>
      <w:r w:rsidRPr="006C3BA7">
        <w:rPr>
          <w:lang w:val="pl-PL"/>
        </w:rPr>
        <w:lastRenderedPageBreak/>
        <w:t xml:space="preserve">WYKRES </w:t>
      </w:r>
      <w:r w:rsidR="00FD68A4" w:rsidRPr="006C3BA7">
        <w:rPr>
          <w:lang w:val="pl-PL"/>
        </w:rPr>
        <w:fldChar w:fldCharType="begin"/>
      </w:r>
      <w:r w:rsidRPr="006C3BA7">
        <w:rPr>
          <w:lang w:val="pl-PL"/>
        </w:rPr>
        <w:instrText xml:space="preserve"> SEQ Wykres \* ARABIC </w:instrText>
      </w:r>
      <w:r w:rsidR="00FD68A4" w:rsidRPr="006C3BA7">
        <w:rPr>
          <w:lang w:val="pl-PL"/>
        </w:rPr>
        <w:fldChar w:fldCharType="separate"/>
      </w:r>
      <w:r w:rsidR="00382929">
        <w:rPr>
          <w:noProof/>
          <w:lang w:val="pl-PL"/>
        </w:rPr>
        <w:t>10</w:t>
      </w:r>
      <w:r w:rsidR="00FD68A4" w:rsidRPr="006C3BA7">
        <w:rPr>
          <w:lang w:val="pl-PL"/>
        </w:rPr>
        <w:fldChar w:fldCharType="end"/>
      </w:r>
      <w:r w:rsidRPr="006C3BA7">
        <w:rPr>
          <w:lang w:val="pl-PL"/>
        </w:rPr>
        <w:t xml:space="preserve"> ANALIZA SWOT OBSZARU </w:t>
      </w:r>
      <w:bookmarkEnd w:id="41"/>
      <w:r w:rsidRPr="006C3BA7">
        <w:rPr>
          <w:lang w:val="pl-PL"/>
        </w:rPr>
        <w:t xml:space="preserve">LSR </w:t>
      </w:r>
      <w:r>
        <w:rPr>
          <w:lang w:val="pl-PL"/>
        </w:rPr>
        <w:t>„</w:t>
      </w:r>
      <w:r w:rsidRPr="006C3BA7">
        <w:rPr>
          <w:lang w:val="pl-PL"/>
        </w:rPr>
        <w:t>PARTNERSTWO W ROZWOJU</w:t>
      </w:r>
      <w:r>
        <w:rPr>
          <w:lang w:val="pl-PL"/>
        </w:rPr>
        <w:t>”</w:t>
      </w:r>
    </w:p>
    <w:tbl>
      <w:tblPr>
        <w:tblW w:w="15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7"/>
        <w:gridCol w:w="2125"/>
        <w:gridCol w:w="925"/>
        <w:gridCol w:w="4037"/>
        <w:gridCol w:w="2279"/>
        <w:gridCol w:w="1191"/>
      </w:tblGrid>
      <w:tr w:rsidR="003925E5" w:rsidRPr="0092504D" w14:paraId="3D166771" w14:textId="77777777" w:rsidTr="00EB5E3A">
        <w:trPr>
          <w:jc w:val="center"/>
        </w:trPr>
        <w:tc>
          <w:tcPr>
            <w:tcW w:w="5437" w:type="dxa"/>
            <w:tcBorders>
              <w:top w:val="single" w:sz="18" w:space="0" w:color="auto"/>
              <w:left w:val="single" w:sz="18" w:space="0" w:color="auto"/>
              <w:bottom w:val="single" w:sz="18" w:space="0" w:color="auto"/>
              <w:right w:val="single" w:sz="2" w:space="0" w:color="auto"/>
            </w:tcBorders>
            <w:shd w:val="clear" w:color="auto" w:fill="92D050"/>
          </w:tcPr>
          <w:p w14:paraId="2A88F473" w14:textId="77777777" w:rsidR="003925E5" w:rsidRPr="0092504D" w:rsidRDefault="003925E5" w:rsidP="0092504D">
            <w:pPr>
              <w:spacing w:line="240" w:lineRule="auto"/>
              <w:jc w:val="center"/>
              <w:rPr>
                <w:b/>
                <w:sz w:val="22"/>
                <w:szCs w:val="22"/>
                <w:lang w:val="pl-PL"/>
              </w:rPr>
            </w:pPr>
            <w:r w:rsidRPr="0092504D">
              <w:rPr>
                <w:b/>
                <w:sz w:val="22"/>
                <w:szCs w:val="22"/>
                <w:lang w:val="pl-PL"/>
              </w:rPr>
              <w:t>MOCNE STRONY</w:t>
            </w:r>
          </w:p>
        </w:tc>
        <w:tc>
          <w:tcPr>
            <w:tcW w:w="2125" w:type="dxa"/>
            <w:tcBorders>
              <w:top w:val="single" w:sz="18" w:space="0" w:color="auto"/>
              <w:left w:val="single" w:sz="2" w:space="0" w:color="auto"/>
              <w:bottom w:val="single" w:sz="18" w:space="0" w:color="auto"/>
            </w:tcBorders>
            <w:shd w:val="clear" w:color="auto" w:fill="92D050"/>
          </w:tcPr>
          <w:p w14:paraId="6316AA2E" w14:textId="77777777" w:rsidR="003925E5" w:rsidRPr="0092504D" w:rsidRDefault="003925E5" w:rsidP="0092504D">
            <w:pPr>
              <w:spacing w:line="240" w:lineRule="auto"/>
              <w:jc w:val="center"/>
              <w:rPr>
                <w:b/>
                <w:sz w:val="22"/>
                <w:szCs w:val="22"/>
                <w:lang w:val="pl-PL"/>
              </w:rPr>
            </w:pPr>
            <w:r w:rsidRPr="0092504D">
              <w:rPr>
                <w:b/>
                <w:sz w:val="22"/>
                <w:szCs w:val="22"/>
                <w:lang w:val="pl-PL"/>
              </w:rPr>
              <w:t>ODNIESIENIE DO DIAGNOZY</w:t>
            </w:r>
          </w:p>
        </w:tc>
        <w:tc>
          <w:tcPr>
            <w:tcW w:w="925" w:type="dxa"/>
            <w:tcBorders>
              <w:top w:val="single" w:sz="18" w:space="0" w:color="auto"/>
              <w:bottom w:val="single" w:sz="18" w:space="0" w:color="auto"/>
              <w:right w:val="single" w:sz="18" w:space="0" w:color="auto"/>
            </w:tcBorders>
            <w:shd w:val="clear" w:color="auto" w:fill="92D050"/>
          </w:tcPr>
          <w:p w14:paraId="778B8EB5" w14:textId="77777777" w:rsidR="003925E5" w:rsidRPr="0092504D" w:rsidRDefault="003925E5" w:rsidP="0092504D">
            <w:pPr>
              <w:spacing w:line="240" w:lineRule="auto"/>
              <w:jc w:val="center"/>
              <w:rPr>
                <w:b/>
                <w:sz w:val="22"/>
                <w:szCs w:val="22"/>
                <w:lang w:val="pl-PL"/>
              </w:rPr>
            </w:pPr>
            <w:r w:rsidRPr="0092504D">
              <w:rPr>
                <w:b/>
                <w:sz w:val="22"/>
                <w:szCs w:val="22"/>
                <w:lang w:val="pl-PL"/>
              </w:rPr>
              <w:t>WAGA</w:t>
            </w:r>
          </w:p>
        </w:tc>
        <w:tc>
          <w:tcPr>
            <w:tcW w:w="4037" w:type="dxa"/>
            <w:tcBorders>
              <w:top w:val="single" w:sz="18" w:space="0" w:color="auto"/>
              <w:left w:val="single" w:sz="18" w:space="0" w:color="auto"/>
              <w:bottom w:val="single" w:sz="18" w:space="0" w:color="auto"/>
              <w:right w:val="single" w:sz="2" w:space="0" w:color="auto"/>
            </w:tcBorders>
            <w:shd w:val="clear" w:color="auto" w:fill="FF0000"/>
          </w:tcPr>
          <w:p w14:paraId="3FEEBA74" w14:textId="77777777" w:rsidR="003925E5" w:rsidRPr="0092504D" w:rsidRDefault="003925E5" w:rsidP="0092504D">
            <w:pPr>
              <w:spacing w:line="240" w:lineRule="auto"/>
              <w:jc w:val="center"/>
              <w:rPr>
                <w:b/>
                <w:sz w:val="22"/>
                <w:szCs w:val="22"/>
                <w:lang w:val="pl-PL"/>
              </w:rPr>
            </w:pPr>
            <w:r w:rsidRPr="0092504D">
              <w:rPr>
                <w:b/>
                <w:sz w:val="22"/>
                <w:szCs w:val="22"/>
                <w:lang w:val="pl-PL"/>
              </w:rPr>
              <w:t>SŁABE STRONY</w:t>
            </w:r>
          </w:p>
        </w:tc>
        <w:tc>
          <w:tcPr>
            <w:tcW w:w="2279" w:type="dxa"/>
            <w:tcBorders>
              <w:top w:val="single" w:sz="18" w:space="0" w:color="auto"/>
              <w:left w:val="single" w:sz="2" w:space="0" w:color="auto"/>
              <w:bottom w:val="single" w:sz="18" w:space="0" w:color="auto"/>
            </w:tcBorders>
            <w:shd w:val="clear" w:color="auto" w:fill="FF0000"/>
          </w:tcPr>
          <w:p w14:paraId="4473C1FE" w14:textId="77777777" w:rsidR="003925E5" w:rsidRPr="0092504D" w:rsidRDefault="003925E5" w:rsidP="0092504D">
            <w:pPr>
              <w:spacing w:line="240" w:lineRule="auto"/>
              <w:jc w:val="center"/>
              <w:rPr>
                <w:b/>
                <w:sz w:val="22"/>
                <w:szCs w:val="22"/>
                <w:lang w:val="pl-PL"/>
              </w:rPr>
            </w:pPr>
            <w:r w:rsidRPr="0092504D">
              <w:rPr>
                <w:b/>
                <w:sz w:val="22"/>
                <w:szCs w:val="22"/>
                <w:lang w:val="pl-PL"/>
              </w:rPr>
              <w:t>ODNIESIENIE DO DIAGNOZY</w:t>
            </w:r>
          </w:p>
        </w:tc>
        <w:tc>
          <w:tcPr>
            <w:tcW w:w="1191" w:type="dxa"/>
            <w:tcBorders>
              <w:top w:val="single" w:sz="18" w:space="0" w:color="auto"/>
              <w:bottom w:val="single" w:sz="18" w:space="0" w:color="auto"/>
              <w:right w:val="single" w:sz="18" w:space="0" w:color="auto"/>
            </w:tcBorders>
            <w:shd w:val="clear" w:color="auto" w:fill="FF0000"/>
          </w:tcPr>
          <w:p w14:paraId="27E5FC8D" w14:textId="77777777" w:rsidR="003925E5" w:rsidRPr="0092504D" w:rsidRDefault="003925E5" w:rsidP="0092504D">
            <w:pPr>
              <w:spacing w:line="240" w:lineRule="auto"/>
              <w:jc w:val="center"/>
              <w:rPr>
                <w:b/>
                <w:sz w:val="22"/>
                <w:szCs w:val="22"/>
                <w:lang w:val="pl-PL"/>
              </w:rPr>
            </w:pPr>
            <w:r w:rsidRPr="0092504D">
              <w:rPr>
                <w:b/>
                <w:sz w:val="22"/>
                <w:szCs w:val="22"/>
                <w:lang w:val="pl-PL"/>
              </w:rPr>
              <w:t>WAGA</w:t>
            </w:r>
          </w:p>
        </w:tc>
      </w:tr>
      <w:tr w:rsidR="003925E5" w:rsidRPr="0092504D" w14:paraId="169B46C0" w14:textId="77777777" w:rsidTr="00EB5E3A">
        <w:trPr>
          <w:jc w:val="center"/>
        </w:trPr>
        <w:tc>
          <w:tcPr>
            <w:tcW w:w="5437" w:type="dxa"/>
            <w:tcBorders>
              <w:top w:val="single" w:sz="18" w:space="0" w:color="auto"/>
              <w:left w:val="single" w:sz="18" w:space="0" w:color="auto"/>
            </w:tcBorders>
            <w:shd w:val="clear" w:color="auto" w:fill="99FF99"/>
          </w:tcPr>
          <w:p w14:paraId="1F8B3910" w14:textId="77777777" w:rsidR="003925E5" w:rsidRPr="0092504D" w:rsidRDefault="003925E5" w:rsidP="0092504D">
            <w:pPr>
              <w:autoSpaceDE w:val="0"/>
              <w:autoSpaceDN w:val="0"/>
              <w:adjustRightInd w:val="0"/>
              <w:spacing w:line="240" w:lineRule="auto"/>
              <w:jc w:val="left"/>
              <w:rPr>
                <w:bCs/>
                <w:sz w:val="22"/>
                <w:szCs w:val="22"/>
                <w:lang w:val="pl-PL"/>
              </w:rPr>
            </w:pPr>
            <w:r w:rsidRPr="0092504D">
              <w:rPr>
                <w:bCs/>
                <w:sz w:val="22"/>
                <w:szCs w:val="22"/>
                <w:lang w:val="pl-PL"/>
              </w:rPr>
              <w:t xml:space="preserve">Nadmorskie położenie obszaru mające pozytywny wpływ na uwarunkowania społeczno-gospodarcze obszaru </w:t>
            </w:r>
          </w:p>
        </w:tc>
        <w:tc>
          <w:tcPr>
            <w:tcW w:w="2125" w:type="dxa"/>
            <w:tcBorders>
              <w:top w:val="single" w:sz="18" w:space="0" w:color="auto"/>
            </w:tcBorders>
            <w:shd w:val="clear" w:color="auto" w:fill="99FF99"/>
          </w:tcPr>
          <w:p w14:paraId="3B18DA94" w14:textId="77777777" w:rsidR="003925E5" w:rsidRPr="0092504D" w:rsidRDefault="003925E5" w:rsidP="0092504D">
            <w:pPr>
              <w:spacing w:line="240" w:lineRule="auto"/>
              <w:jc w:val="left"/>
              <w:rPr>
                <w:sz w:val="22"/>
                <w:szCs w:val="22"/>
                <w:lang w:val="pl-PL"/>
              </w:rPr>
            </w:pPr>
            <w:r w:rsidRPr="0092504D">
              <w:rPr>
                <w:sz w:val="22"/>
                <w:szCs w:val="22"/>
                <w:lang w:val="pl-PL"/>
              </w:rPr>
              <w:t xml:space="preserve">Uwarunkowania przestrzenne </w:t>
            </w:r>
          </w:p>
          <w:p w14:paraId="43862958" w14:textId="77777777" w:rsidR="003925E5" w:rsidRPr="0092504D" w:rsidRDefault="003925E5" w:rsidP="0092504D">
            <w:pPr>
              <w:spacing w:line="240" w:lineRule="auto"/>
              <w:jc w:val="left"/>
              <w:rPr>
                <w:sz w:val="22"/>
                <w:szCs w:val="22"/>
                <w:lang w:val="pl-PL"/>
              </w:rPr>
            </w:pPr>
          </w:p>
        </w:tc>
        <w:tc>
          <w:tcPr>
            <w:tcW w:w="925" w:type="dxa"/>
            <w:tcBorders>
              <w:top w:val="single" w:sz="18" w:space="0" w:color="auto"/>
              <w:right w:val="single" w:sz="18" w:space="0" w:color="auto"/>
            </w:tcBorders>
            <w:shd w:val="clear" w:color="auto" w:fill="99FF99"/>
          </w:tcPr>
          <w:p w14:paraId="0CECFD0C" w14:textId="77777777" w:rsidR="003925E5" w:rsidRPr="0092504D" w:rsidRDefault="003925E5" w:rsidP="00EB5E3A">
            <w:pPr>
              <w:spacing w:line="240" w:lineRule="auto"/>
              <w:jc w:val="center"/>
              <w:rPr>
                <w:sz w:val="22"/>
                <w:szCs w:val="22"/>
                <w:lang w:val="pl-PL"/>
              </w:rPr>
            </w:pPr>
            <w:r w:rsidRPr="0092504D">
              <w:rPr>
                <w:sz w:val="22"/>
                <w:szCs w:val="22"/>
                <w:lang w:val="pl-PL"/>
              </w:rPr>
              <w:t>4,1</w:t>
            </w:r>
          </w:p>
        </w:tc>
        <w:tc>
          <w:tcPr>
            <w:tcW w:w="4037" w:type="dxa"/>
            <w:tcBorders>
              <w:top w:val="single" w:sz="18" w:space="0" w:color="auto"/>
              <w:left w:val="single" w:sz="18" w:space="0" w:color="auto"/>
            </w:tcBorders>
          </w:tcPr>
          <w:p w14:paraId="7AB4744C" w14:textId="77777777" w:rsidR="003925E5" w:rsidRPr="0092504D" w:rsidRDefault="003925E5" w:rsidP="00EB5E3A">
            <w:pPr>
              <w:autoSpaceDE w:val="0"/>
              <w:autoSpaceDN w:val="0"/>
              <w:adjustRightInd w:val="0"/>
              <w:spacing w:line="240" w:lineRule="auto"/>
              <w:jc w:val="left"/>
              <w:rPr>
                <w:bCs/>
                <w:sz w:val="22"/>
                <w:szCs w:val="22"/>
                <w:lang w:val="pl-PL"/>
              </w:rPr>
            </w:pPr>
            <w:r w:rsidRPr="0092504D">
              <w:rPr>
                <w:bCs/>
                <w:sz w:val="22"/>
                <w:szCs w:val="22"/>
                <w:lang w:val="pl-PL"/>
              </w:rPr>
              <w:t>Zły stan dużej części dróg gminnych i powiatowych na obszarze LSR</w:t>
            </w:r>
          </w:p>
        </w:tc>
        <w:tc>
          <w:tcPr>
            <w:tcW w:w="2279" w:type="dxa"/>
            <w:tcBorders>
              <w:top w:val="single" w:sz="18" w:space="0" w:color="auto"/>
            </w:tcBorders>
          </w:tcPr>
          <w:p w14:paraId="77DE77A0" w14:textId="77777777" w:rsidR="003925E5" w:rsidRPr="0092504D" w:rsidRDefault="003925E5" w:rsidP="0092504D">
            <w:pPr>
              <w:spacing w:line="240" w:lineRule="auto"/>
              <w:jc w:val="left"/>
              <w:rPr>
                <w:sz w:val="22"/>
                <w:szCs w:val="22"/>
                <w:lang w:val="pl-PL"/>
              </w:rPr>
            </w:pPr>
            <w:r w:rsidRPr="0092504D">
              <w:rPr>
                <w:sz w:val="22"/>
                <w:szCs w:val="22"/>
                <w:lang w:val="pl-PL"/>
              </w:rPr>
              <w:t>Uwarunkowania przestrzenne</w:t>
            </w:r>
          </w:p>
        </w:tc>
        <w:tc>
          <w:tcPr>
            <w:tcW w:w="1191" w:type="dxa"/>
            <w:tcBorders>
              <w:top w:val="single" w:sz="18" w:space="0" w:color="auto"/>
              <w:right w:val="single" w:sz="18" w:space="0" w:color="auto"/>
            </w:tcBorders>
          </w:tcPr>
          <w:p w14:paraId="2CA0243F" w14:textId="77777777" w:rsidR="003925E5" w:rsidRPr="0092504D" w:rsidRDefault="003925E5" w:rsidP="00EB5E3A">
            <w:pPr>
              <w:spacing w:line="240" w:lineRule="auto"/>
              <w:jc w:val="center"/>
              <w:rPr>
                <w:sz w:val="22"/>
                <w:szCs w:val="22"/>
                <w:lang w:val="pl-PL"/>
              </w:rPr>
            </w:pPr>
            <w:r w:rsidRPr="0092504D">
              <w:rPr>
                <w:sz w:val="22"/>
                <w:szCs w:val="22"/>
                <w:lang w:val="pl-PL"/>
              </w:rPr>
              <w:t>3,4</w:t>
            </w:r>
          </w:p>
        </w:tc>
      </w:tr>
      <w:tr w:rsidR="003925E5" w:rsidRPr="0092504D" w14:paraId="1AC5E762" w14:textId="77777777" w:rsidTr="00EB5E3A">
        <w:trPr>
          <w:jc w:val="center"/>
        </w:trPr>
        <w:tc>
          <w:tcPr>
            <w:tcW w:w="5437" w:type="dxa"/>
            <w:tcBorders>
              <w:left w:val="single" w:sz="18" w:space="0" w:color="auto"/>
            </w:tcBorders>
          </w:tcPr>
          <w:p w14:paraId="5DF600A0" w14:textId="77777777" w:rsidR="003925E5" w:rsidRPr="0092504D" w:rsidRDefault="003925E5" w:rsidP="0092504D">
            <w:pPr>
              <w:autoSpaceDE w:val="0"/>
              <w:autoSpaceDN w:val="0"/>
              <w:adjustRightInd w:val="0"/>
              <w:spacing w:line="240" w:lineRule="auto"/>
              <w:jc w:val="left"/>
              <w:rPr>
                <w:bCs/>
                <w:sz w:val="22"/>
                <w:szCs w:val="22"/>
                <w:lang w:val="pl-PL"/>
              </w:rPr>
            </w:pPr>
            <w:r w:rsidRPr="0092504D">
              <w:rPr>
                <w:bCs/>
                <w:sz w:val="22"/>
                <w:szCs w:val="22"/>
                <w:lang w:val="pl-PL"/>
              </w:rPr>
              <w:t>Zdecydowana większość obszaru LSR pokryta jest planami zagospodarowania przestrzennego</w:t>
            </w:r>
          </w:p>
        </w:tc>
        <w:tc>
          <w:tcPr>
            <w:tcW w:w="2125" w:type="dxa"/>
          </w:tcPr>
          <w:p w14:paraId="4182E1E7" w14:textId="77777777" w:rsidR="003925E5" w:rsidRPr="0092504D" w:rsidRDefault="003925E5" w:rsidP="0092504D">
            <w:pPr>
              <w:spacing w:line="240" w:lineRule="auto"/>
              <w:jc w:val="left"/>
              <w:rPr>
                <w:sz w:val="22"/>
                <w:szCs w:val="22"/>
                <w:lang w:val="pl-PL"/>
              </w:rPr>
            </w:pPr>
            <w:r w:rsidRPr="0092504D">
              <w:rPr>
                <w:sz w:val="22"/>
                <w:szCs w:val="22"/>
                <w:lang w:val="pl-PL"/>
              </w:rPr>
              <w:t>Uwarunkowania przestrzenne</w:t>
            </w:r>
          </w:p>
        </w:tc>
        <w:tc>
          <w:tcPr>
            <w:tcW w:w="925" w:type="dxa"/>
            <w:tcBorders>
              <w:right w:val="single" w:sz="18" w:space="0" w:color="auto"/>
            </w:tcBorders>
          </w:tcPr>
          <w:p w14:paraId="55212459" w14:textId="77777777" w:rsidR="003925E5" w:rsidRPr="0092504D" w:rsidRDefault="003925E5" w:rsidP="00EB5E3A">
            <w:pPr>
              <w:spacing w:line="240" w:lineRule="auto"/>
              <w:jc w:val="center"/>
              <w:rPr>
                <w:sz w:val="22"/>
                <w:szCs w:val="22"/>
                <w:lang w:val="pl-PL"/>
              </w:rPr>
            </w:pPr>
            <w:r w:rsidRPr="0092504D">
              <w:rPr>
                <w:sz w:val="22"/>
                <w:szCs w:val="22"/>
                <w:lang w:val="pl-PL"/>
              </w:rPr>
              <w:t>3,1</w:t>
            </w:r>
          </w:p>
        </w:tc>
        <w:tc>
          <w:tcPr>
            <w:tcW w:w="4037" w:type="dxa"/>
            <w:tcBorders>
              <w:left w:val="single" w:sz="18" w:space="0" w:color="auto"/>
            </w:tcBorders>
            <w:shd w:val="clear" w:color="auto" w:fill="FF9966"/>
          </w:tcPr>
          <w:p w14:paraId="737C4478" w14:textId="77777777" w:rsidR="003925E5" w:rsidRPr="0092504D" w:rsidRDefault="003925E5" w:rsidP="00EB5E3A">
            <w:pPr>
              <w:autoSpaceDE w:val="0"/>
              <w:autoSpaceDN w:val="0"/>
              <w:adjustRightInd w:val="0"/>
              <w:spacing w:line="240" w:lineRule="auto"/>
              <w:jc w:val="left"/>
              <w:rPr>
                <w:bCs/>
                <w:sz w:val="22"/>
                <w:szCs w:val="22"/>
                <w:lang w:val="pl-PL"/>
              </w:rPr>
            </w:pPr>
            <w:r w:rsidRPr="0092504D">
              <w:rPr>
                <w:bCs/>
                <w:sz w:val="22"/>
                <w:szCs w:val="22"/>
                <w:lang w:val="pl-PL"/>
              </w:rPr>
              <w:t>Sezonowość rynku pracy wynikająca z sezonowości ruchu turystycznego</w:t>
            </w:r>
            <w:r w:rsidRPr="0092504D">
              <w:rPr>
                <w:sz w:val="22"/>
                <w:szCs w:val="22"/>
                <w:lang w:val="pl-PL"/>
              </w:rPr>
              <w:t xml:space="preserve"> oraz </w:t>
            </w:r>
            <w:r w:rsidRPr="0092504D">
              <w:rPr>
                <w:bCs/>
                <w:sz w:val="22"/>
                <w:szCs w:val="22"/>
                <w:lang w:val="pl-PL"/>
              </w:rPr>
              <w:t>brak usług okołoturystycznych</w:t>
            </w:r>
          </w:p>
        </w:tc>
        <w:tc>
          <w:tcPr>
            <w:tcW w:w="2279" w:type="dxa"/>
            <w:shd w:val="clear" w:color="auto" w:fill="FF9966"/>
          </w:tcPr>
          <w:p w14:paraId="015B9D25" w14:textId="77777777" w:rsidR="003925E5" w:rsidRPr="0092504D" w:rsidRDefault="003925E5" w:rsidP="0092504D">
            <w:pPr>
              <w:spacing w:line="240" w:lineRule="auto"/>
              <w:jc w:val="left"/>
              <w:rPr>
                <w:sz w:val="22"/>
                <w:szCs w:val="22"/>
                <w:lang w:val="pl-PL"/>
              </w:rPr>
            </w:pPr>
            <w:r w:rsidRPr="0092504D">
              <w:rPr>
                <w:sz w:val="22"/>
                <w:szCs w:val="22"/>
                <w:lang w:val="pl-PL"/>
              </w:rPr>
              <w:t>Zasoby pracy</w:t>
            </w:r>
          </w:p>
          <w:p w14:paraId="32A83722" w14:textId="77777777" w:rsidR="003925E5" w:rsidRPr="0092504D" w:rsidRDefault="003925E5" w:rsidP="0092504D">
            <w:pPr>
              <w:spacing w:line="240" w:lineRule="auto"/>
              <w:jc w:val="left"/>
              <w:rPr>
                <w:sz w:val="22"/>
                <w:szCs w:val="22"/>
                <w:lang w:val="pl-PL"/>
              </w:rPr>
            </w:pPr>
            <w:r w:rsidRPr="0092504D">
              <w:rPr>
                <w:sz w:val="22"/>
                <w:szCs w:val="22"/>
                <w:lang w:val="pl-PL"/>
              </w:rPr>
              <w:t xml:space="preserve">Uwarunkowania turystyczne </w:t>
            </w:r>
          </w:p>
        </w:tc>
        <w:tc>
          <w:tcPr>
            <w:tcW w:w="1191" w:type="dxa"/>
            <w:tcBorders>
              <w:right w:val="single" w:sz="18" w:space="0" w:color="auto"/>
            </w:tcBorders>
            <w:shd w:val="clear" w:color="auto" w:fill="FF9966"/>
          </w:tcPr>
          <w:p w14:paraId="7A57F103" w14:textId="77777777" w:rsidR="003925E5" w:rsidRPr="0092504D" w:rsidRDefault="003925E5" w:rsidP="00EB5E3A">
            <w:pPr>
              <w:spacing w:line="240" w:lineRule="auto"/>
              <w:jc w:val="center"/>
              <w:rPr>
                <w:sz w:val="22"/>
                <w:szCs w:val="22"/>
                <w:lang w:val="pl-PL"/>
              </w:rPr>
            </w:pPr>
            <w:r w:rsidRPr="0092504D">
              <w:rPr>
                <w:sz w:val="22"/>
                <w:szCs w:val="22"/>
                <w:lang w:val="pl-PL"/>
              </w:rPr>
              <w:t>4,0</w:t>
            </w:r>
          </w:p>
        </w:tc>
      </w:tr>
      <w:tr w:rsidR="003925E5" w:rsidRPr="0092504D" w14:paraId="19BF6EC6" w14:textId="77777777" w:rsidTr="00EB5E3A">
        <w:trPr>
          <w:jc w:val="center"/>
        </w:trPr>
        <w:tc>
          <w:tcPr>
            <w:tcW w:w="5437" w:type="dxa"/>
            <w:tcBorders>
              <w:left w:val="single" w:sz="18" w:space="0" w:color="auto"/>
            </w:tcBorders>
          </w:tcPr>
          <w:p w14:paraId="354A4A08" w14:textId="77777777" w:rsidR="003925E5" w:rsidRPr="0092504D" w:rsidRDefault="003925E5" w:rsidP="0092504D">
            <w:pPr>
              <w:autoSpaceDE w:val="0"/>
              <w:autoSpaceDN w:val="0"/>
              <w:adjustRightInd w:val="0"/>
              <w:spacing w:line="240" w:lineRule="auto"/>
              <w:jc w:val="left"/>
              <w:rPr>
                <w:bCs/>
                <w:sz w:val="22"/>
                <w:szCs w:val="22"/>
                <w:lang w:val="pl-PL"/>
              </w:rPr>
            </w:pPr>
            <w:r w:rsidRPr="0092504D">
              <w:rPr>
                <w:bCs/>
                <w:sz w:val="22"/>
                <w:szCs w:val="22"/>
                <w:lang w:val="pl-PL"/>
              </w:rPr>
              <w:t xml:space="preserve">Brak przemysłu ciężkiego i mało zdegradowane tereny obszaru LSR stanowiące podstawę działalności turystycznej </w:t>
            </w:r>
          </w:p>
          <w:p w14:paraId="7E06EDEB" w14:textId="77777777" w:rsidR="003925E5" w:rsidRPr="0092504D" w:rsidRDefault="003925E5" w:rsidP="0092504D">
            <w:pPr>
              <w:autoSpaceDE w:val="0"/>
              <w:autoSpaceDN w:val="0"/>
              <w:adjustRightInd w:val="0"/>
              <w:spacing w:line="240" w:lineRule="auto"/>
              <w:jc w:val="left"/>
              <w:rPr>
                <w:bCs/>
                <w:sz w:val="22"/>
                <w:szCs w:val="22"/>
                <w:lang w:val="pl-PL"/>
              </w:rPr>
            </w:pPr>
          </w:p>
        </w:tc>
        <w:tc>
          <w:tcPr>
            <w:tcW w:w="2125" w:type="dxa"/>
          </w:tcPr>
          <w:p w14:paraId="6AE2487B" w14:textId="77777777" w:rsidR="003925E5" w:rsidRPr="0092504D" w:rsidRDefault="003925E5" w:rsidP="0092504D">
            <w:pPr>
              <w:spacing w:line="240" w:lineRule="auto"/>
              <w:jc w:val="left"/>
              <w:rPr>
                <w:sz w:val="22"/>
                <w:szCs w:val="22"/>
                <w:lang w:val="pl-PL"/>
              </w:rPr>
            </w:pPr>
            <w:r w:rsidRPr="0092504D">
              <w:rPr>
                <w:sz w:val="22"/>
                <w:szCs w:val="22"/>
                <w:lang w:val="pl-PL"/>
              </w:rPr>
              <w:t>Uwarunkowania gospodarcze i przedsiębiorczość</w:t>
            </w:r>
          </w:p>
        </w:tc>
        <w:tc>
          <w:tcPr>
            <w:tcW w:w="925" w:type="dxa"/>
            <w:tcBorders>
              <w:right w:val="single" w:sz="18" w:space="0" w:color="auto"/>
            </w:tcBorders>
          </w:tcPr>
          <w:p w14:paraId="0603771F" w14:textId="77777777" w:rsidR="003925E5" w:rsidRPr="0092504D" w:rsidRDefault="003925E5" w:rsidP="00EB5E3A">
            <w:pPr>
              <w:spacing w:line="240" w:lineRule="auto"/>
              <w:jc w:val="center"/>
              <w:rPr>
                <w:sz w:val="22"/>
                <w:szCs w:val="22"/>
                <w:lang w:val="pl-PL"/>
              </w:rPr>
            </w:pPr>
            <w:r w:rsidRPr="0092504D">
              <w:rPr>
                <w:sz w:val="22"/>
                <w:szCs w:val="22"/>
                <w:lang w:val="pl-PL"/>
              </w:rPr>
              <w:t>3,8</w:t>
            </w:r>
          </w:p>
        </w:tc>
        <w:tc>
          <w:tcPr>
            <w:tcW w:w="4037" w:type="dxa"/>
            <w:tcBorders>
              <w:left w:val="single" w:sz="18" w:space="0" w:color="auto"/>
            </w:tcBorders>
            <w:shd w:val="clear" w:color="auto" w:fill="FFCC99"/>
          </w:tcPr>
          <w:p w14:paraId="4DFD8B0C" w14:textId="77777777" w:rsidR="003925E5" w:rsidRPr="0092504D" w:rsidRDefault="003925E5" w:rsidP="00EB5E3A">
            <w:pPr>
              <w:autoSpaceDE w:val="0"/>
              <w:autoSpaceDN w:val="0"/>
              <w:adjustRightInd w:val="0"/>
              <w:spacing w:line="240" w:lineRule="auto"/>
              <w:jc w:val="left"/>
              <w:rPr>
                <w:bCs/>
                <w:color w:val="FF0000"/>
                <w:sz w:val="22"/>
                <w:szCs w:val="22"/>
                <w:lang w:val="pl-PL"/>
              </w:rPr>
            </w:pPr>
            <w:r w:rsidRPr="0092504D">
              <w:rPr>
                <w:bCs/>
                <w:sz w:val="22"/>
                <w:szCs w:val="22"/>
                <w:lang w:val="pl-PL"/>
              </w:rPr>
              <w:t>Wysoka stopa bezrobocia wśród osób młodych wchodzących i kobiet oraz problem migracji ludzi młodych</w:t>
            </w:r>
          </w:p>
        </w:tc>
        <w:tc>
          <w:tcPr>
            <w:tcW w:w="2279" w:type="dxa"/>
            <w:shd w:val="clear" w:color="auto" w:fill="FFCC99"/>
          </w:tcPr>
          <w:p w14:paraId="12CC1A56" w14:textId="77777777" w:rsidR="003925E5" w:rsidRPr="0092504D" w:rsidRDefault="003925E5" w:rsidP="0092504D">
            <w:pPr>
              <w:spacing w:line="240" w:lineRule="auto"/>
              <w:jc w:val="left"/>
              <w:rPr>
                <w:sz w:val="22"/>
                <w:szCs w:val="22"/>
                <w:lang w:val="pl-PL"/>
              </w:rPr>
            </w:pPr>
            <w:r w:rsidRPr="0092504D">
              <w:rPr>
                <w:sz w:val="22"/>
                <w:szCs w:val="22"/>
                <w:lang w:val="pl-PL"/>
              </w:rPr>
              <w:t>Zasoby pracy</w:t>
            </w:r>
          </w:p>
        </w:tc>
        <w:tc>
          <w:tcPr>
            <w:tcW w:w="1191" w:type="dxa"/>
            <w:tcBorders>
              <w:right w:val="single" w:sz="18" w:space="0" w:color="auto"/>
            </w:tcBorders>
            <w:shd w:val="clear" w:color="auto" w:fill="FFCC99"/>
          </w:tcPr>
          <w:p w14:paraId="3B1B19F4" w14:textId="77777777" w:rsidR="003925E5" w:rsidRPr="0092504D" w:rsidRDefault="003925E5" w:rsidP="00EB5E3A">
            <w:pPr>
              <w:spacing w:line="240" w:lineRule="auto"/>
              <w:jc w:val="center"/>
              <w:rPr>
                <w:sz w:val="22"/>
                <w:szCs w:val="22"/>
                <w:lang w:val="pl-PL"/>
              </w:rPr>
            </w:pPr>
            <w:r w:rsidRPr="0092504D">
              <w:rPr>
                <w:sz w:val="22"/>
                <w:szCs w:val="22"/>
                <w:lang w:val="pl-PL"/>
              </w:rPr>
              <w:t>3,8</w:t>
            </w:r>
          </w:p>
        </w:tc>
      </w:tr>
      <w:tr w:rsidR="003925E5" w:rsidRPr="0092504D" w14:paraId="1CD4F5A5" w14:textId="77777777" w:rsidTr="00EB5E3A">
        <w:trPr>
          <w:jc w:val="center"/>
        </w:trPr>
        <w:tc>
          <w:tcPr>
            <w:tcW w:w="5437" w:type="dxa"/>
            <w:tcBorders>
              <w:left w:val="single" w:sz="18" w:space="0" w:color="auto"/>
            </w:tcBorders>
          </w:tcPr>
          <w:p w14:paraId="60096032" w14:textId="77777777" w:rsidR="003925E5" w:rsidRPr="0092504D" w:rsidRDefault="003925E5" w:rsidP="0092504D">
            <w:pPr>
              <w:autoSpaceDE w:val="0"/>
              <w:autoSpaceDN w:val="0"/>
              <w:adjustRightInd w:val="0"/>
              <w:spacing w:line="240" w:lineRule="auto"/>
              <w:jc w:val="left"/>
              <w:rPr>
                <w:bCs/>
                <w:sz w:val="22"/>
                <w:szCs w:val="22"/>
                <w:lang w:val="pl-PL"/>
              </w:rPr>
            </w:pPr>
            <w:r w:rsidRPr="0092504D">
              <w:rPr>
                <w:bCs/>
                <w:sz w:val="22"/>
                <w:szCs w:val="22"/>
                <w:lang w:val="pl-PL"/>
              </w:rPr>
              <w:t>Wysoka przedsiębiorczość mieszkańców wyrażona m.in. dużą liczbą podmiotów gospodarczych na 1 tys. mieszkańców</w:t>
            </w:r>
          </w:p>
        </w:tc>
        <w:tc>
          <w:tcPr>
            <w:tcW w:w="2125" w:type="dxa"/>
          </w:tcPr>
          <w:p w14:paraId="62BC35D4" w14:textId="77777777" w:rsidR="003925E5" w:rsidRPr="0092504D" w:rsidRDefault="003925E5" w:rsidP="0092504D">
            <w:pPr>
              <w:spacing w:line="240" w:lineRule="auto"/>
              <w:jc w:val="left"/>
              <w:rPr>
                <w:sz w:val="22"/>
                <w:szCs w:val="22"/>
                <w:lang w:val="pl-PL"/>
              </w:rPr>
            </w:pPr>
            <w:r w:rsidRPr="0092504D">
              <w:rPr>
                <w:sz w:val="22"/>
                <w:szCs w:val="22"/>
                <w:lang w:val="pl-PL"/>
              </w:rPr>
              <w:t>Uwarunkowania gospodarcze i przedsiębiorczość</w:t>
            </w:r>
          </w:p>
        </w:tc>
        <w:tc>
          <w:tcPr>
            <w:tcW w:w="925" w:type="dxa"/>
            <w:tcBorders>
              <w:right w:val="single" w:sz="18" w:space="0" w:color="auto"/>
            </w:tcBorders>
          </w:tcPr>
          <w:p w14:paraId="6969F3C9" w14:textId="77777777" w:rsidR="003925E5" w:rsidRPr="0092504D" w:rsidRDefault="003925E5" w:rsidP="00EB5E3A">
            <w:pPr>
              <w:spacing w:line="240" w:lineRule="auto"/>
              <w:jc w:val="center"/>
              <w:rPr>
                <w:sz w:val="22"/>
                <w:szCs w:val="22"/>
                <w:lang w:val="pl-PL"/>
              </w:rPr>
            </w:pPr>
            <w:r w:rsidRPr="0092504D">
              <w:rPr>
                <w:sz w:val="22"/>
                <w:szCs w:val="22"/>
                <w:lang w:val="pl-PL"/>
              </w:rPr>
              <w:t>3,2</w:t>
            </w:r>
          </w:p>
        </w:tc>
        <w:tc>
          <w:tcPr>
            <w:tcW w:w="4037" w:type="dxa"/>
            <w:tcBorders>
              <w:left w:val="single" w:sz="18" w:space="0" w:color="auto"/>
            </w:tcBorders>
            <w:shd w:val="clear" w:color="auto" w:fill="FFCC99"/>
          </w:tcPr>
          <w:p w14:paraId="20BA43D5" w14:textId="77777777" w:rsidR="003925E5" w:rsidRPr="0092504D" w:rsidRDefault="003925E5" w:rsidP="00EB5E3A">
            <w:pPr>
              <w:autoSpaceDE w:val="0"/>
              <w:autoSpaceDN w:val="0"/>
              <w:adjustRightInd w:val="0"/>
              <w:spacing w:line="240" w:lineRule="auto"/>
              <w:jc w:val="left"/>
              <w:rPr>
                <w:bCs/>
                <w:sz w:val="22"/>
                <w:szCs w:val="22"/>
                <w:lang w:val="pl-PL"/>
              </w:rPr>
            </w:pPr>
            <w:r w:rsidRPr="0092504D">
              <w:rPr>
                <w:bCs/>
                <w:sz w:val="22"/>
                <w:szCs w:val="22"/>
                <w:lang w:val="pl-PL"/>
              </w:rPr>
              <w:t>Wydłużanie się okresu zarejestrowania osób pozostających bez zatrudnienia</w:t>
            </w:r>
            <w:r w:rsidRPr="0092504D">
              <w:rPr>
                <w:sz w:val="22"/>
                <w:szCs w:val="22"/>
                <w:lang w:val="pl-PL"/>
              </w:rPr>
              <w:t xml:space="preserve">, w tym </w:t>
            </w:r>
            <w:r w:rsidRPr="0092504D">
              <w:rPr>
                <w:bCs/>
                <w:sz w:val="22"/>
                <w:szCs w:val="22"/>
                <w:lang w:val="pl-PL"/>
              </w:rPr>
              <w:t>jawne i ukryte bezrobocie na wsi</w:t>
            </w:r>
          </w:p>
        </w:tc>
        <w:tc>
          <w:tcPr>
            <w:tcW w:w="2279" w:type="dxa"/>
            <w:shd w:val="clear" w:color="auto" w:fill="FFCC99"/>
          </w:tcPr>
          <w:p w14:paraId="24C905BE" w14:textId="77777777" w:rsidR="003925E5" w:rsidRPr="0092504D" w:rsidRDefault="003925E5" w:rsidP="0092504D">
            <w:pPr>
              <w:spacing w:line="240" w:lineRule="auto"/>
              <w:jc w:val="left"/>
              <w:rPr>
                <w:sz w:val="22"/>
                <w:szCs w:val="22"/>
                <w:lang w:val="pl-PL"/>
              </w:rPr>
            </w:pPr>
            <w:r w:rsidRPr="0092504D">
              <w:rPr>
                <w:sz w:val="22"/>
                <w:szCs w:val="22"/>
                <w:lang w:val="pl-PL"/>
              </w:rPr>
              <w:t>Zasoby pracy</w:t>
            </w:r>
          </w:p>
        </w:tc>
        <w:tc>
          <w:tcPr>
            <w:tcW w:w="1191" w:type="dxa"/>
            <w:tcBorders>
              <w:right w:val="single" w:sz="18" w:space="0" w:color="auto"/>
            </w:tcBorders>
            <w:shd w:val="clear" w:color="auto" w:fill="FFCC99"/>
          </w:tcPr>
          <w:p w14:paraId="4EEE08D0" w14:textId="77777777" w:rsidR="003925E5" w:rsidRPr="0092504D" w:rsidRDefault="003925E5" w:rsidP="00EB5E3A">
            <w:pPr>
              <w:spacing w:line="240" w:lineRule="auto"/>
              <w:jc w:val="center"/>
              <w:rPr>
                <w:sz w:val="22"/>
                <w:szCs w:val="22"/>
                <w:lang w:val="pl-PL"/>
              </w:rPr>
            </w:pPr>
            <w:r w:rsidRPr="0092504D">
              <w:rPr>
                <w:sz w:val="22"/>
                <w:szCs w:val="22"/>
                <w:lang w:val="pl-PL"/>
              </w:rPr>
              <w:t>3,7</w:t>
            </w:r>
          </w:p>
        </w:tc>
      </w:tr>
      <w:tr w:rsidR="003925E5" w:rsidRPr="0092504D" w14:paraId="31FCB7F7" w14:textId="77777777" w:rsidTr="00EB5E3A">
        <w:trPr>
          <w:jc w:val="center"/>
        </w:trPr>
        <w:tc>
          <w:tcPr>
            <w:tcW w:w="5437" w:type="dxa"/>
            <w:tcBorders>
              <w:left w:val="single" w:sz="18" w:space="0" w:color="auto"/>
            </w:tcBorders>
          </w:tcPr>
          <w:p w14:paraId="30E08BDD" w14:textId="77777777" w:rsidR="003925E5" w:rsidRPr="0092504D" w:rsidRDefault="003925E5" w:rsidP="0092504D">
            <w:pPr>
              <w:autoSpaceDE w:val="0"/>
              <w:autoSpaceDN w:val="0"/>
              <w:adjustRightInd w:val="0"/>
              <w:spacing w:line="240" w:lineRule="auto"/>
              <w:jc w:val="left"/>
              <w:rPr>
                <w:bCs/>
                <w:sz w:val="22"/>
                <w:szCs w:val="22"/>
                <w:lang w:val="pl-PL"/>
              </w:rPr>
            </w:pPr>
            <w:r w:rsidRPr="0092504D">
              <w:rPr>
                <w:bCs/>
                <w:sz w:val="22"/>
                <w:szCs w:val="22"/>
                <w:lang w:val="pl-PL"/>
              </w:rPr>
              <w:t xml:space="preserve">Dobrze rozwinięta baza infrastruktury społeczno-kulturalnej </w:t>
            </w:r>
          </w:p>
        </w:tc>
        <w:tc>
          <w:tcPr>
            <w:tcW w:w="2125" w:type="dxa"/>
          </w:tcPr>
          <w:p w14:paraId="31627DB8" w14:textId="77777777" w:rsidR="003925E5" w:rsidRPr="0092504D" w:rsidRDefault="003925E5" w:rsidP="0092504D">
            <w:pPr>
              <w:spacing w:line="240" w:lineRule="auto"/>
              <w:jc w:val="left"/>
              <w:rPr>
                <w:sz w:val="22"/>
                <w:szCs w:val="22"/>
                <w:lang w:val="pl-PL"/>
              </w:rPr>
            </w:pPr>
            <w:r w:rsidRPr="0092504D">
              <w:rPr>
                <w:sz w:val="22"/>
                <w:szCs w:val="22"/>
                <w:lang w:val="pl-PL"/>
              </w:rPr>
              <w:t>Uwarunkowania gospodarcze i przedsiębiorczość</w:t>
            </w:r>
          </w:p>
          <w:p w14:paraId="2A7DCCEB" w14:textId="77777777" w:rsidR="003925E5" w:rsidRPr="0092504D" w:rsidRDefault="003925E5" w:rsidP="0092504D">
            <w:pPr>
              <w:spacing w:line="240" w:lineRule="auto"/>
              <w:jc w:val="left"/>
              <w:rPr>
                <w:sz w:val="22"/>
                <w:szCs w:val="22"/>
                <w:lang w:val="pl-PL"/>
              </w:rPr>
            </w:pPr>
            <w:r w:rsidRPr="0092504D">
              <w:rPr>
                <w:sz w:val="22"/>
                <w:szCs w:val="22"/>
                <w:lang w:val="pl-PL"/>
              </w:rPr>
              <w:t>Uwarunkowania turystyczne</w:t>
            </w:r>
          </w:p>
        </w:tc>
        <w:tc>
          <w:tcPr>
            <w:tcW w:w="925" w:type="dxa"/>
            <w:tcBorders>
              <w:right w:val="single" w:sz="18" w:space="0" w:color="auto"/>
            </w:tcBorders>
          </w:tcPr>
          <w:p w14:paraId="372B1B61" w14:textId="77777777" w:rsidR="003925E5" w:rsidRPr="0092504D" w:rsidRDefault="003925E5" w:rsidP="00EB5E3A">
            <w:pPr>
              <w:spacing w:line="240" w:lineRule="auto"/>
              <w:jc w:val="center"/>
              <w:rPr>
                <w:sz w:val="22"/>
                <w:szCs w:val="22"/>
                <w:lang w:val="pl-PL"/>
              </w:rPr>
            </w:pPr>
            <w:r w:rsidRPr="0092504D">
              <w:rPr>
                <w:sz w:val="22"/>
                <w:szCs w:val="22"/>
                <w:lang w:val="pl-PL"/>
              </w:rPr>
              <w:t>3,0</w:t>
            </w:r>
          </w:p>
        </w:tc>
        <w:tc>
          <w:tcPr>
            <w:tcW w:w="4037" w:type="dxa"/>
            <w:tcBorders>
              <w:left w:val="single" w:sz="18" w:space="0" w:color="auto"/>
            </w:tcBorders>
          </w:tcPr>
          <w:p w14:paraId="0BC62112" w14:textId="77777777" w:rsidR="003925E5" w:rsidRPr="0092504D" w:rsidRDefault="003925E5" w:rsidP="00EB5E3A">
            <w:pPr>
              <w:autoSpaceDE w:val="0"/>
              <w:autoSpaceDN w:val="0"/>
              <w:adjustRightInd w:val="0"/>
              <w:spacing w:line="240" w:lineRule="auto"/>
              <w:jc w:val="left"/>
              <w:rPr>
                <w:bCs/>
                <w:sz w:val="22"/>
                <w:szCs w:val="22"/>
                <w:lang w:val="pl-PL"/>
              </w:rPr>
            </w:pPr>
            <w:r w:rsidRPr="0092504D">
              <w:rPr>
                <w:bCs/>
                <w:sz w:val="22"/>
                <w:szCs w:val="22"/>
                <w:lang w:val="pl-PL"/>
              </w:rPr>
              <w:t>Niedostosowane do potrzeb pracodawców kwalifikacje i kompetencje osób nieaktywnych zawodowo i bezrobotnych</w:t>
            </w:r>
          </w:p>
        </w:tc>
        <w:tc>
          <w:tcPr>
            <w:tcW w:w="2279" w:type="dxa"/>
          </w:tcPr>
          <w:p w14:paraId="4AEF784B" w14:textId="77777777" w:rsidR="003925E5" w:rsidRPr="0092504D" w:rsidRDefault="003925E5" w:rsidP="0092504D">
            <w:pPr>
              <w:spacing w:line="240" w:lineRule="auto"/>
              <w:jc w:val="left"/>
              <w:rPr>
                <w:sz w:val="22"/>
                <w:szCs w:val="22"/>
                <w:lang w:val="pl-PL"/>
              </w:rPr>
            </w:pPr>
            <w:r w:rsidRPr="0092504D">
              <w:rPr>
                <w:sz w:val="22"/>
                <w:szCs w:val="22"/>
                <w:lang w:val="pl-PL"/>
              </w:rPr>
              <w:t>Zasoby pracy</w:t>
            </w:r>
          </w:p>
        </w:tc>
        <w:tc>
          <w:tcPr>
            <w:tcW w:w="1191" w:type="dxa"/>
            <w:tcBorders>
              <w:right w:val="single" w:sz="18" w:space="0" w:color="auto"/>
            </w:tcBorders>
          </w:tcPr>
          <w:p w14:paraId="5FE6BD65" w14:textId="77777777" w:rsidR="003925E5" w:rsidRPr="0092504D" w:rsidRDefault="003925E5" w:rsidP="00EB5E3A">
            <w:pPr>
              <w:spacing w:line="240" w:lineRule="auto"/>
              <w:jc w:val="center"/>
              <w:rPr>
                <w:sz w:val="22"/>
                <w:szCs w:val="22"/>
                <w:lang w:val="pl-PL"/>
              </w:rPr>
            </w:pPr>
            <w:r w:rsidRPr="0092504D">
              <w:rPr>
                <w:sz w:val="22"/>
                <w:szCs w:val="22"/>
                <w:lang w:val="pl-PL"/>
              </w:rPr>
              <w:t>3,4</w:t>
            </w:r>
          </w:p>
        </w:tc>
      </w:tr>
      <w:tr w:rsidR="003925E5" w:rsidRPr="0092504D" w14:paraId="7726715E" w14:textId="77777777" w:rsidTr="00EB5E3A">
        <w:trPr>
          <w:jc w:val="center"/>
        </w:trPr>
        <w:tc>
          <w:tcPr>
            <w:tcW w:w="5437" w:type="dxa"/>
            <w:tcBorders>
              <w:left w:val="single" w:sz="18" w:space="0" w:color="auto"/>
            </w:tcBorders>
          </w:tcPr>
          <w:p w14:paraId="472A4444" w14:textId="77777777" w:rsidR="003925E5" w:rsidRPr="0092504D" w:rsidRDefault="003925E5" w:rsidP="0092504D">
            <w:pPr>
              <w:autoSpaceDE w:val="0"/>
              <w:autoSpaceDN w:val="0"/>
              <w:adjustRightInd w:val="0"/>
              <w:spacing w:line="240" w:lineRule="auto"/>
              <w:jc w:val="left"/>
              <w:rPr>
                <w:bCs/>
                <w:sz w:val="22"/>
                <w:szCs w:val="22"/>
                <w:lang w:val="pl-PL"/>
              </w:rPr>
            </w:pPr>
            <w:r w:rsidRPr="0092504D">
              <w:rPr>
                <w:bCs/>
                <w:sz w:val="22"/>
                <w:szCs w:val="22"/>
                <w:lang w:val="pl-PL"/>
              </w:rPr>
              <w:t xml:space="preserve">Rosnący potencjał organizacji pozarządowych </w:t>
            </w:r>
          </w:p>
        </w:tc>
        <w:tc>
          <w:tcPr>
            <w:tcW w:w="2125" w:type="dxa"/>
          </w:tcPr>
          <w:p w14:paraId="3B89ADC2" w14:textId="77777777" w:rsidR="003925E5" w:rsidRPr="0092504D" w:rsidRDefault="003925E5" w:rsidP="0092504D">
            <w:pPr>
              <w:spacing w:line="240" w:lineRule="auto"/>
              <w:jc w:val="left"/>
              <w:rPr>
                <w:sz w:val="22"/>
                <w:szCs w:val="22"/>
                <w:lang w:val="pl-PL"/>
              </w:rPr>
            </w:pPr>
            <w:r w:rsidRPr="0092504D">
              <w:rPr>
                <w:sz w:val="22"/>
                <w:szCs w:val="22"/>
                <w:lang w:val="pl-PL"/>
              </w:rPr>
              <w:t xml:space="preserve">Działalność sektora społecznego </w:t>
            </w:r>
          </w:p>
          <w:p w14:paraId="2BDBC923" w14:textId="77777777" w:rsidR="003925E5" w:rsidRPr="0092504D" w:rsidRDefault="003925E5" w:rsidP="0092504D">
            <w:pPr>
              <w:spacing w:line="240" w:lineRule="auto"/>
              <w:jc w:val="left"/>
              <w:rPr>
                <w:sz w:val="22"/>
                <w:szCs w:val="22"/>
                <w:lang w:val="pl-PL"/>
              </w:rPr>
            </w:pPr>
          </w:p>
        </w:tc>
        <w:tc>
          <w:tcPr>
            <w:tcW w:w="925" w:type="dxa"/>
            <w:tcBorders>
              <w:right w:val="single" w:sz="18" w:space="0" w:color="auto"/>
            </w:tcBorders>
          </w:tcPr>
          <w:p w14:paraId="29C01F81" w14:textId="77777777" w:rsidR="003925E5" w:rsidRPr="0092504D" w:rsidRDefault="003925E5" w:rsidP="00EB5E3A">
            <w:pPr>
              <w:spacing w:line="240" w:lineRule="auto"/>
              <w:jc w:val="center"/>
              <w:rPr>
                <w:sz w:val="22"/>
                <w:szCs w:val="22"/>
                <w:lang w:val="pl-PL"/>
              </w:rPr>
            </w:pPr>
            <w:r w:rsidRPr="0092504D">
              <w:rPr>
                <w:sz w:val="22"/>
                <w:szCs w:val="22"/>
                <w:lang w:val="pl-PL"/>
              </w:rPr>
              <w:t>2,9</w:t>
            </w:r>
          </w:p>
        </w:tc>
        <w:tc>
          <w:tcPr>
            <w:tcW w:w="4037" w:type="dxa"/>
            <w:tcBorders>
              <w:left w:val="single" w:sz="18" w:space="0" w:color="auto"/>
            </w:tcBorders>
          </w:tcPr>
          <w:p w14:paraId="4A855EE5" w14:textId="77777777" w:rsidR="003925E5" w:rsidRPr="0092504D" w:rsidRDefault="003925E5" w:rsidP="00EB5E3A">
            <w:pPr>
              <w:autoSpaceDE w:val="0"/>
              <w:autoSpaceDN w:val="0"/>
              <w:adjustRightInd w:val="0"/>
              <w:spacing w:line="240" w:lineRule="auto"/>
              <w:jc w:val="left"/>
              <w:rPr>
                <w:bCs/>
                <w:sz w:val="22"/>
                <w:szCs w:val="22"/>
                <w:lang w:val="pl-PL"/>
              </w:rPr>
            </w:pPr>
            <w:r w:rsidRPr="0092504D">
              <w:rPr>
                <w:bCs/>
                <w:sz w:val="22"/>
                <w:szCs w:val="22"/>
                <w:lang w:val="pl-PL"/>
              </w:rPr>
              <w:t>Ujemne saldo migracji mieszkańców obszaru LSR oraz narastający problem osób bezdomnych poza sezonem</w:t>
            </w:r>
          </w:p>
        </w:tc>
        <w:tc>
          <w:tcPr>
            <w:tcW w:w="2279" w:type="dxa"/>
          </w:tcPr>
          <w:p w14:paraId="79965885" w14:textId="77777777" w:rsidR="003925E5" w:rsidRPr="0092504D" w:rsidRDefault="003925E5" w:rsidP="0092504D">
            <w:pPr>
              <w:spacing w:line="240" w:lineRule="auto"/>
              <w:jc w:val="left"/>
              <w:rPr>
                <w:sz w:val="22"/>
                <w:szCs w:val="22"/>
                <w:lang w:val="pl-PL"/>
              </w:rPr>
            </w:pPr>
            <w:r w:rsidRPr="0092504D">
              <w:rPr>
                <w:sz w:val="22"/>
                <w:szCs w:val="22"/>
                <w:lang w:val="pl-PL"/>
              </w:rPr>
              <w:t>Zasoby pracy</w:t>
            </w:r>
          </w:p>
        </w:tc>
        <w:tc>
          <w:tcPr>
            <w:tcW w:w="1191" w:type="dxa"/>
            <w:tcBorders>
              <w:right w:val="single" w:sz="18" w:space="0" w:color="auto"/>
            </w:tcBorders>
          </w:tcPr>
          <w:p w14:paraId="17CEE4A6" w14:textId="77777777" w:rsidR="003925E5" w:rsidRPr="0092504D" w:rsidRDefault="003925E5" w:rsidP="00EB5E3A">
            <w:pPr>
              <w:spacing w:line="240" w:lineRule="auto"/>
              <w:jc w:val="center"/>
              <w:rPr>
                <w:sz w:val="22"/>
                <w:szCs w:val="22"/>
                <w:lang w:val="pl-PL"/>
              </w:rPr>
            </w:pPr>
            <w:r w:rsidRPr="0092504D">
              <w:rPr>
                <w:sz w:val="22"/>
                <w:szCs w:val="22"/>
                <w:lang w:val="pl-PL"/>
              </w:rPr>
              <w:t>3,3</w:t>
            </w:r>
          </w:p>
        </w:tc>
      </w:tr>
      <w:tr w:rsidR="003925E5" w:rsidRPr="0092504D" w14:paraId="7EC064DB" w14:textId="77777777" w:rsidTr="00EB5E3A">
        <w:trPr>
          <w:jc w:val="center"/>
        </w:trPr>
        <w:tc>
          <w:tcPr>
            <w:tcW w:w="5437" w:type="dxa"/>
            <w:tcBorders>
              <w:left w:val="single" w:sz="18" w:space="0" w:color="auto"/>
            </w:tcBorders>
            <w:shd w:val="clear" w:color="auto" w:fill="92D050"/>
          </w:tcPr>
          <w:p w14:paraId="18D824C7" w14:textId="77777777" w:rsidR="003925E5" w:rsidRPr="0092504D" w:rsidRDefault="003925E5" w:rsidP="0092504D">
            <w:pPr>
              <w:autoSpaceDE w:val="0"/>
              <w:autoSpaceDN w:val="0"/>
              <w:adjustRightInd w:val="0"/>
              <w:spacing w:line="240" w:lineRule="auto"/>
              <w:jc w:val="left"/>
              <w:rPr>
                <w:bCs/>
                <w:sz w:val="22"/>
                <w:szCs w:val="22"/>
                <w:lang w:val="pl-PL"/>
              </w:rPr>
            </w:pPr>
            <w:r w:rsidRPr="0092504D">
              <w:rPr>
                <w:bCs/>
                <w:sz w:val="22"/>
                <w:szCs w:val="22"/>
                <w:lang w:val="pl-PL"/>
              </w:rPr>
              <w:t>Korzystne położenie przestrzeni przyrodniczo-geograficznej nad Zatoką Pomorską i ZS oraz cieśniną Dziwną w bezpośrednim sąsiedztwie WPN i Puszczy Goleniowskiej dająca podstawy do rozwoju turystyki</w:t>
            </w:r>
          </w:p>
        </w:tc>
        <w:tc>
          <w:tcPr>
            <w:tcW w:w="2125" w:type="dxa"/>
            <w:shd w:val="clear" w:color="auto" w:fill="92D050"/>
          </w:tcPr>
          <w:p w14:paraId="3707A310" w14:textId="77777777" w:rsidR="003925E5" w:rsidRPr="0092504D" w:rsidRDefault="003925E5" w:rsidP="0092504D">
            <w:pPr>
              <w:spacing w:line="240" w:lineRule="auto"/>
              <w:jc w:val="left"/>
              <w:rPr>
                <w:sz w:val="22"/>
                <w:szCs w:val="22"/>
                <w:lang w:val="pl-PL"/>
              </w:rPr>
            </w:pPr>
            <w:r w:rsidRPr="0092504D">
              <w:rPr>
                <w:sz w:val="22"/>
                <w:szCs w:val="22"/>
                <w:lang w:val="pl-PL"/>
              </w:rPr>
              <w:t>Uwarunkowania przyrodnicze i zasoby naturalne</w:t>
            </w:r>
          </w:p>
        </w:tc>
        <w:tc>
          <w:tcPr>
            <w:tcW w:w="925" w:type="dxa"/>
            <w:tcBorders>
              <w:right w:val="single" w:sz="18" w:space="0" w:color="auto"/>
            </w:tcBorders>
            <w:shd w:val="clear" w:color="auto" w:fill="92D050"/>
          </w:tcPr>
          <w:p w14:paraId="3B075C34" w14:textId="77777777" w:rsidR="003925E5" w:rsidRPr="0092504D" w:rsidRDefault="003925E5" w:rsidP="00EB5E3A">
            <w:pPr>
              <w:spacing w:line="240" w:lineRule="auto"/>
              <w:jc w:val="center"/>
              <w:rPr>
                <w:sz w:val="22"/>
                <w:szCs w:val="22"/>
                <w:lang w:val="pl-PL"/>
              </w:rPr>
            </w:pPr>
            <w:r w:rsidRPr="0092504D">
              <w:rPr>
                <w:sz w:val="22"/>
                <w:szCs w:val="22"/>
                <w:lang w:val="pl-PL"/>
              </w:rPr>
              <w:t>4,2</w:t>
            </w:r>
          </w:p>
        </w:tc>
        <w:tc>
          <w:tcPr>
            <w:tcW w:w="4037" w:type="dxa"/>
            <w:tcBorders>
              <w:left w:val="single" w:sz="18" w:space="0" w:color="auto"/>
            </w:tcBorders>
          </w:tcPr>
          <w:p w14:paraId="246903FE" w14:textId="77777777" w:rsidR="003925E5" w:rsidRPr="0092504D" w:rsidRDefault="003925E5" w:rsidP="00EB5E3A">
            <w:pPr>
              <w:autoSpaceDE w:val="0"/>
              <w:autoSpaceDN w:val="0"/>
              <w:adjustRightInd w:val="0"/>
              <w:spacing w:line="240" w:lineRule="auto"/>
              <w:jc w:val="left"/>
              <w:rPr>
                <w:bCs/>
                <w:sz w:val="22"/>
                <w:szCs w:val="22"/>
                <w:lang w:val="pl-PL"/>
              </w:rPr>
            </w:pPr>
            <w:r w:rsidRPr="0092504D">
              <w:rPr>
                <w:bCs/>
                <w:sz w:val="22"/>
                <w:szCs w:val="22"/>
                <w:lang w:val="pl-PL"/>
              </w:rPr>
              <w:t>Wysoka liczba osób korzystających z pomocy społecznej wyrażona w negatywnym poziomie wskaźnika deprywacji lokalnej oraz</w:t>
            </w:r>
            <w:r w:rsidRPr="0092504D">
              <w:rPr>
                <w:sz w:val="22"/>
                <w:szCs w:val="22"/>
                <w:lang w:val="pl-PL"/>
              </w:rPr>
              <w:t xml:space="preserve"> problem </w:t>
            </w:r>
            <w:r w:rsidRPr="0092504D">
              <w:rPr>
                <w:bCs/>
                <w:sz w:val="22"/>
                <w:szCs w:val="22"/>
                <w:lang w:val="pl-PL"/>
              </w:rPr>
              <w:t>dziedzicznej nieudolność</w:t>
            </w:r>
          </w:p>
        </w:tc>
        <w:tc>
          <w:tcPr>
            <w:tcW w:w="2279" w:type="dxa"/>
          </w:tcPr>
          <w:p w14:paraId="6BCAFD97" w14:textId="77777777" w:rsidR="003925E5" w:rsidRPr="0092504D" w:rsidRDefault="003925E5" w:rsidP="0092504D">
            <w:pPr>
              <w:spacing w:line="240" w:lineRule="auto"/>
              <w:jc w:val="left"/>
              <w:rPr>
                <w:sz w:val="22"/>
                <w:szCs w:val="22"/>
                <w:lang w:val="pl-PL"/>
              </w:rPr>
            </w:pPr>
            <w:r w:rsidRPr="0092504D">
              <w:rPr>
                <w:sz w:val="22"/>
                <w:szCs w:val="22"/>
                <w:lang w:val="pl-PL"/>
              </w:rPr>
              <w:t>Problemy społeczne i dostęp do infrastruktury publicznej</w:t>
            </w:r>
          </w:p>
        </w:tc>
        <w:tc>
          <w:tcPr>
            <w:tcW w:w="1191" w:type="dxa"/>
            <w:tcBorders>
              <w:right w:val="single" w:sz="18" w:space="0" w:color="auto"/>
            </w:tcBorders>
          </w:tcPr>
          <w:p w14:paraId="656F6D49" w14:textId="77777777" w:rsidR="003925E5" w:rsidRPr="0092504D" w:rsidRDefault="003925E5" w:rsidP="00EB5E3A">
            <w:pPr>
              <w:spacing w:line="240" w:lineRule="auto"/>
              <w:jc w:val="center"/>
              <w:rPr>
                <w:sz w:val="22"/>
                <w:szCs w:val="22"/>
                <w:lang w:val="pl-PL"/>
              </w:rPr>
            </w:pPr>
            <w:r w:rsidRPr="0092504D">
              <w:rPr>
                <w:sz w:val="22"/>
                <w:szCs w:val="22"/>
                <w:lang w:val="pl-PL"/>
              </w:rPr>
              <w:t>3,5</w:t>
            </w:r>
          </w:p>
        </w:tc>
      </w:tr>
      <w:tr w:rsidR="003925E5" w:rsidRPr="0092504D" w14:paraId="7D0060A1" w14:textId="77777777" w:rsidTr="00EB5E3A">
        <w:trPr>
          <w:jc w:val="center"/>
        </w:trPr>
        <w:tc>
          <w:tcPr>
            <w:tcW w:w="5437" w:type="dxa"/>
            <w:tcBorders>
              <w:left w:val="single" w:sz="18" w:space="0" w:color="auto"/>
            </w:tcBorders>
            <w:shd w:val="clear" w:color="auto" w:fill="99FF99"/>
          </w:tcPr>
          <w:p w14:paraId="35EA0F82" w14:textId="77777777" w:rsidR="003925E5" w:rsidRPr="0092504D" w:rsidRDefault="003925E5" w:rsidP="0092504D">
            <w:pPr>
              <w:autoSpaceDE w:val="0"/>
              <w:autoSpaceDN w:val="0"/>
              <w:adjustRightInd w:val="0"/>
              <w:spacing w:line="240" w:lineRule="auto"/>
              <w:jc w:val="left"/>
              <w:rPr>
                <w:bCs/>
                <w:sz w:val="22"/>
                <w:szCs w:val="22"/>
                <w:lang w:val="pl-PL"/>
              </w:rPr>
            </w:pPr>
            <w:r w:rsidRPr="0092504D">
              <w:rPr>
                <w:bCs/>
                <w:sz w:val="22"/>
                <w:szCs w:val="22"/>
                <w:lang w:val="pl-PL"/>
              </w:rPr>
              <w:t>Wyjątkowo korzystne uwarunkowania klimatyczne, cenne przyrodniczo obszary, unikatowe obiekty zabytkowe i atrakcje turystyczne stanowiące produkt turystyczny</w:t>
            </w:r>
          </w:p>
        </w:tc>
        <w:tc>
          <w:tcPr>
            <w:tcW w:w="2125" w:type="dxa"/>
            <w:shd w:val="clear" w:color="auto" w:fill="99FF99"/>
          </w:tcPr>
          <w:p w14:paraId="6F61C212" w14:textId="77777777" w:rsidR="003925E5" w:rsidRPr="0092504D" w:rsidRDefault="003925E5" w:rsidP="0092504D">
            <w:pPr>
              <w:spacing w:line="240" w:lineRule="auto"/>
              <w:jc w:val="left"/>
              <w:rPr>
                <w:sz w:val="22"/>
                <w:szCs w:val="22"/>
                <w:lang w:val="pl-PL"/>
              </w:rPr>
            </w:pPr>
            <w:r w:rsidRPr="0092504D">
              <w:rPr>
                <w:sz w:val="22"/>
                <w:szCs w:val="22"/>
                <w:lang w:val="pl-PL"/>
              </w:rPr>
              <w:t>Warunki przyrodnicze i zasoby naturalne</w:t>
            </w:r>
          </w:p>
        </w:tc>
        <w:tc>
          <w:tcPr>
            <w:tcW w:w="925" w:type="dxa"/>
            <w:tcBorders>
              <w:right w:val="single" w:sz="18" w:space="0" w:color="auto"/>
            </w:tcBorders>
            <w:shd w:val="clear" w:color="auto" w:fill="99FF99"/>
          </w:tcPr>
          <w:p w14:paraId="145F1032" w14:textId="77777777" w:rsidR="003925E5" w:rsidRPr="0092504D" w:rsidRDefault="003925E5" w:rsidP="00EB5E3A">
            <w:pPr>
              <w:spacing w:line="240" w:lineRule="auto"/>
              <w:jc w:val="center"/>
              <w:rPr>
                <w:sz w:val="22"/>
                <w:szCs w:val="22"/>
                <w:lang w:val="pl-PL"/>
              </w:rPr>
            </w:pPr>
            <w:r w:rsidRPr="0092504D">
              <w:rPr>
                <w:sz w:val="22"/>
                <w:szCs w:val="22"/>
                <w:lang w:val="pl-PL"/>
              </w:rPr>
              <w:t>4,1</w:t>
            </w:r>
          </w:p>
        </w:tc>
        <w:tc>
          <w:tcPr>
            <w:tcW w:w="4037" w:type="dxa"/>
            <w:tcBorders>
              <w:left w:val="single" w:sz="18" w:space="0" w:color="auto"/>
            </w:tcBorders>
          </w:tcPr>
          <w:p w14:paraId="1DFD181F" w14:textId="77777777" w:rsidR="003925E5" w:rsidRPr="0092504D" w:rsidRDefault="003925E5" w:rsidP="00EB5E3A">
            <w:pPr>
              <w:autoSpaceDE w:val="0"/>
              <w:autoSpaceDN w:val="0"/>
              <w:adjustRightInd w:val="0"/>
              <w:spacing w:line="240" w:lineRule="auto"/>
              <w:jc w:val="left"/>
              <w:rPr>
                <w:bCs/>
                <w:sz w:val="22"/>
                <w:szCs w:val="22"/>
                <w:lang w:val="pl-PL"/>
              </w:rPr>
            </w:pPr>
            <w:r w:rsidRPr="0092504D">
              <w:rPr>
                <w:bCs/>
                <w:sz w:val="22"/>
                <w:szCs w:val="22"/>
                <w:lang w:val="pl-PL"/>
              </w:rPr>
              <w:t>Niewielka liczba skategoryzowanych obiektów noclegowych oraz znaczna eksploatacja bazy noclegowej i brak usług okołoturystycznych wykorzystujących potencjał obszaru (turystyka kwalifikowana)</w:t>
            </w:r>
          </w:p>
        </w:tc>
        <w:tc>
          <w:tcPr>
            <w:tcW w:w="2279" w:type="dxa"/>
          </w:tcPr>
          <w:p w14:paraId="11931B75" w14:textId="77777777" w:rsidR="003925E5" w:rsidRPr="0092504D" w:rsidRDefault="003925E5" w:rsidP="0092504D">
            <w:pPr>
              <w:spacing w:line="240" w:lineRule="auto"/>
              <w:jc w:val="left"/>
              <w:rPr>
                <w:sz w:val="22"/>
                <w:szCs w:val="22"/>
                <w:lang w:val="pl-PL"/>
              </w:rPr>
            </w:pPr>
            <w:r w:rsidRPr="0092504D">
              <w:rPr>
                <w:sz w:val="22"/>
                <w:szCs w:val="22"/>
                <w:lang w:val="pl-PL"/>
              </w:rPr>
              <w:t>Uwarunkowania turystycznie</w:t>
            </w:r>
          </w:p>
        </w:tc>
        <w:tc>
          <w:tcPr>
            <w:tcW w:w="1191" w:type="dxa"/>
            <w:tcBorders>
              <w:right w:val="single" w:sz="18" w:space="0" w:color="auto"/>
            </w:tcBorders>
          </w:tcPr>
          <w:p w14:paraId="539101D6" w14:textId="77777777" w:rsidR="003925E5" w:rsidRPr="0092504D" w:rsidRDefault="003925E5" w:rsidP="00EB5E3A">
            <w:pPr>
              <w:spacing w:line="240" w:lineRule="auto"/>
              <w:jc w:val="center"/>
              <w:rPr>
                <w:sz w:val="22"/>
                <w:szCs w:val="22"/>
                <w:lang w:val="pl-PL"/>
              </w:rPr>
            </w:pPr>
            <w:r w:rsidRPr="0092504D">
              <w:rPr>
                <w:sz w:val="22"/>
                <w:szCs w:val="22"/>
                <w:lang w:val="pl-PL"/>
              </w:rPr>
              <w:t>3,4</w:t>
            </w:r>
          </w:p>
        </w:tc>
      </w:tr>
      <w:tr w:rsidR="003925E5" w:rsidRPr="0092504D" w14:paraId="2E309DBE" w14:textId="77777777" w:rsidTr="00EB5E3A">
        <w:trPr>
          <w:jc w:val="center"/>
        </w:trPr>
        <w:tc>
          <w:tcPr>
            <w:tcW w:w="5437" w:type="dxa"/>
            <w:tcBorders>
              <w:left w:val="single" w:sz="18" w:space="0" w:color="auto"/>
            </w:tcBorders>
          </w:tcPr>
          <w:p w14:paraId="1288044A" w14:textId="77777777" w:rsidR="003925E5" w:rsidRPr="0092504D" w:rsidRDefault="003925E5" w:rsidP="0092504D">
            <w:pPr>
              <w:autoSpaceDE w:val="0"/>
              <w:autoSpaceDN w:val="0"/>
              <w:adjustRightInd w:val="0"/>
              <w:spacing w:line="240" w:lineRule="auto"/>
              <w:jc w:val="left"/>
              <w:rPr>
                <w:bCs/>
                <w:sz w:val="22"/>
                <w:szCs w:val="22"/>
                <w:lang w:val="pl-PL"/>
              </w:rPr>
            </w:pPr>
          </w:p>
        </w:tc>
        <w:tc>
          <w:tcPr>
            <w:tcW w:w="2125" w:type="dxa"/>
          </w:tcPr>
          <w:p w14:paraId="071951D8" w14:textId="77777777" w:rsidR="003925E5" w:rsidRPr="0092504D" w:rsidRDefault="003925E5" w:rsidP="0092504D">
            <w:pPr>
              <w:spacing w:line="240" w:lineRule="auto"/>
              <w:jc w:val="left"/>
              <w:rPr>
                <w:sz w:val="22"/>
                <w:szCs w:val="22"/>
                <w:lang w:val="pl-PL"/>
              </w:rPr>
            </w:pPr>
          </w:p>
        </w:tc>
        <w:tc>
          <w:tcPr>
            <w:tcW w:w="925" w:type="dxa"/>
            <w:tcBorders>
              <w:right w:val="single" w:sz="18" w:space="0" w:color="auto"/>
            </w:tcBorders>
          </w:tcPr>
          <w:p w14:paraId="71657F77" w14:textId="77777777" w:rsidR="003925E5" w:rsidRPr="0092504D" w:rsidRDefault="003925E5" w:rsidP="00EB5E3A">
            <w:pPr>
              <w:spacing w:line="240" w:lineRule="auto"/>
              <w:jc w:val="center"/>
              <w:rPr>
                <w:sz w:val="22"/>
                <w:szCs w:val="22"/>
                <w:lang w:val="pl-PL"/>
              </w:rPr>
            </w:pPr>
          </w:p>
        </w:tc>
        <w:tc>
          <w:tcPr>
            <w:tcW w:w="4037" w:type="dxa"/>
            <w:tcBorders>
              <w:left w:val="single" w:sz="18" w:space="0" w:color="auto"/>
            </w:tcBorders>
          </w:tcPr>
          <w:p w14:paraId="5DD7FAAE" w14:textId="77777777" w:rsidR="003925E5" w:rsidRPr="0092504D" w:rsidRDefault="003925E5" w:rsidP="00EB5E3A">
            <w:pPr>
              <w:autoSpaceDE w:val="0"/>
              <w:autoSpaceDN w:val="0"/>
              <w:adjustRightInd w:val="0"/>
              <w:spacing w:line="240" w:lineRule="auto"/>
              <w:jc w:val="left"/>
              <w:rPr>
                <w:bCs/>
                <w:sz w:val="22"/>
                <w:szCs w:val="22"/>
                <w:lang w:val="pl-PL"/>
              </w:rPr>
            </w:pPr>
            <w:r w:rsidRPr="0092504D">
              <w:rPr>
                <w:bCs/>
                <w:sz w:val="22"/>
                <w:szCs w:val="22"/>
                <w:lang w:val="pl-PL"/>
              </w:rPr>
              <w:t>Niedostateczne wykorzystanie istniejącej infrastruktury kulturalno-społecznej</w:t>
            </w:r>
          </w:p>
        </w:tc>
        <w:tc>
          <w:tcPr>
            <w:tcW w:w="2279" w:type="dxa"/>
          </w:tcPr>
          <w:p w14:paraId="41B8C831" w14:textId="77777777" w:rsidR="003925E5" w:rsidRPr="0092504D" w:rsidRDefault="003925E5" w:rsidP="0092504D">
            <w:pPr>
              <w:spacing w:line="240" w:lineRule="auto"/>
              <w:jc w:val="left"/>
              <w:rPr>
                <w:sz w:val="22"/>
                <w:szCs w:val="22"/>
                <w:lang w:val="pl-PL"/>
              </w:rPr>
            </w:pPr>
            <w:r w:rsidRPr="0092504D">
              <w:rPr>
                <w:sz w:val="22"/>
                <w:szCs w:val="22"/>
                <w:lang w:val="pl-PL"/>
              </w:rPr>
              <w:t>Uwarunkowania historyczno-kulturalne</w:t>
            </w:r>
          </w:p>
        </w:tc>
        <w:tc>
          <w:tcPr>
            <w:tcW w:w="1191" w:type="dxa"/>
            <w:tcBorders>
              <w:right w:val="single" w:sz="18" w:space="0" w:color="auto"/>
            </w:tcBorders>
          </w:tcPr>
          <w:p w14:paraId="68E4D79D" w14:textId="77777777" w:rsidR="003925E5" w:rsidRPr="0092504D" w:rsidRDefault="003925E5" w:rsidP="00EB5E3A">
            <w:pPr>
              <w:spacing w:line="240" w:lineRule="auto"/>
              <w:jc w:val="center"/>
              <w:rPr>
                <w:sz w:val="22"/>
                <w:szCs w:val="22"/>
                <w:lang w:val="pl-PL"/>
              </w:rPr>
            </w:pPr>
            <w:r w:rsidRPr="0092504D">
              <w:rPr>
                <w:sz w:val="22"/>
                <w:szCs w:val="22"/>
                <w:lang w:val="pl-PL"/>
              </w:rPr>
              <w:t>3,3</w:t>
            </w:r>
          </w:p>
        </w:tc>
      </w:tr>
    </w:tbl>
    <w:p w14:paraId="1A205798" w14:textId="77777777" w:rsidR="003925E5" w:rsidRDefault="003925E5" w:rsidP="0092504D">
      <w:pPr>
        <w:spacing w:line="240" w:lineRule="auto"/>
        <w:rPr>
          <w:sz w:val="6"/>
          <w:szCs w:val="6"/>
          <w:lang w:val="pl-PL"/>
        </w:rPr>
      </w:pPr>
    </w:p>
    <w:p w14:paraId="65CD2654" w14:textId="77777777" w:rsidR="0075224A" w:rsidRDefault="0075224A" w:rsidP="0092504D">
      <w:pPr>
        <w:spacing w:line="240" w:lineRule="auto"/>
        <w:rPr>
          <w:sz w:val="6"/>
          <w:szCs w:val="6"/>
          <w:lang w:val="pl-PL"/>
        </w:rPr>
      </w:pPr>
    </w:p>
    <w:p w14:paraId="0A4442A1" w14:textId="77777777" w:rsidR="0075224A" w:rsidRDefault="0075224A" w:rsidP="0092504D">
      <w:pPr>
        <w:spacing w:line="240" w:lineRule="auto"/>
        <w:rPr>
          <w:sz w:val="6"/>
          <w:szCs w:val="6"/>
          <w:lang w:val="pl-PL"/>
        </w:rPr>
      </w:pPr>
    </w:p>
    <w:p w14:paraId="77BCD35B" w14:textId="77777777" w:rsidR="0075224A" w:rsidRPr="00EB5E3A" w:rsidRDefault="0075224A" w:rsidP="0092504D">
      <w:pPr>
        <w:spacing w:line="240" w:lineRule="auto"/>
        <w:rPr>
          <w:sz w:val="6"/>
          <w:szCs w:val="6"/>
          <w:lang w:val="pl-PL"/>
        </w:rPr>
      </w:pPr>
    </w:p>
    <w:tbl>
      <w:tblPr>
        <w:tblW w:w="16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2"/>
        <w:gridCol w:w="2122"/>
        <w:gridCol w:w="925"/>
        <w:gridCol w:w="3955"/>
        <w:gridCol w:w="2394"/>
        <w:gridCol w:w="1215"/>
      </w:tblGrid>
      <w:tr w:rsidR="00EB5E3A" w:rsidRPr="0092504D" w14:paraId="15FABDC8" w14:textId="77777777" w:rsidTr="00EB5E3A">
        <w:trPr>
          <w:jc w:val="center"/>
        </w:trPr>
        <w:tc>
          <w:tcPr>
            <w:tcW w:w="5432" w:type="dxa"/>
            <w:tcBorders>
              <w:top w:val="single" w:sz="18" w:space="0" w:color="auto"/>
              <w:left w:val="single" w:sz="18" w:space="0" w:color="auto"/>
              <w:bottom w:val="single" w:sz="18" w:space="0" w:color="auto"/>
              <w:right w:val="single" w:sz="2" w:space="0" w:color="auto"/>
            </w:tcBorders>
            <w:shd w:val="clear" w:color="auto" w:fill="00B0F0"/>
          </w:tcPr>
          <w:p w14:paraId="22054518" w14:textId="77777777" w:rsidR="003925E5" w:rsidRPr="0092504D" w:rsidRDefault="003925E5" w:rsidP="0092504D">
            <w:pPr>
              <w:spacing w:line="240" w:lineRule="auto"/>
              <w:jc w:val="center"/>
              <w:rPr>
                <w:b/>
                <w:sz w:val="22"/>
                <w:szCs w:val="22"/>
                <w:lang w:val="pl-PL"/>
              </w:rPr>
            </w:pPr>
            <w:r w:rsidRPr="0092504D">
              <w:rPr>
                <w:b/>
                <w:sz w:val="22"/>
                <w:szCs w:val="22"/>
                <w:lang w:val="pl-PL"/>
              </w:rPr>
              <w:lastRenderedPageBreak/>
              <w:t>SZANSE</w:t>
            </w:r>
          </w:p>
        </w:tc>
        <w:tc>
          <w:tcPr>
            <w:tcW w:w="2122" w:type="dxa"/>
            <w:tcBorders>
              <w:top w:val="single" w:sz="18" w:space="0" w:color="auto"/>
              <w:left w:val="single" w:sz="2" w:space="0" w:color="auto"/>
              <w:bottom w:val="single" w:sz="18" w:space="0" w:color="auto"/>
            </w:tcBorders>
            <w:shd w:val="clear" w:color="auto" w:fill="00B0F0"/>
          </w:tcPr>
          <w:p w14:paraId="3F386716" w14:textId="77777777" w:rsidR="003925E5" w:rsidRPr="0092504D" w:rsidRDefault="003925E5" w:rsidP="0092504D">
            <w:pPr>
              <w:spacing w:line="240" w:lineRule="auto"/>
              <w:jc w:val="center"/>
              <w:rPr>
                <w:b/>
                <w:sz w:val="22"/>
                <w:szCs w:val="22"/>
                <w:lang w:val="pl-PL"/>
              </w:rPr>
            </w:pPr>
            <w:r w:rsidRPr="0092504D">
              <w:rPr>
                <w:b/>
                <w:sz w:val="22"/>
                <w:szCs w:val="22"/>
                <w:lang w:val="pl-PL"/>
              </w:rPr>
              <w:t>ODNIESIENIE DO DIAGNOZY</w:t>
            </w:r>
          </w:p>
        </w:tc>
        <w:tc>
          <w:tcPr>
            <w:tcW w:w="925" w:type="dxa"/>
            <w:tcBorders>
              <w:top w:val="single" w:sz="18" w:space="0" w:color="auto"/>
              <w:bottom w:val="single" w:sz="18" w:space="0" w:color="auto"/>
              <w:right w:val="single" w:sz="18" w:space="0" w:color="auto"/>
            </w:tcBorders>
            <w:shd w:val="clear" w:color="auto" w:fill="00B0F0"/>
          </w:tcPr>
          <w:p w14:paraId="71D787C3" w14:textId="77777777" w:rsidR="003925E5" w:rsidRPr="0092504D" w:rsidRDefault="003925E5" w:rsidP="0092504D">
            <w:pPr>
              <w:spacing w:line="240" w:lineRule="auto"/>
              <w:jc w:val="center"/>
              <w:rPr>
                <w:b/>
                <w:sz w:val="22"/>
                <w:szCs w:val="22"/>
                <w:lang w:val="pl-PL"/>
              </w:rPr>
            </w:pPr>
            <w:r w:rsidRPr="0092504D">
              <w:rPr>
                <w:b/>
                <w:sz w:val="22"/>
                <w:szCs w:val="22"/>
                <w:lang w:val="pl-PL"/>
              </w:rPr>
              <w:t>WAGA</w:t>
            </w:r>
          </w:p>
        </w:tc>
        <w:tc>
          <w:tcPr>
            <w:tcW w:w="3955" w:type="dxa"/>
            <w:tcBorders>
              <w:top w:val="single" w:sz="18" w:space="0" w:color="auto"/>
              <w:left w:val="single" w:sz="18" w:space="0" w:color="auto"/>
              <w:bottom w:val="single" w:sz="18" w:space="0" w:color="auto"/>
              <w:right w:val="single" w:sz="2" w:space="0" w:color="auto"/>
            </w:tcBorders>
            <w:shd w:val="clear" w:color="auto" w:fill="FBD4B4"/>
          </w:tcPr>
          <w:p w14:paraId="74803CB2" w14:textId="77777777" w:rsidR="003925E5" w:rsidRPr="0092504D" w:rsidRDefault="003925E5" w:rsidP="0092504D">
            <w:pPr>
              <w:spacing w:line="240" w:lineRule="auto"/>
              <w:jc w:val="center"/>
              <w:rPr>
                <w:b/>
                <w:sz w:val="22"/>
                <w:szCs w:val="22"/>
                <w:lang w:val="pl-PL"/>
              </w:rPr>
            </w:pPr>
            <w:r w:rsidRPr="0092504D">
              <w:rPr>
                <w:b/>
                <w:sz w:val="22"/>
                <w:szCs w:val="22"/>
                <w:lang w:val="pl-PL"/>
              </w:rPr>
              <w:t>ZAGROŻENIA</w:t>
            </w:r>
          </w:p>
        </w:tc>
        <w:tc>
          <w:tcPr>
            <w:tcW w:w="2394" w:type="dxa"/>
            <w:tcBorders>
              <w:top w:val="single" w:sz="18" w:space="0" w:color="auto"/>
              <w:left w:val="single" w:sz="2" w:space="0" w:color="auto"/>
              <w:bottom w:val="single" w:sz="18" w:space="0" w:color="auto"/>
            </w:tcBorders>
            <w:shd w:val="clear" w:color="auto" w:fill="FBD4B4"/>
          </w:tcPr>
          <w:p w14:paraId="76A5786A" w14:textId="77777777" w:rsidR="003925E5" w:rsidRPr="0092504D" w:rsidRDefault="003925E5" w:rsidP="0092504D">
            <w:pPr>
              <w:spacing w:line="240" w:lineRule="auto"/>
              <w:jc w:val="center"/>
              <w:rPr>
                <w:b/>
                <w:sz w:val="22"/>
                <w:szCs w:val="22"/>
                <w:lang w:val="pl-PL"/>
              </w:rPr>
            </w:pPr>
            <w:r w:rsidRPr="0092504D">
              <w:rPr>
                <w:b/>
                <w:sz w:val="22"/>
                <w:szCs w:val="22"/>
                <w:lang w:val="pl-PL"/>
              </w:rPr>
              <w:t>ODNIESIENIE DO DIAGNOZY</w:t>
            </w:r>
          </w:p>
        </w:tc>
        <w:tc>
          <w:tcPr>
            <w:tcW w:w="1215" w:type="dxa"/>
            <w:tcBorders>
              <w:top w:val="single" w:sz="18" w:space="0" w:color="auto"/>
              <w:bottom w:val="single" w:sz="18" w:space="0" w:color="auto"/>
              <w:right w:val="single" w:sz="18" w:space="0" w:color="auto"/>
            </w:tcBorders>
            <w:shd w:val="clear" w:color="auto" w:fill="FBD4B4"/>
          </w:tcPr>
          <w:p w14:paraId="45096F2C" w14:textId="77777777" w:rsidR="003925E5" w:rsidRPr="0092504D" w:rsidRDefault="003925E5" w:rsidP="0092504D">
            <w:pPr>
              <w:spacing w:line="240" w:lineRule="auto"/>
              <w:jc w:val="center"/>
              <w:rPr>
                <w:b/>
                <w:sz w:val="22"/>
                <w:szCs w:val="22"/>
                <w:lang w:val="pl-PL"/>
              </w:rPr>
            </w:pPr>
            <w:r w:rsidRPr="0092504D">
              <w:rPr>
                <w:b/>
                <w:sz w:val="22"/>
                <w:szCs w:val="22"/>
                <w:lang w:val="pl-PL"/>
              </w:rPr>
              <w:t>WAGA</w:t>
            </w:r>
          </w:p>
        </w:tc>
      </w:tr>
      <w:tr w:rsidR="00EB5E3A" w:rsidRPr="0092504D" w14:paraId="2EFDF0F2" w14:textId="77777777" w:rsidTr="00EB5E3A">
        <w:trPr>
          <w:jc w:val="center"/>
        </w:trPr>
        <w:tc>
          <w:tcPr>
            <w:tcW w:w="5432" w:type="dxa"/>
            <w:tcBorders>
              <w:top w:val="single" w:sz="18" w:space="0" w:color="auto"/>
              <w:left w:val="single" w:sz="18" w:space="0" w:color="auto"/>
            </w:tcBorders>
            <w:shd w:val="clear" w:color="auto" w:fill="CCECFF"/>
          </w:tcPr>
          <w:p w14:paraId="4F4F707B" w14:textId="77777777" w:rsidR="003925E5" w:rsidRPr="0092504D" w:rsidRDefault="003925E5" w:rsidP="0092504D">
            <w:pPr>
              <w:autoSpaceDE w:val="0"/>
              <w:autoSpaceDN w:val="0"/>
              <w:adjustRightInd w:val="0"/>
              <w:spacing w:line="240" w:lineRule="auto"/>
              <w:jc w:val="left"/>
              <w:rPr>
                <w:bCs/>
                <w:sz w:val="22"/>
                <w:szCs w:val="22"/>
                <w:lang w:val="pl-PL"/>
              </w:rPr>
            </w:pPr>
            <w:r w:rsidRPr="0092504D">
              <w:rPr>
                <w:bCs/>
                <w:sz w:val="22"/>
                <w:szCs w:val="22"/>
                <w:lang w:val="pl-PL"/>
              </w:rPr>
              <w:t>Tranzytowe położenie obszaru LGD i bliskość aglomeracji Szczecina i Świnoujścia</w:t>
            </w:r>
          </w:p>
        </w:tc>
        <w:tc>
          <w:tcPr>
            <w:tcW w:w="2122" w:type="dxa"/>
            <w:tcBorders>
              <w:top w:val="single" w:sz="18" w:space="0" w:color="auto"/>
            </w:tcBorders>
            <w:shd w:val="clear" w:color="auto" w:fill="CCECFF"/>
          </w:tcPr>
          <w:p w14:paraId="359AFBD2" w14:textId="77777777" w:rsidR="003925E5" w:rsidRPr="0092504D" w:rsidRDefault="003925E5" w:rsidP="0092504D">
            <w:pPr>
              <w:spacing w:line="240" w:lineRule="auto"/>
              <w:jc w:val="left"/>
              <w:rPr>
                <w:sz w:val="22"/>
                <w:szCs w:val="22"/>
                <w:lang w:val="pl-PL"/>
              </w:rPr>
            </w:pPr>
            <w:r w:rsidRPr="0092504D">
              <w:rPr>
                <w:sz w:val="22"/>
                <w:szCs w:val="22"/>
                <w:lang w:val="pl-PL"/>
              </w:rPr>
              <w:t>Uwarunkowania gospodarcze i przedsiębiorczość</w:t>
            </w:r>
          </w:p>
        </w:tc>
        <w:tc>
          <w:tcPr>
            <w:tcW w:w="925" w:type="dxa"/>
            <w:tcBorders>
              <w:top w:val="single" w:sz="18" w:space="0" w:color="auto"/>
              <w:right w:val="single" w:sz="18" w:space="0" w:color="auto"/>
            </w:tcBorders>
            <w:shd w:val="clear" w:color="auto" w:fill="CCECFF"/>
          </w:tcPr>
          <w:p w14:paraId="15BB78AA" w14:textId="77777777" w:rsidR="003925E5" w:rsidRPr="0092504D" w:rsidRDefault="003925E5" w:rsidP="0092504D">
            <w:pPr>
              <w:spacing w:line="240" w:lineRule="auto"/>
              <w:jc w:val="center"/>
              <w:rPr>
                <w:sz w:val="22"/>
                <w:szCs w:val="22"/>
                <w:lang w:val="pl-PL"/>
              </w:rPr>
            </w:pPr>
            <w:r w:rsidRPr="0092504D">
              <w:rPr>
                <w:sz w:val="22"/>
                <w:szCs w:val="22"/>
                <w:lang w:val="pl-PL"/>
              </w:rPr>
              <w:t>3,7</w:t>
            </w:r>
          </w:p>
        </w:tc>
        <w:tc>
          <w:tcPr>
            <w:tcW w:w="3955" w:type="dxa"/>
            <w:tcBorders>
              <w:top w:val="single" w:sz="18" w:space="0" w:color="auto"/>
              <w:left w:val="single" w:sz="18" w:space="0" w:color="auto"/>
            </w:tcBorders>
          </w:tcPr>
          <w:p w14:paraId="5410CF46" w14:textId="77777777" w:rsidR="003925E5" w:rsidRPr="0092504D" w:rsidRDefault="003925E5" w:rsidP="0092504D">
            <w:pPr>
              <w:spacing w:line="240" w:lineRule="auto"/>
              <w:jc w:val="left"/>
              <w:rPr>
                <w:bCs/>
                <w:sz w:val="22"/>
                <w:szCs w:val="22"/>
                <w:lang w:val="pl-PL"/>
              </w:rPr>
            </w:pPr>
            <w:r w:rsidRPr="0092504D">
              <w:rPr>
                <w:bCs/>
                <w:sz w:val="22"/>
                <w:szCs w:val="22"/>
                <w:lang w:val="pl-PL"/>
              </w:rPr>
              <w:t>Niedostateczne wsparcie państwa w zakresie rozwoju transportu drogowego, niedostateczne wsparcie struktur samorządowych w realizacji ich zadań z zakresu inwestycji drogowych</w:t>
            </w:r>
          </w:p>
        </w:tc>
        <w:tc>
          <w:tcPr>
            <w:tcW w:w="2394" w:type="dxa"/>
            <w:tcBorders>
              <w:top w:val="single" w:sz="18" w:space="0" w:color="auto"/>
            </w:tcBorders>
          </w:tcPr>
          <w:p w14:paraId="23EC8F24" w14:textId="77777777" w:rsidR="003925E5" w:rsidRPr="0092504D" w:rsidRDefault="003925E5" w:rsidP="0092504D">
            <w:pPr>
              <w:spacing w:line="240" w:lineRule="auto"/>
              <w:jc w:val="left"/>
              <w:rPr>
                <w:sz w:val="22"/>
                <w:szCs w:val="22"/>
                <w:lang w:val="pl-PL"/>
              </w:rPr>
            </w:pPr>
            <w:r w:rsidRPr="0092504D">
              <w:rPr>
                <w:sz w:val="22"/>
                <w:szCs w:val="22"/>
                <w:lang w:val="pl-PL"/>
              </w:rPr>
              <w:t>Uwarunkowania przestrzenne</w:t>
            </w:r>
          </w:p>
        </w:tc>
        <w:tc>
          <w:tcPr>
            <w:tcW w:w="1215" w:type="dxa"/>
            <w:tcBorders>
              <w:top w:val="single" w:sz="18" w:space="0" w:color="auto"/>
              <w:right w:val="single" w:sz="18" w:space="0" w:color="auto"/>
            </w:tcBorders>
          </w:tcPr>
          <w:p w14:paraId="453C2255" w14:textId="77777777" w:rsidR="003925E5" w:rsidRPr="0092504D" w:rsidRDefault="003925E5" w:rsidP="0092504D">
            <w:pPr>
              <w:spacing w:line="240" w:lineRule="auto"/>
              <w:jc w:val="center"/>
              <w:rPr>
                <w:sz w:val="22"/>
                <w:szCs w:val="22"/>
                <w:lang w:val="pl-PL"/>
              </w:rPr>
            </w:pPr>
            <w:r w:rsidRPr="0092504D">
              <w:rPr>
                <w:sz w:val="22"/>
                <w:szCs w:val="22"/>
                <w:lang w:val="pl-PL"/>
              </w:rPr>
              <w:t>3,4</w:t>
            </w:r>
          </w:p>
        </w:tc>
      </w:tr>
      <w:tr w:rsidR="00EB5E3A" w:rsidRPr="0092504D" w14:paraId="473F9B24" w14:textId="77777777" w:rsidTr="00EB5E3A">
        <w:trPr>
          <w:jc w:val="center"/>
        </w:trPr>
        <w:tc>
          <w:tcPr>
            <w:tcW w:w="5432" w:type="dxa"/>
            <w:tcBorders>
              <w:left w:val="single" w:sz="18" w:space="0" w:color="auto"/>
            </w:tcBorders>
          </w:tcPr>
          <w:p w14:paraId="5F113420" w14:textId="77777777" w:rsidR="003925E5" w:rsidRPr="0092504D" w:rsidRDefault="003925E5" w:rsidP="0092504D">
            <w:pPr>
              <w:spacing w:line="240" w:lineRule="auto"/>
              <w:jc w:val="left"/>
              <w:rPr>
                <w:bCs/>
                <w:sz w:val="22"/>
                <w:szCs w:val="22"/>
                <w:lang w:val="pl-PL"/>
              </w:rPr>
            </w:pPr>
            <w:r w:rsidRPr="0092504D">
              <w:rPr>
                <w:bCs/>
                <w:sz w:val="22"/>
                <w:szCs w:val="22"/>
                <w:lang w:val="pl-PL"/>
              </w:rPr>
              <w:t xml:space="preserve">Powstanie nowych przedsiębiorstw na obszarze LSR lub w jego sąsiedztwie wskutek bliskości położenia Kostrzyńsko-Słubickiej Specjalnej Strefy Ekonomicznej i Goleniowskiego Parku Przemysłowego </w:t>
            </w:r>
          </w:p>
        </w:tc>
        <w:tc>
          <w:tcPr>
            <w:tcW w:w="2122" w:type="dxa"/>
          </w:tcPr>
          <w:p w14:paraId="3209A304" w14:textId="77777777" w:rsidR="003925E5" w:rsidRPr="0092504D" w:rsidRDefault="003925E5" w:rsidP="0092504D">
            <w:pPr>
              <w:spacing w:line="240" w:lineRule="auto"/>
              <w:jc w:val="left"/>
              <w:rPr>
                <w:sz w:val="22"/>
                <w:szCs w:val="22"/>
                <w:lang w:val="pl-PL"/>
              </w:rPr>
            </w:pPr>
            <w:r w:rsidRPr="0092504D">
              <w:rPr>
                <w:sz w:val="22"/>
                <w:szCs w:val="22"/>
                <w:lang w:val="pl-PL"/>
              </w:rPr>
              <w:t>Uwarunkowania gospodarcze i przedsiębiorczość</w:t>
            </w:r>
          </w:p>
        </w:tc>
        <w:tc>
          <w:tcPr>
            <w:tcW w:w="925" w:type="dxa"/>
            <w:tcBorders>
              <w:right w:val="single" w:sz="18" w:space="0" w:color="auto"/>
            </w:tcBorders>
          </w:tcPr>
          <w:p w14:paraId="36BF9FCE" w14:textId="77777777" w:rsidR="003925E5" w:rsidRPr="0092504D" w:rsidRDefault="003925E5" w:rsidP="0092504D">
            <w:pPr>
              <w:spacing w:line="240" w:lineRule="auto"/>
              <w:jc w:val="center"/>
              <w:rPr>
                <w:sz w:val="22"/>
                <w:szCs w:val="22"/>
                <w:lang w:val="pl-PL"/>
              </w:rPr>
            </w:pPr>
            <w:r w:rsidRPr="0092504D">
              <w:rPr>
                <w:sz w:val="22"/>
                <w:szCs w:val="22"/>
                <w:lang w:val="pl-PL"/>
              </w:rPr>
              <w:t>3,6</w:t>
            </w:r>
          </w:p>
        </w:tc>
        <w:tc>
          <w:tcPr>
            <w:tcW w:w="3955" w:type="dxa"/>
            <w:tcBorders>
              <w:left w:val="single" w:sz="18" w:space="0" w:color="auto"/>
            </w:tcBorders>
          </w:tcPr>
          <w:p w14:paraId="70626305" w14:textId="77777777" w:rsidR="003925E5" w:rsidRPr="0092504D" w:rsidRDefault="003925E5" w:rsidP="0092504D">
            <w:pPr>
              <w:spacing w:line="240" w:lineRule="auto"/>
              <w:jc w:val="left"/>
              <w:rPr>
                <w:bCs/>
                <w:sz w:val="22"/>
                <w:szCs w:val="22"/>
                <w:lang w:val="pl-PL"/>
              </w:rPr>
            </w:pPr>
            <w:r w:rsidRPr="0092504D">
              <w:rPr>
                <w:bCs/>
                <w:sz w:val="22"/>
                <w:szCs w:val="22"/>
                <w:lang w:val="pl-PL"/>
              </w:rPr>
              <w:t>Zbyt restrykcyjne zmiany prawa dotyczące przepisów zakresie ograniczenia działalności ludzkiej na obszarach Natura 2000</w:t>
            </w:r>
          </w:p>
        </w:tc>
        <w:tc>
          <w:tcPr>
            <w:tcW w:w="2394" w:type="dxa"/>
          </w:tcPr>
          <w:p w14:paraId="097DB812" w14:textId="77777777" w:rsidR="003925E5" w:rsidRPr="0092504D" w:rsidRDefault="003925E5" w:rsidP="0092504D">
            <w:pPr>
              <w:spacing w:line="240" w:lineRule="auto"/>
              <w:jc w:val="left"/>
              <w:rPr>
                <w:sz w:val="22"/>
                <w:szCs w:val="22"/>
                <w:lang w:val="pl-PL"/>
              </w:rPr>
            </w:pPr>
            <w:r w:rsidRPr="0092504D">
              <w:rPr>
                <w:sz w:val="22"/>
                <w:szCs w:val="22"/>
                <w:lang w:val="pl-PL"/>
              </w:rPr>
              <w:t>Warunki przyrodnicze i zasoby naturalne</w:t>
            </w:r>
          </w:p>
        </w:tc>
        <w:tc>
          <w:tcPr>
            <w:tcW w:w="1215" w:type="dxa"/>
            <w:tcBorders>
              <w:right w:val="single" w:sz="18" w:space="0" w:color="auto"/>
            </w:tcBorders>
          </w:tcPr>
          <w:p w14:paraId="370B4AC1" w14:textId="77777777" w:rsidR="003925E5" w:rsidRPr="0092504D" w:rsidRDefault="003925E5" w:rsidP="0092504D">
            <w:pPr>
              <w:spacing w:line="240" w:lineRule="auto"/>
              <w:jc w:val="center"/>
              <w:rPr>
                <w:sz w:val="22"/>
                <w:szCs w:val="22"/>
                <w:lang w:val="pl-PL"/>
              </w:rPr>
            </w:pPr>
            <w:r w:rsidRPr="0092504D">
              <w:rPr>
                <w:sz w:val="22"/>
                <w:szCs w:val="22"/>
                <w:lang w:val="pl-PL"/>
              </w:rPr>
              <w:t>3,9</w:t>
            </w:r>
          </w:p>
        </w:tc>
      </w:tr>
      <w:tr w:rsidR="00EB5E3A" w:rsidRPr="0092504D" w14:paraId="4EC66D4F" w14:textId="77777777" w:rsidTr="00EB5E3A">
        <w:trPr>
          <w:jc w:val="center"/>
        </w:trPr>
        <w:tc>
          <w:tcPr>
            <w:tcW w:w="5432" w:type="dxa"/>
            <w:tcBorders>
              <w:left w:val="single" w:sz="18" w:space="0" w:color="auto"/>
            </w:tcBorders>
          </w:tcPr>
          <w:p w14:paraId="6E2F836D" w14:textId="77777777" w:rsidR="003925E5" w:rsidRPr="0092504D" w:rsidRDefault="003925E5" w:rsidP="0092504D">
            <w:pPr>
              <w:spacing w:line="240" w:lineRule="auto"/>
              <w:jc w:val="left"/>
              <w:rPr>
                <w:bCs/>
                <w:sz w:val="22"/>
                <w:szCs w:val="22"/>
                <w:lang w:val="pl-PL"/>
              </w:rPr>
            </w:pPr>
            <w:r w:rsidRPr="0092504D">
              <w:rPr>
                <w:bCs/>
                <w:sz w:val="22"/>
                <w:szCs w:val="22"/>
                <w:lang w:val="pl-PL"/>
              </w:rPr>
              <w:t>Realizacja projektów wspierających rozwój kapitału ludzkiego ze środków unijnych oraz krajowych</w:t>
            </w:r>
          </w:p>
        </w:tc>
        <w:tc>
          <w:tcPr>
            <w:tcW w:w="2122" w:type="dxa"/>
          </w:tcPr>
          <w:p w14:paraId="2FD1D426" w14:textId="77777777" w:rsidR="003925E5" w:rsidRPr="0092504D" w:rsidRDefault="003925E5" w:rsidP="0092504D">
            <w:pPr>
              <w:spacing w:line="240" w:lineRule="auto"/>
              <w:jc w:val="left"/>
              <w:rPr>
                <w:sz w:val="22"/>
                <w:szCs w:val="22"/>
                <w:lang w:val="pl-PL"/>
              </w:rPr>
            </w:pPr>
            <w:r w:rsidRPr="0092504D">
              <w:rPr>
                <w:sz w:val="22"/>
                <w:szCs w:val="22"/>
                <w:lang w:val="pl-PL"/>
              </w:rPr>
              <w:t>Zasoby pracy</w:t>
            </w:r>
          </w:p>
        </w:tc>
        <w:tc>
          <w:tcPr>
            <w:tcW w:w="925" w:type="dxa"/>
            <w:tcBorders>
              <w:right w:val="single" w:sz="18" w:space="0" w:color="auto"/>
            </w:tcBorders>
          </w:tcPr>
          <w:p w14:paraId="1FC490D8" w14:textId="77777777" w:rsidR="003925E5" w:rsidRPr="0092504D" w:rsidRDefault="003925E5" w:rsidP="0092504D">
            <w:pPr>
              <w:spacing w:line="240" w:lineRule="auto"/>
              <w:jc w:val="center"/>
              <w:rPr>
                <w:sz w:val="22"/>
                <w:szCs w:val="22"/>
                <w:lang w:val="pl-PL"/>
              </w:rPr>
            </w:pPr>
            <w:r w:rsidRPr="0092504D">
              <w:rPr>
                <w:sz w:val="22"/>
                <w:szCs w:val="22"/>
                <w:lang w:val="pl-PL"/>
              </w:rPr>
              <w:t>3,6</w:t>
            </w:r>
          </w:p>
        </w:tc>
        <w:tc>
          <w:tcPr>
            <w:tcW w:w="3955" w:type="dxa"/>
            <w:tcBorders>
              <w:left w:val="single" w:sz="18" w:space="0" w:color="auto"/>
            </w:tcBorders>
            <w:shd w:val="clear" w:color="auto" w:fill="FBD4B4"/>
          </w:tcPr>
          <w:p w14:paraId="52F57C8B" w14:textId="77777777" w:rsidR="003925E5" w:rsidRPr="0092504D" w:rsidRDefault="003925E5" w:rsidP="0092504D">
            <w:pPr>
              <w:spacing w:line="240" w:lineRule="auto"/>
              <w:jc w:val="left"/>
              <w:rPr>
                <w:bCs/>
                <w:sz w:val="22"/>
                <w:szCs w:val="22"/>
                <w:lang w:val="pl-PL"/>
              </w:rPr>
            </w:pPr>
            <w:r w:rsidRPr="0092504D">
              <w:rPr>
                <w:bCs/>
                <w:sz w:val="22"/>
                <w:szCs w:val="22"/>
                <w:lang w:val="pl-PL"/>
              </w:rPr>
              <w:t xml:space="preserve">Pogłębianie się zróżnicowania w poziomie rozwoju społeczno-gospodarczego gmin członkowskich obszaru LGD </w:t>
            </w:r>
          </w:p>
        </w:tc>
        <w:tc>
          <w:tcPr>
            <w:tcW w:w="2394" w:type="dxa"/>
            <w:shd w:val="clear" w:color="auto" w:fill="FBD4B4"/>
          </w:tcPr>
          <w:p w14:paraId="2EB7C4AD" w14:textId="77777777" w:rsidR="003925E5" w:rsidRPr="0092504D" w:rsidRDefault="003925E5" w:rsidP="0092504D">
            <w:pPr>
              <w:spacing w:line="240" w:lineRule="auto"/>
              <w:jc w:val="left"/>
              <w:rPr>
                <w:sz w:val="22"/>
                <w:szCs w:val="22"/>
                <w:lang w:val="pl-PL"/>
              </w:rPr>
            </w:pPr>
            <w:r w:rsidRPr="0092504D">
              <w:rPr>
                <w:sz w:val="22"/>
                <w:szCs w:val="22"/>
                <w:lang w:val="pl-PL"/>
              </w:rPr>
              <w:t>Uwarunkowania gospodarcze i przedsiębiorczość</w:t>
            </w:r>
          </w:p>
        </w:tc>
        <w:tc>
          <w:tcPr>
            <w:tcW w:w="1215" w:type="dxa"/>
            <w:tcBorders>
              <w:right w:val="single" w:sz="18" w:space="0" w:color="auto"/>
            </w:tcBorders>
            <w:shd w:val="clear" w:color="auto" w:fill="FBD4B4"/>
          </w:tcPr>
          <w:p w14:paraId="5B00F511" w14:textId="77777777" w:rsidR="003925E5" w:rsidRPr="0092504D" w:rsidRDefault="003925E5" w:rsidP="0092504D">
            <w:pPr>
              <w:spacing w:line="240" w:lineRule="auto"/>
              <w:jc w:val="center"/>
              <w:rPr>
                <w:sz w:val="22"/>
                <w:szCs w:val="22"/>
                <w:lang w:val="pl-PL"/>
              </w:rPr>
            </w:pPr>
            <w:r w:rsidRPr="0092504D">
              <w:rPr>
                <w:sz w:val="22"/>
                <w:szCs w:val="22"/>
                <w:lang w:val="pl-PL"/>
              </w:rPr>
              <w:t>3,9</w:t>
            </w:r>
          </w:p>
        </w:tc>
      </w:tr>
      <w:tr w:rsidR="00EB5E3A" w:rsidRPr="0092504D" w14:paraId="51259A46" w14:textId="77777777" w:rsidTr="00EB5E3A">
        <w:trPr>
          <w:jc w:val="center"/>
        </w:trPr>
        <w:tc>
          <w:tcPr>
            <w:tcW w:w="5432" w:type="dxa"/>
            <w:tcBorders>
              <w:left w:val="single" w:sz="18" w:space="0" w:color="auto"/>
            </w:tcBorders>
          </w:tcPr>
          <w:p w14:paraId="2D5C4B43" w14:textId="77777777" w:rsidR="003925E5" w:rsidRPr="0092504D" w:rsidRDefault="003925E5" w:rsidP="0092504D">
            <w:pPr>
              <w:spacing w:line="240" w:lineRule="auto"/>
              <w:jc w:val="left"/>
              <w:rPr>
                <w:bCs/>
                <w:sz w:val="22"/>
                <w:szCs w:val="22"/>
                <w:lang w:val="pl-PL"/>
              </w:rPr>
            </w:pPr>
            <w:r w:rsidRPr="0092504D">
              <w:rPr>
                <w:bCs/>
                <w:sz w:val="22"/>
                <w:szCs w:val="22"/>
                <w:lang w:val="pl-PL"/>
              </w:rPr>
              <w:t>Możliwość pozyskiwania środków unijnych na ochronę środowiska</w:t>
            </w:r>
            <w:r w:rsidR="00E45C44">
              <w:rPr>
                <w:bCs/>
                <w:sz w:val="22"/>
                <w:szCs w:val="22"/>
                <w:lang w:val="pl-PL"/>
              </w:rPr>
              <w:t xml:space="preserve"> oraz turystykę w okresie programowania 2014-2020 ze środków poza PROW</w:t>
            </w:r>
          </w:p>
        </w:tc>
        <w:tc>
          <w:tcPr>
            <w:tcW w:w="2122" w:type="dxa"/>
          </w:tcPr>
          <w:p w14:paraId="48C021D4" w14:textId="77777777" w:rsidR="003925E5" w:rsidRPr="0092504D" w:rsidRDefault="003925E5" w:rsidP="0092504D">
            <w:pPr>
              <w:spacing w:line="240" w:lineRule="auto"/>
              <w:jc w:val="left"/>
              <w:rPr>
                <w:sz w:val="22"/>
                <w:szCs w:val="22"/>
                <w:lang w:val="pl-PL"/>
              </w:rPr>
            </w:pPr>
            <w:r w:rsidRPr="0092504D">
              <w:rPr>
                <w:sz w:val="22"/>
                <w:szCs w:val="22"/>
                <w:lang w:val="pl-PL"/>
              </w:rPr>
              <w:t>Warunki przyrodnicze i zasoby naturalne</w:t>
            </w:r>
          </w:p>
        </w:tc>
        <w:tc>
          <w:tcPr>
            <w:tcW w:w="925" w:type="dxa"/>
            <w:tcBorders>
              <w:right w:val="single" w:sz="18" w:space="0" w:color="auto"/>
            </w:tcBorders>
          </w:tcPr>
          <w:p w14:paraId="0DDEAFB7" w14:textId="77777777" w:rsidR="003925E5" w:rsidRPr="0092504D" w:rsidRDefault="003925E5" w:rsidP="0092504D">
            <w:pPr>
              <w:spacing w:line="240" w:lineRule="auto"/>
              <w:jc w:val="center"/>
              <w:rPr>
                <w:sz w:val="22"/>
                <w:szCs w:val="22"/>
                <w:lang w:val="pl-PL"/>
              </w:rPr>
            </w:pPr>
            <w:r w:rsidRPr="0092504D">
              <w:rPr>
                <w:sz w:val="22"/>
                <w:szCs w:val="22"/>
                <w:lang w:val="pl-PL"/>
              </w:rPr>
              <w:t>3,6</w:t>
            </w:r>
          </w:p>
        </w:tc>
        <w:tc>
          <w:tcPr>
            <w:tcW w:w="3955" w:type="dxa"/>
            <w:tcBorders>
              <w:left w:val="single" w:sz="18" w:space="0" w:color="auto"/>
            </w:tcBorders>
            <w:shd w:val="clear" w:color="auto" w:fill="FBD4B4"/>
          </w:tcPr>
          <w:p w14:paraId="3307AFF6" w14:textId="77777777" w:rsidR="003925E5" w:rsidRPr="0092504D" w:rsidRDefault="003925E5" w:rsidP="0092504D">
            <w:pPr>
              <w:spacing w:line="240" w:lineRule="auto"/>
              <w:jc w:val="left"/>
              <w:rPr>
                <w:sz w:val="22"/>
                <w:szCs w:val="22"/>
                <w:lang w:val="pl-PL"/>
              </w:rPr>
            </w:pPr>
            <w:r w:rsidRPr="0092504D">
              <w:rPr>
                <w:bCs/>
                <w:sz w:val="22"/>
                <w:szCs w:val="22"/>
                <w:lang w:val="pl-PL"/>
              </w:rPr>
              <w:t>Odpływ ludzi młodych, lepiej wykształconych do ośrodków miejskich</w:t>
            </w:r>
          </w:p>
        </w:tc>
        <w:tc>
          <w:tcPr>
            <w:tcW w:w="2394" w:type="dxa"/>
            <w:shd w:val="clear" w:color="auto" w:fill="FBD4B4"/>
          </w:tcPr>
          <w:p w14:paraId="48F637D9" w14:textId="77777777" w:rsidR="003925E5" w:rsidRPr="0092504D" w:rsidRDefault="003925E5" w:rsidP="0092504D">
            <w:pPr>
              <w:spacing w:line="240" w:lineRule="auto"/>
              <w:jc w:val="left"/>
              <w:rPr>
                <w:sz w:val="22"/>
                <w:szCs w:val="22"/>
                <w:lang w:val="pl-PL"/>
              </w:rPr>
            </w:pPr>
            <w:r w:rsidRPr="0092504D">
              <w:rPr>
                <w:sz w:val="22"/>
                <w:szCs w:val="22"/>
                <w:lang w:val="pl-PL"/>
              </w:rPr>
              <w:t xml:space="preserve">Problemy społeczne i dostęp do infrastruktury publicznej </w:t>
            </w:r>
          </w:p>
        </w:tc>
        <w:tc>
          <w:tcPr>
            <w:tcW w:w="1215" w:type="dxa"/>
            <w:tcBorders>
              <w:right w:val="single" w:sz="18" w:space="0" w:color="auto"/>
            </w:tcBorders>
            <w:shd w:val="clear" w:color="auto" w:fill="FBD4B4"/>
          </w:tcPr>
          <w:p w14:paraId="28C9649D" w14:textId="77777777" w:rsidR="003925E5" w:rsidRPr="0092504D" w:rsidRDefault="003925E5" w:rsidP="0092504D">
            <w:pPr>
              <w:spacing w:line="240" w:lineRule="auto"/>
              <w:jc w:val="center"/>
              <w:rPr>
                <w:sz w:val="22"/>
                <w:szCs w:val="22"/>
                <w:lang w:val="pl-PL"/>
              </w:rPr>
            </w:pPr>
            <w:r w:rsidRPr="0092504D">
              <w:rPr>
                <w:sz w:val="22"/>
                <w:szCs w:val="22"/>
                <w:lang w:val="pl-PL"/>
              </w:rPr>
              <w:t>4,0</w:t>
            </w:r>
          </w:p>
        </w:tc>
      </w:tr>
      <w:tr w:rsidR="00EB5E3A" w:rsidRPr="0092504D" w14:paraId="5E1C5814" w14:textId="77777777" w:rsidTr="00EB5E3A">
        <w:trPr>
          <w:jc w:val="center"/>
        </w:trPr>
        <w:tc>
          <w:tcPr>
            <w:tcW w:w="5432" w:type="dxa"/>
            <w:tcBorders>
              <w:left w:val="single" w:sz="18" w:space="0" w:color="auto"/>
            </w:tcBorders>
            <w:shd w:val="clear" w:color="auto" w:fill="99CCFF"/>
          </w:tcPr>
          <w:p w14:paraId="2A9C54F6" w14:textId="77777777" w:rsidR="003925E5" w:rsidRPr="0092504D" w:rsidRDefault="003925E5" w:rsidP="0092504D">
            <w:pPr>
              <w:spacing w:line="240" w:lineRule="auto"/>
              <w:jc w:val="left"/>
              <w:rPr>
                <w:bCs/>
                <w:sz w:val="22"/>
                <w:szCs w:val="22"/>
                <w:lang w:val="pl-PL"/>
              </w:rPr>
            </w:pPr>
            <w:r w:rsidRPr="0092504D">
              <w:rPr>
                <w:bCs/>
                <w:sz w:val="22"/>
                <w:szCs w:val="22"/>
                <w:lang w:val="pl-PL"/>
              </w:rPr>
              <w:t>Potencjał dla rozwoju turystyki i sportów wodnych oraz agroturystyki</w:t>
            </w:r>
          </w:p>
        </w:tc>
        <w:tc>
          <w:tcPr>
            <w:tcW w:w="2122" w:type="dxa"/>
            <w:shd w:val="clear" w:color="auto" w:fill="99CCFF"/>
          </w:tcPr>
          <w:p w14:paraId="4A741990" w14:textId="77777777" w:rsidR="003925E5" w:rsidRPr="0092504D" w:rsidRDefault="003925E5" w:rsidP="0092504D">
            <w:pPr>
              <w:spacing w:line="240" w:lineRule="auto"/>
              <w:jc w:val="left"/>
              <w:rPr>
                <w:sz w:val="22"/>
                <w:szCs w:val="22"/>
                <w:lang w:val="pl-PL"/>
              </w:rPr>
            </w:pPr>
            <w:r w:rsidRPr="0092504D">
              <w:rPr>
                <w:sz w:val="22"/>
                <w:szCs w:val="22"/>
                <w:lang w:val="pl-PL"/>
              </w:rPr>
              <w:t xml:space="preserve">Uwarunkowania turystyczne </w:t>
            </w:r>
          </w:p>
        </w:tc>
        <w:tc>
          <w:tcPr>
            <w:tcW w:w="925" w:type="dxa"/>
            <w:tcBorders>
              <w:right w:val="single" w:sz="18" w:space="0" w:color="auto"/>
            </w:tcBorders>
            <w:shd w:val="clear" w:color="auto" w:fill="99CCFF"/>
          </w:tcPr>
          <w:p w14:paraId="63058BFE" w14:textId="77777777" w:rsidR="003925E5" w:rsidRPr="0092504D" w:rsidRDefault="003925E5" w:rsidP="0092504D">
            <w:pPr>
              <w:spacing w:line="240" w:lineRule="auto"/>
              <w:jc w:val="center"/>
              <w:rPr>
                <w:sz w:val="22"/>
                <w:szCs w:val="22"/>
                <w:lang w:val="pl-PL"/>
              </w:rPr>
            </w:pPr>
            <w:r w:rsidRPr="0092504D">
              <w:rPr>
                <w:sz w:val="22"/>
                <w:szCs w:val="22"/>
                <w:lang w:val="pl-PL"/>
              </w:rPr>
              <w:t>4,1</w:t>
            </w:r>
          </w:p>
        </w:tc>
        <w:tc>
          <w:tcPr>
            <w:tcW w:w="3955" w:type="dxa"/>
            <w:tcBorders>
              <w:left w:val="single" w:sz="18" w:space="0" w:color="auto"/>
            </w:tcBorders>
            <w:shd w:val="clear" w:color="auto" w:fill="FABF8F"/>
          </w:tcPr>
          <w:p w14:paraId="66D87194" w14:textId="77777777" w:rsidR="003925E5" w:rsidRPr="0092504D" w:rsidRDefault="003925E5" w:rsidP="0092504D">
            <w:pPr>
              <w:shd w:val="clear" w:color="auto" w:fill="FABF8F"/>
              <w:spacing w:line="240" w:lineRule="auto"/>
              <w:jc w:val="left"/>
              <w:rPr>
                <w:bCs/>
                <w:sz w:val="22"/>
                <w:szCs w:val="22"/>
                <w:lang w:val="pl-PL"/>
              </w:rPr>
            </w:pPr>
            <w:r w:rsidRPr="0092504D">
              <w:rPr>
                <w:bCs/>
                <w:sz w:val="22"/>
                <w:szCs w:val="22"/>
                <w:lang w:val="pl-PL"/>
              </w:rPr>
              <w:t xml:space="preserve">Zbiurokratyzowany, </w:t>
            </w:r>
            <w:r w:rsidRPr="0092504D">
              <w:rPr>
                <w:bCs/>
                <w:sz w:val="22"/>
                <w:szCs w:val="22"/>
                <w:shd w:val="clear" w:color="auto" w:fill="FABF8F"/>
                <w:lang w:val="pl-PL"/>
              </w:rPr>
              <w:t>zbyt</w:t>
            </w:r>
            <w:r w:rsidRPr="0092504D">
              <w:rPr>
                <w:bCs/>
                <w:sz w:val="22"/>
                <w:szCs w:val="22"/>
                <w:lang w:val="pl-PL"/>
              </w:rPr>
              <w:t xml:space="preserve"> trudny system pozyskiwania środków finansowych przez przedsiębiorców, organizacje pozarządowe i twórców lokalnych kultury</w:t>
            </w:r>
          </w:p>
        </w:tc>
        <w:tc>
          <w:tcPr>
            <w:tcW w:w="2394" w:type="dxa"/>
            <w:shd w:val="clear" w:color="auto" w:fill="FABF8F"/>
          </w:tcPr>
          <w:p w14:paraId="188A2099" w14:textId="77777777" w:rsidR="003925E5" w:rsidRPr="0092504D" w:rsidRDefault="003925E5" w:rsidP="0092504D">
            <w:pPr>
              <w:spacing w:line="240" w:lineRule="auto"/>
              <w:jc w:val="left"/>
              <w:rPr>
                <w:sz w:val="22"/>
                <w:szCs w:val="22"/>
                <w:lang w:val="pl-PL"/>
              </w:rPr>
            </w:pPr>
            <w:r w:rsidRPr="0092504D">
              <w:rPr>
                <w:sz w:val="22"/>
                <w:szCs w:val="22"/>
                <w:lang w:val="pl-PL"/>
              </w:rPr>
              <w:t>Uwarunkowania historyczno-kulturalne</w:t>
            </w:r>
          </w:p>
        </w:tc>
        <w:tc>
          <w:tcPr>
            <w:tcW w:w="1215" w:type="dxa"/>
            <w:tcBorders>
              <w:right w:val="single" w:sz="18" w:space="0" w:color="auto"/>
            </w:tcBorders>
            <w:shd w:val="clear" w:color="auto" w:fill="FABF8F"/>
          </w:tcPr>
          <w:p w14:paraId="06113B4B" w14:textId="77777777" w:rsidR="003925E5" w:rsidRPr="0092504D" w:rsidRDefault="003925E5" w:rsidP="0092504D">
            <w:pPr>
              <w:spacing w:line="240" w:lineRule="auto"/>
              <w:jc w:val="center"/>
              <w:rPr>
                <w:sz w:val="22"/>
                <w:szCs w:val="22"/>
                <w:lang w:val="pl-PL"/>
              </w:rPr>
            </w:pPr>
            <w:r w:rsidRPr="0092504D">
              <w:rPr>
                <w:sz w:val="22"/>
                <w:szCs w:val="22"/>
                <w:lang w:val="pl-PL"/>
              </w:rPr>
              <w:t>4,1</w:t>
            </w:r>
          </w:p>
        </w:tc>
      </w:tr>
      <w:tr w:rsidR="00EB5E3A" w:rsidRPr="0092504D" w14:paraId="61AB2772" w14:textId="77777777" w:rsidTr="00EB5E3A">
        <w:trPr>
          <w:jc w:val="center"/>
        </w:trPr>
        <w:tc>
          <w:tcPr>
            <w:tcW w:w="5432" w:type="dxa"/>
            <w:tcBorders>
              <w:left w:val="single" w:sz="18" w:space="0" w:color="auto"/>
            </w:tcBorders>
          </w:tcPr>
          <w:p w14:paraId="006BDB13" w14:textId="77777777" w:rsidR="003925E5" w:rsidRPr="0092504D" w:rsidRDefault="003925E5" w:rsidP="0092504D">
            <w:pPr>
              <w:spacing w:line="240" w:lineRule="auto"/>
              <w:jc w:val="left"/>
              <w:rPr>
                <w:bCs/>
                <w:sz w:val="22"/>
                <w:szCs w:val="22"/>
                <w:lang w:val="pl-PL"/>
              </w:rPr>
            </w:pPr>
            <w:r w:rsidRPr="0092504D">
              <w:rPr>
                <w:bCs/>
                <w:sz w:val="22"/>
                <w:szCs w:val="22"/>
                <w:lang w:val="pl-PL"/>
              </w:rPr>
              <w:t>Wzrost zainteresowania wędkarstwem zalewowym i zatokowym</w:t>
            </w:r>
          </w:p>
        </w:tc>
        <w:tc>
          <w:tcPr>
            <w:tcW w:w="2122" w:type="dxa"/>
          </w:tcPr>
          <w:p w14:paraId="44C01948" w14:textId="77777777" w:rsidR="003925E5" w:rsidRPr="0092504D" w:rsidRDefault="003925E5" w:rsidP="0092504D">
            <w:pPr>
              <w:spacing w:line="240" w:lineRule="auto"/>
              <w:jc w:val="left"/>
              <w:rPr>
                <w:sz w:val="22"/>
                <w:szCs w:val="22"/>
                <w:lang w:val="pl-PL"/>
              </w:rPr>
            </w:pPr>
            <w:r w:rsidRPr="0092504D">
              <w:rPr>
                <w:sz w:val="22"/>
                <w:szCs w:val="22"/>
                <w:lang w:val="pl-PL"/>
              </w:rPr>
              <w:t>Uwarunkowania turystyczne</w:t>
            </w:r>
          </w:p>
        </w:tc>
        <w:tc>
          <w:tcPr>
            <w:tcW w:w="925" w:type="dxa"/>
            <w:tcBorders>
              <w:right w:val="single" w:sz="18" w:space="0" w:color="auto"/>
            </w:tcBorders>
          </w:tcPr>
          <w:p w14:paraId="1896AD89" w14:textId="77777777" w:rsidR="003925E5" w:rsidRPr="0092504D" w:rsidRDefault="003925E5" w:rsidP="0092504D">
            <w:pPr>
              <w:spacing w:line="240" w:lineRule="auto"/>
              <w:jc w:val="center"/>
              <w:rPr>
                <w:sz w:val="22"/>
                <w:szCs w:val="22"/>
                <w:lang w:val="pl-PL"/>
              </w:rPr>
            </w:pPr>
            <w:r w:rsidRPr="0092504D">
              <w:rPr>
                <w:sz w:val="22"/>
                <w:szCs w:val="22"/>
                <w:lang w:val="pl-PL"/>
              </w:rPr>
              <w:t>3,6</w:t>
            </w:r>
          </w:p>
        </w:tc>
        <w:tc>
          <w:tcPr>
            <w:tcW w:w="3955" w:type="dxa"/>
            <w:tcBorders>
              <w:left w:val="single" w:sz="18" w:space="0" w:color="auto"/>
            </w:tcBorders>
          </w:tcPr>
          <w:p w14:paraId="678C1F8F" w14:textId="77777777" w:rsidR="003925E5" w:rsidRPr="0092504D" w:rsidRDefault="003925E5" w:rsidP="0092504D">
            <w:pPr>
              <w:spacing w:line="240" w:lineRule="auto"/>
              <w:jc w:val="left"/>
              <w:rPr>
                <w:sz w:val="22"/>
                <w:szCs w:val="22"/>
                <w:lang w:val="pl-PL"/>
              </w:rPr>
            </w:pPr>
          </w:p>
        </w:tc>
        <w:tc>
          <w:tcPr>
            <w:tcW w:w="2394" w:type="dxa"/>
          </w:tcPr>
          <w:p w14:paraId="05A39309" w14:textId="77777777" w:rsidR="003925E5" w:rsidRPr="0092504D" w:rsidRDefault="003925E5" w:rsidP="0092504D">
            <w:pPr>
              <w:spacing w:line="240" w:lineRule="auto"/>
              <w:jc w:val="left"/>
              <w:rPr>
                <w:sz w:val="22"/>
                <w:szCs w:val="22"/>
                <w:lang w:val="pl-PL"/>
              </w:rPr>
            </w:pPr>
          </w:p>
        </w:tc>
        <w:tc>
          <w:tcPr>
            <w:tcW w:w="1215" w:type="dxa"/>
            <w:tcBorders>
              <w:right w:val="single" w:sz="18" w:space="0" w:color="auto"/>
            </w:tcBorders>
          </w:tcPr>
          <w:p w14:paraId="6F4C6AD4" w14:textId="77777777" w:rsidR="003925E5" w:rsidRPr="0092504D" w:rsidRDefault="003925E5" w:rsidP="0092504D">
            <w:pPr>
              <w:spacing w:line="240" w:lineRule="auto"/>
              <w:jc w:val="left"/>
              <w:rPr>
                <w:sz w:val="22"/>
                <w:szCs w:val="22"/>
                <w:lang w:val="pl-PL"/>
              </w:rPr>
            </w:pPr>
          </w:p>
        </w:tc>
      </w:tr>
    </w:tbl>
    <w:p w14:paraId="7E1537EC" w14:textId="77777777" w:rsidR="003925E5" w:rsidRPr="0092504D" w:rsidRDefault="003925E5" w:rsidP="0092504D">
      <w:pPr>
        <w:spacing w:line="240" w:lineRule="auto"/>
        <w:jc w:val="center"/>
        <w:rPr>
          <w:i/>
          <w:sz w:val="16"/>
          <w:szCs w:val="16"/>
          <w:lang w:val="pl-PL"/>
        </w:rPr>
        <w:sectPr w:rsidR="003925E5" w:rsidRPr="0092504D" w:rsidSect="001253D6">
          <w:pgSz w:w="16838" w:h="11906" w:orient="landscape"/>
          <w:pgMar w:top="709" w:right="624" w:bottom="1134" w:left="624" w:header="567" w:footer="709" w:gutter="0"/>
          <w:cols w:space="708"/>
          <w:titlePg/>
          <w:docGrid w:linePitch="360"/>
        </w:sectPr>
      </w:pPr>
      <w:r w:rsidRPr="0092504D">
        <w:rPr>
          <w:i/>
          <w:sz w:val="16"/>
          <w:szCs w:val="16"/>
          <w:lang w:val="pl-PL"/>
        </w:rPr>
        <w:t>Źródło: Opracowanie własne na podstawie partycypacyjnej diagnozy obszaru LSR i konsultacji społecznych</w:t>
      </w:r>
    </w:p>
    <w:p w14:paraId="0F0F4E13" w14:textId="77777777" w:rsidR="003925E5" w:rsidRPr="00973B03" w:rsidRDefault="003925E5" w:rsidP="000961D2">
      <w:pPr>
        <w:pStyle w:val="Nagwek1"/>
      </w:pPr>
      <w:bookmarkStart w:id="42" w:name="_Toc43375454"/>
      <w:proofErr w:type="spellStart"/>
      <w:r>
        <w:lastRenderedPageBreak/>
        <w:t>Rozdział</w:t>
      </w:r>
      <w:proofErr w:type="spellEnd"/>
      <w:r>
        <w:t xml:space="preserve">. </w:t>
      </w:r>
      <w:r w:rsidRPr="00973B03">
        <w:t xml:space="preserve">V. Cele </w:t>
      </w:r>
      <w:proofErr w:type="spellStart"/>
      <w:r w:rsidRPr="00973B03">
        <w:t>i</w:t>
      </w:r>
      <w:proofErr w:type="spellEnd"/>
      <w:r w:rsidRPr="00973B03">
        <w:t xml:space="preserve"> </w:t>
      </w:r>
      <w:proofErr w:type="spellStart"/>
      <w:r w:rsidRPr="00973B03">
        <w:t>wskaźniki</w:t>
      </w:r>
      <w:bookmarkEnd w:id="42"/>
      <w:proofErr w:type="spellEnd"/>
    </w:p>
    <w:p w14:paraId="5932F3C3" w14:textId="77777777" w:rsidR="003925E5" w:rsidRPr="004D127A" w:rsidRDefault="003925E5" w:rsidP="004D127A">
      <w:pPr>
        <w:spacing w:before="120" w:line="240" w:lineRule="auto"/>
        <w:rPr>
          <w:iCs/>
          <w:sz w:val="22"/>
          <w:szCs w:val="22"/>
          <w:lang w:val="pl-PL"/>
        </w:rPr>
      </w:pPr>
      <w:r w:rsidRPr="004D127A">
        <w:rPr>
          <w:iCs/>
          <w:sz w:val="22"/>
          <w:szCs w:val="22"/>
          <w:lang w:val="pl-PL"/>
        </w:rPr>
        <w:t>Prace nad wypracowaniem celów LSR oparte zostały o partycypacyjn</w:t>
      </w:r>
      <w:r w:rsidR="00C36566">
        <w:rPr>
          <w:iCs/>
          <w:sz w:val="22"/>
          <w:szCs w:val="22"/>
          <w:lang w:val="pl-PL"/>
        </w:rPr>
        <w:t>ą</w:t>
      </w:r>
      <w:r w:rsidRPr="004D127A">
        <w:rPr>
          <w:iCs/>
          <w:sz w:val="22"/>
          <w:szCs w:val="22"/>
          <w:lang w:val="pl-PL"/>
        </w:rPr>
        <w:t xml:space="preserve"> metodologię tworzenia lokalnej strategii rozwoju opisaną w </w:t>
      </w:r>
      <w:r w:rsidRPr="004D127A">
        <w:rPr>
          <w:i/>
          <w:iCs/>
          <w:sz w:val="22"/>
          <w:szCs w:val="22"/>
          <w:lang w:val="pl-PL"/>
        </w:rPr>
        <w:t xml:space="preserve">Poradniku PULS rozwoju, czyli Pozytywnie Ułożona Lokalna Strategia </w:t>
      </w:r>
      <w:r w:rsidR="00AE5FD3">
        <w:rPr>
          <w:i/>
          <w:iCs/>
          <w:sz w:val="22"/>
          <w:szCs w:val="22"/>
          <w:lang w:val="pl-PL"/>
        </w:rPr>
        <w:t>R</w:t>
      </w:r>
      <w:r w:rsidRPr="004D127A">
        <w:rPr>
          <w:i/>
          <w:iCs/>
          <w:sz w:val="22"/>
          <w:szCs w:val="22"/>
          <w:lang w:val="pl-PL"/>
        </w:rPr>
        <w:t xml:space="preserve">ozwoju </w:t>
      </w:r>
      <w:r w:rsidRPr="004D127A">
        <w:rPr>
          <w:iCs/>
          <w:sz w:val="22"/>
          <w:szCs w:val="22"/>
          <w:lang w:val="pl-PL"/>
        </w:rPr>
        <w:t xml:space="preserve">opracowanym przez FAPA w ramach Krajowej Sieci Obszarów Wiejskich w 2015 roku. Cele i przedsięwzięcia LSR zostały bezpośrednio powiązane z diagnozą i stanowią wynik konsultacji społecznych z mieszkańcami na podstawie prowadzonych badań i analiz zleconych przez LGD. Szczegółowy opis konsultacji został opisany w </w:t>
      </w:r>
      <w:r w:rsidRPr="004D127A">
        <w:rPr>
          <w:i/>
          <w:iCs/>
          <w:sz w:val="22"/>
          <w:szCs w:val="22"/>
          <w:lang w:val="pl-PL"/>
        </w:rPr>
        <w:t xml:space="preserve">Rozdziale 2. Partycypacyjny charakter LSR. </w:t>
      </w:r>
      <w:r w:rsidRPr="004D127A">
        <w:rPr>
          <w:b/>
          <w:iCs/>
          <w:sz w:val="22"/>
          <w:szCs w:val="22"/>
          <w:lang w:val="pl-PL"/>
        </w:rPr>
        <w:t>Cele i przedsięwzięcia LSR są zgodne ze wszystkimi celami</w:t>
      </w:r>
      <w:r w:rsidRPr="004D127A">
        <w:rPr>
          <w:iCs/>
          <w:sz w:val="22"/>
          <w:szCs w:val="22"/>
          <w:lang w:val="pl-PL"/>
        </w:rPr>
        <w:t xml:space="preserve"> </w:t>
      </w:r>
      <w:r w:rsidRPr="004D127A">
        <w:rPr>
          <w:b/>
          <w:iCs/>
          <w:sz w:val="22"/>
          <w:szCs w:val="22"/>
          <w:lang w:val="pl-PL"/>
        </w:rPr>
        <w:t xml:space="preserve">PROW 2014-2020 </w:t>
      </w:r>
      <w:r w:rsidR="00AE5FD3">
        <w:rPr>
          <w:b/>
          <w:iCs/>
          <w:sz w:val="22"/>
          <w:szCs w:val="22"/>
          <w:lang w:val="pl-PL"/>
        </w:rPr>
        <w:br/>
      </w:r>
      <w:r w:rsidRPr="004D127A">
        <w:rPr>
          <w:b/>
          <w:iCs/>
          <w:sz w:val="22"/>
          <w:szCs w:val="22"/>
          <w:lang w:val="pl-PL"/>
        </w:rPr>
        <w:t>i Leader,</w:t>
      </w:r>
      <w:r w:rsidRPr="004D127A">
        <w:rPr>
          <w:iCs/>
          <w:sz w:val="22"/>
          <w:szCs w:val="22"/>
          <w:lang w:val="pl-PL"/>
        </w:rPr>
        <w:t xml:space="preserve"> celu szczegółowego </w:t>
      </w:r>
      <w:r w:rsidRPr="004D127A">
        <w:rPr>
          <w:i/>
          <w:iCs/>
          <w:sz w:val="22"/>
          <w:szCs w:val="22"/>
          <w:lang w:val="pl-PL"/>
        </w:rPr>
        <w:t xml:space="preserve">6B </w:t>
      </w:r>
      <w:r w:rsidRPr="004D127A">
        <w:rPr>
          <w:iCs/>
          <w:sz w:val="22"/>
          <w:szCs w:val="22"/>
          <w:lang w:val="pl-PL"/>
        </w:rPr>
        <w:t xml:space="preserve">- </w:t>
      </w:r>
      <w:r w:rsidRPr="004D127A">
        <w:rPr>
          <w:i/>
          <w:iCs/>
          <w:sz w:val="22"/>
          <w:szCs w:val="22"/>
          <w:lang w:val="pl-PL"/>
        </w:rPr>
        <w:t>Wspieranie lokalnego rozwoju na obszarach wiejskich</w:t>
      </w:r>
      <w:r w:rsidRPr="004D127A">
        <w:rPr>
          <w:iCs/>
          <w:sz w:val="22"/>
          <w:szCs w:val="22"/>
          <w:lang w:val="pl-PL"/>
        </w:rPr>
        <w:t xml:space="preserve"> w ramach priorytetu </w:t>
      </w:r>
      <w:r w:rsidR="00AE5FD3">
        <w:rPr>
          <w:iCs/>
          <w:sz w:val="22"/>
          <w:szCs w:val="22"/>
          <w:lang w:val="pl-PL"/>
        </w:rPr>
        <w:br/>
      </w:r>
      <w:r w:rsidRPr="004D127A">
        <w:rPr>
          <w:iCs/>
          <w:sz w:val="22"/>
          <w:szCs w:val="22"/>
          <w:lang w:val="pl-PL"/>
        </w:rPr>
        <w:t>6 „wspieranie włączenia społecznego, ograniczenia ubóstwa i rozwoju gospodarczego na obszarach wiejskich”. Wybór celów i przedsięwzięć jest uzasadniony w odniesieniu do diagnozy problemów, grup docelowych i obszarów interwencji wskazanych w Rozdziale 2. Diagnoza - opis obszaru i ludności</w:t>
      </w:r>
      <w:r w:rsidRPr="00D96A13">
        <w:rPr>
          <w:iCs/>
          <w:color w:val="00B050"/>
          <w:sz w:val="22"/>
          <w:szCs w:val="22"/>
          <w:lang w:val="pl-PL"/>
        </w:rPr>
        <w:t xml:space="preserve">. </w:t>
      </w:r>
      <w:r w:rsidRPr="00B417A8">
        <w:rPr>
          <w:i/>
          <w:iCs/>
          <w:sz w:val="22"/>
          <w:szCs w:val="22"/>
          <w:lang w:val="pl-PL"/>
        </w:rPr>
        <w:t xml:space="preserve">Cel ogólny 1 LSR Rozwój przedsiębiorczości </w:t>
      </w:r>
      <w:r w:rsidR="00AE5FD3" w:rsidRPr="00B417A8">
        <w:rPr>
          <w:i/>
          <w:iCs/>
          <w:sz w:val="22"/>
          <w:szCs w:val="22"/>
          <w:lang w:val="pl-PL"/>
        </w:rPr>
        <w:br/>
      </w:r>
      <w:r w:rsidRPr="00B417A8">
        <w:rPr>
          <w:i/>
          <w:iCs/>
          <w:sz w:val="22"/>
          <w:szCs w:val="22"/>
          <w:lang w:val="pl-PL"/>
        </w:rPr>
        <w:t xml:space="preserve">i aktywności gospodarczej mieszkańców </w:t>
      </w:r>
      <w:r w:rsidRPr="00B417A8">
        <w:rPr>
          <w:iCs/>
          <w:sz w:val="22"/>
          <w:szCs w:val="22"/>
          <w:lang w:val="pl-PL"/>
        </w:rPr>
        <w:t xml:space="preserve">skierowany jest osób fizycznych, bezrobotnych i mieszkańców chcących założyć własną firmę, Drugą grupą docelową są MSP zamierzające rozwinąć działalność w oparciu o lokalne zasoby. Operacje realizowane w ramach celu ogólnego 1 LSR. odnosić się będą również do celu dodatkowego Leader </w:t>
      </w:r>
      <w:r w:rsidRPr="00B417A8">
        <w:rPr>
          <w:i/>
          <w:iCs/>
          <w:sz w:val="22"/>
          <w:szCs w:val="22"/>
          <w:lang w:val="pl-PL"/>
        </w:rPr>
        <w:t>6A</w:t>
      </w:r>
      <w:r w:rsidRPr="00B417A8">
        <w:rPr>
          <w:iCs/>
          <w:sz w:val="22"/>
          <w:szCs w:val="22"/>
          <w:lang w:val="pl-PL"/>
        </w:rPr>
        <w:t xml:space="preserve"> – </w:t>
      </w:r>
      <w:r w:rsidRPr="00B417A8">
        <w:rPr>
          <w:i/>
          <w:iCs/>
          <w:sz w:val="22"/>
          <w:szCs w:val="22"/>
          <w:lang w:val="pl-PL"/>
        </w:rPr>
        <w:t xml:space="preserve">Ułatwianie różnicowania działalności, zakładania i rozwoju małych przedsiębiorstw i tworzenia miejsc pracy. Cel ogólny 2. LSR </w:t>
      </w:r>
      <w:r w:rsidR="00AE5FD3" w:rsidRPr="00B417A8">
        <w:rPr>
          <w:i/>
          <w:iCs/>
          <w:sz w:val="22"/>
          <w:szCs w:val="22"/>
          <w:lang w:val="pl-PL"/>
        </w:rPr>
        <w:t>W</w:t>
      </w:r>
      <w:r w:rsidRPr="00B417A8">
        <w:rPr>
          <w:i/>
          <w:iCs/>
          <w:sz w:val="22"/>
          <w:szCs w:val="22"/>
          <w:lang w:val="pl-PL"/>
        </w:rPr>
        <w:t>ykorzystanie lokalnego potencjału dla popraw</w:t>
      </w:r>
      <w:r w:rsidR="00AE5FD3" w:rsidRPr="00B417A8">
        <w:rPr>
          <w:i/>
          <w:iCs/>
          <w:sz w:val="22"/>
          <w:szCs w:val="22"/>
          <w:lang w:val="pl-PL"/>
        </w:rPr>
        <w:t>y</w:t>
      </w:r>
      <w:r w:rsidRPr="00B417A8">
        <w:rPr>
          <w:i/>
          <w:iCs/>
          <w:sz w:val="22"/>
          <w:szCs w:val="22"/>
          <w:lang w:val="pl-PL"/>
        </w:rPr>
        <w:t xml:space="preserve"> jakości życia mieszkańców </w:t>
      </w:r>
      <w:r w:rsidRPr="00B417A8">
        <w:rPr>
          <w:iCs/>
          <w:sz w:val="22"/>
          <w:szCs w:val="22"/>
          <w:lang w:val="pl-PL"/>
        </w:rPr>
        <w:t xml:space="preserve">skierowany jest do JST, instytucji kultury której organizatorem jest JST, </w:t>
      </w:r>
      <w:proofErr w:type="spellStart"/>
      <w:r w:rsidRPr="00B417A8">
        <w:rPr>
          <w:iCs/>
          <w:sz w:val="22"/>
          <w:szCs w:val="22"/>
          <w:lang w:val="pl-PL"/>
        </w:rPr>
        <w:t>NGO’s</w:t>
      </w:r>
      <w:proofErr w:type="spellEnd"/>
      <w:r w:rsidRPr="00B417A8">
        <w:rPr>
          <w:iCs/>
          <w:sz w:val="22"/>
          <w:szCs w:val="22"/>
          <w:lang w:val="pl-PL"/>
        </w:rPr>
        <w:t xml:space="preserve"> oraz inn</w:t>
      </w:r>
      <w:r w:rsidR="00AE5FD3" w:rsidRPr="00B417A8">
        <w:rPr>
          <w:iCs/>
          <w:sz w:val="22"/>
          <w:szCs w:val="22"/>
          <w:lang w:val="pl-PL"/>
        </w:rPr>
        <w:t>ych</w:t>
      </w:r>
      <w:r w:rsidRPr="00B417A8">
        <w:rPr>
          <w:iCs/>
          <w:sz w:val="22"/>
          <w:szCs w:val="22"/>
          <w:lang w:val="pl-PL"/>
        </w:rPr>
        <w:t xml:space="preserve"> podmiot</w:t>
      </w:r>
      <w:r w:rsidR="00AE5FD3" w:rsidRPr="00B417A8">
        <w:rPr>
          <w:iCs/>
          <w:sz w:val="22"/>
          <w:szCs w:val="22"/>
          <w:lang w:val="pl-PL"/>
        </w:rPr>
        <w:t>ów</w:t>
      </w:r>
      <w:r w:rsidRPr="00B417A8">
        <w:rPr>
          <w:iCs/>
          <w:sz w:val="22"/>
          <w:szCs w:val="22"/>
          <w:lang w:val="pl-PL"/>
        </w:rPr>
        <w:t xml:space="preserve"> wskazan</w:t>
      </w:r>
      <w:r w:rsidR="00AE5FD3" w:rsidRPr="00B417A8">
        <w:rPr>
          <w:iCs/>
          <w:sz w:val="22"/>
          <w:szCs w:val="22"/>
          <w:lang w:val="pl-PL"/>
        </w:rPr>
        <w:t>ych</w:t>
      </w:r>
      <w:r w:rsidRPr="00B417A8">
        <w:rPr>
          <w:iCs/>
          <w:sz w:val="22"/>
          <w:szCs w:val="22"/>
          <w:lang w:val="pl-PL"/>
        </w:rPr>
        <w:t xml:space="preserve"> w rozporządzeniu </w:t>
      </w:r>
      <w:proofErr w:type="spellStart"/>
      <w:r w:rsidRPr="00B417A8">
        <w:rPr>
          <w:iCs/>
          <w:sz w:val="22"/>
          <w:szCs w:val="22"/>
          <w:lang w:val="pl-PL"/>
        </w:rPr>
        <w:t>MRiRW</w:t>
      </w:r>
      <w:proofErr w:type="spellEnd"/>
      <w:r w:rsidRPr="00B417A8">
        <w:rPr>
          <w:iCs/>
          <w:sz w:val="22"/>
          <w:szCs w:val="22"/>
          <w:lang w:val="pl-PL"/>
        </w:rPr>
        <w:t xml:space="preserve"> w sprawie szczegółowych warunków i trybu przyznawania pomocy finansowej w ramach poddziałania „Wsparcie na wdrażanie operacji w ramach strategii rozwoju lokalnego kierowanego przez społeczność” objętego Programem Rozwoju Obszarów Wiejskich na lata 2014–2020. Operacje wspierane w ramach LSR wykorzystywać mają trendy w turystyce polegające na poznawaniu własnego kraju, tradycji i kultury. Wsparcie infrastruktury turystycznej będzie w szczególnie pozytywnie oddziaływać na zidentyfikowany problemu sezonowości dochodów związanych </w:t>
      </w:r>
      <w:r w:rsidR="00AE5FD3" w:rsidRPr="00B417A8">
        <w:rPr>
          <w:iCs/>
          <w:sz w:val="22"/>
          <w:szCs w:val="22"/>
          <w:lang w:val="pl-PL"/>
        </w:rPr>
        <w:br/>
      </w:r>
      <w:r w:rsidRPr="00B417A8">
        <w:rPr>
          <w:iCs/>
          <w:sz w:val="22"/>
          <w:szCs w:val="22"/>
          <w:lang w:val="pl-PL"/>
        </w:rPr>
        <w:t xml:space="preserve">z branżą turystyczną. Uzasadnieniem do realizacji operacji w ramach celu ogólnego jest również oczekiwanie ze strony mieszkańców obszaru LSR umożliwienia większej aktywności w obszarze kultury i wykorzystania wybudowanych lub wyremontowanych świetlic i innych obiektów na cele kulturalne. Operacje realizowane </w:t>
      </w:r>
      <w:r w:rsidRPr="004D127A">
        <w:rPr>
          <w:iCs/>
          <w:sz w:val="22"/>
          <w:szCs w:val="22"/>
          <w:lang w:val="pl-PL"/>
        </w:rPr>
        <w:t xml:space="preserve">w ramach celu ogólnego 2 LSR. odnosić się będą poza celem podstawowym Leader 6B do celu dodatkowego </w:t>
      </w:r>
      <w:smartTag w:uri="urn:schemas-microsoft-com:office:smarttags" w:element="metricconverter">
        <w:smartTagPr>
          <w:attr w:name="ProductID" w:val="6C"/>
        </w:smartTagPr>
        <w:r w:rsidRPr="004D127A">
          <w:rPr>
            <w:i/>
            <w:iCs/>
            <w:sz w:val="22"/>
            <w:szCs w:val="22"/>
            <w:lang w:val="pl-PL"/>
          </w:rPr>
          <w:t>6C</w:t>
        </w:r>
      </w:smartTag>
      <w:r w:rsidRPr="004D127A">
        <w:rPr>
          <w:i/>
          <w:iCs/>
          <w:sz w:val="22"/>
          <w:szCs w:val="22"/>
          <w:lang w:val="pl-PL"/>
        </w:rPr>
        <w:t xml:space="preserve"> – zwiększanie dostępności technologii informacyjno-komunikacyjnych (TIK) na obszarach wiejskich oraz podnoszenie poziomu korzystania z nich </w:t>
      </w:r>
      <w:r w:rsidR="00AE5FD3">
        <w:rPr>
          <w:i/>
          <w:iCs/>
          <w:sz w:val="22"/>
          <w:szCs w:val="22"/>
          <w:lang w:val="pl-PL"/>
        </w:rPr>
        <w:br/>
      </w:r>
      <w:r w:rsidRPr="004D127A">
        <w:rPr>
          <w:i/>
          <w:iCs/>
          <w:sz w:val="22"/>
          <w:szCs w:val="22"/>
          <w:lang w:val="pl-PL"/>
        </w:rPr>
        <w:t xml:space="preserve">i poprawianie ich jakości. </w:t>
      </w:r>
      <w:r w:rsidRPr="004D127A">
        <w:rPr>
          <w:iCs/>
          <w:sz w:val="22"/>
          <w:szCs w:val="22"/>
          <w:lang w:val="pl-PL"/>
        </w:rPr>
        <w:t>Powiązanie to następować będzie poprzez udostępnienie zasobów kulturowych, przyrodniczych i turystycznych obszarów wiejskich.</w:t>
      </w:r>
    </w:p>
    <w:p w14:paraId="12BE56E9" w14:textId="77777777" w:rsidR="003925E5" w:rsidRPr="004D127A" w:rsidRDefault="003925E5" w:rsidP="004D127A">
      <w:pPr>
        <w:spacing w:before="120" w:line="240" w:lineRule="auto"/>
        <w:rPr>
          <w:sz w:val="22"/>
          <w:szCs w:val="22"/>
          <w:lang w:val="pl-PL"/>
        </w:rPr>
      </w:pPr>
      <w:r w:rsidRPr="004D127A">
        <w:rPr>
          <w:iCs/>
          <w:sz w:val="22"/>
          <w:szCs w:val="22"/>
          <w:lang w:val="pl-PL"/>
        </w:rPr>
        <w:t xml:space="preserve">W poniżej załączonej matrycy pokazano logiczne powiązanie diagnozy obszaru i ludności, analizy SWOT, celów </w:t>
      </w:r>
      <w:r w:rsidR="00AE5FD3">
        <w:rPr>
          <w:iCs/>
          <w:sz w:val="22"/>
          <w:szCs w:val="22"/>
          <w:lang w:val="pl-PL"/>
        </w:rPr>
        <w:br/>
      </w:r>
      <w:r w:rsidRPr="004D127A">
        <w:rPr>
          <w:iCs/>
          <w:sz w:val="22"/>
          <w:szCs w:val="22"/>
          <w:lang w:val="pl-PL"/>
        </w:rPr>
        <w:t>i wskaźników LSR oraz PROW 2014-2020.</w:t>
      </w:r>
      <w:r w:rsidRPr="004D127A">
        <w:rPr>
          <w:sz w:val="22"/>
          <w:szCs w:val="22"/>
          <w:lang w:val="pl-PL"/>
        </w:rPr>
        <w:t xml:space="preserve"> W rubryce ZIDENTYFIKOWANE PROBLEMY / WYZWANIA SPOŁECZNO-EKONOMICZNE wskazano obszary wymienione w Analizie SWOT zaliczone do mocnych i słabych stron, które są szczególnie ważne dla społeczności lokalnej. Z kolei, w rubryce CZYNNIKI ZEWNĘTRZNE MAJĄCE WPŁYW NA REALIZACJĘ DZIAŁAŃ I OSIĄGNIĘCIE WSKAŹNIKÓW wskazano szanse lub zagrożenia odpowiadające zidentyfikowanym problemom społeczno-gospodarczym mogące mieć wpływ skuteczność oddziaływania środków LSR. Niezależnie od obszarów wskazanych w Analizie SWOT w rubryce dotyczącej czynników zewnętrznych wprowadzono zidentyfikowane czynniki mogące mieć wyłącznie wpływ na osiąganie założonych wartości docelowych wskaźników.</w:t>
      </w:r>
    </w:p>
    <w:p w14:paraId="2B18DEAB" w14:textId="77777777" w:rsidR="003925E5" w:rsidRDefault="003925E5" w:rsidP="00B301FF">
      <w:pPr>
        <w:spacing w:before="120" w:line="288" w:lineRule="auto"/>
        <w:rPr>
          <w:iCs/>
          <w:szCs w:val="24"/>
          <w:lang w:val="pl-PL"/>
        </w:rPr>
        <w:sectPr w:rsidR="003925E5" w:rsidSect="001253D6">
          <w:headerReference w:type="default" r:id="rId27"/>
          <w:footerReference w:type="default" r:id="rId28"/>
          <w:pgSz w:w="11906" w:h="16838"/>
          <w:pgMar w:top="567" w:right="624" w:bottom="1134" w:left="624" w:header="568" w:footer="709" w:gutter="0"/>
          <w:cols w:space="708"/>
          <w:titlePg/>
          <w:docGrid w:linePitch="360"/>
        </w:sectPr>
      </w:pPr>
    </w:p>
    <w:p w14:paraId="74231E89" w14:textId="77777777" w:rsidR="003925E5" w:rsidRDefault="003925E5" w:rsidP="000961D2">
      <w:pPr>
        <w:pStyle w:val="Legenda"/>
        <w:spacing w:after="0"/>
        <w:jc w:val="center"/>
        <w:rPr>
          <w:iCs/>
          <w:szCs w:val="24"/>
          <w:lang w:val="pl-PL"/>
        </w:rPr>
      </w:pPr>
      <w:r w:rsidRPr="0073775E">
        <w:rPr>
          <w:lang w:val="pl-PL"/>
        </w:rPr>
        <w:lastRenderedPageBreak/>
        <w:t xml:space="preserve">TABELA </w:t>
      </w:r>
      <w:r w:rsidR="00FD68A4" w:rsidRPr="0073775E">
        <w:rPr>
          <w:lang w:val="pl-PL"/>
        </w:rPr>
        <w:fldChar w:fldCharType="begin"/>
      </w:r>
      <w:r w:rsidRPr="0073775E">
        <w:rPr>
          <w:lang w:val="pl-PL"/>
        </w:rPr>
        <w:instrText xml:space="preserve"> SEQ Tabela \* ARABIC </w:instrText>
      </w:r>
      <w:r w:rsidR="00FD68A4" w:rsidRPr="0073775E">
        <w:rPr>
          <w:lang w:val="pl-PL"/>
        </w:rPr>
        <w:fldChar w:fldCharType="separate"/>
      </w:r>
      <w:r w:rsidR="00382929">
        <w:rPr>
          <w:noProof/>
          <w:lang w:val="pl-PL"/>
        </w:rPr>
        <w:t>3</w:t>
      </w:r>
      <w:r w:rsidR="00FD68A4" w:rsidRPr="0073775E">
        <w:rPr>
          <w:lang w:val="pl-PL"/>
        </w:rPr>
        <w:fldChar w:fldCharType="end"/>
      </w:r>
      <w:r w:rsidRPr="0073775E">
        <w:rPr>
          <w:lang w:val="pl-PL"/>
        </w:rPr>
        <w:t xml:space="preserve"> </w:t>
      </w:r>
      <w:r w:rsidRPr="0073775E">
        <w:rPr>
          <w:iCs/>
          <w:szCs w:val="24"/>
          <w:lang w:val="pl-PL"/>
        </w:rPr>
        <w:t>TABELA MATRYCY LOGICZNEJ POWIĄZAŃ DIAGNOZY OBSZARU I LUDNOŚCI, ANALIZY SWOT ORAZ CELÓW I WSKAŹNIKÓW LSR</w:t>
      </w:r>
    </w:p>
    <w:tbl>
      <w:tblPr>
        <w:tblW w:w="497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3"/>
        <w:gridCol w:w="1725"/>
        <w:gridCol w:w="1812"/>
        <w:gridCol w:w="1542"/>
        <w:gridCol w:w="1672"/>
        <w:gridCol w:w="1675"/>
        <w:gridCol w:w="1259"/>
        <w:gridCol w:w="1399"/>
        <w:gridCol w:w="1811"/>
      </w:tblGrid>
      <w:tr w:rsidR="00F73810" w:rsidRPr="00190DEE" w14:paraId="38098406" w14:textId="77777777" w:rsidTr="00F73810">
        <w:trPr>
          <w:cantSplit/>
          <w:trHeight w:val="1593"/>
          <w:tblHeader/>
        </w:trPr>
        <w:tc>
          <w:tcPr>
            <w:tcW w:w="842" w:type="pct"/>
            <w:shd w:val="clear" w:color="auto" w:fill="EEECE1"/>
            <w:vAlign w:val="center"/>
          </w:tcPr>
          <w:p w14:paraId="02575480" w14:textId="77777777" w:rsidR="003925E5" w:rsidRPr="004D127A" w:rsidRDefault="003925E5" w:rsidP="00F11701">
            <w:pPr>
              <w:spacing w:line="240" w:lineRule="auto"/>
              <w:jc w:val="center"/>
              <w:rPr>
                <w:b/>
                <w:sz w:val="22"/>
                <w:szCs w:val="22"/>
                <w:lang w:val="pl-PL"/>
              </w:rPr>
            </w:pPr>
            <w:r w:rsidRPr="004D127A">
              <w:rPr>
                <w:b/>
                <w:sz w:val="22"/>
                <w:szCs w:val="22"/>
                <w:lang w:val="pl-PL"/>
              </w:rPr>
              <w:t>ZIDENTYFIKOWANE PROBLEMY / WYZWANIA SPOŁECZNO-EKONOMICZNE</w:t>
            </w:r>
          </w:p>
        </w:tc>
        <w:tc>
          <w:tcPr>
            <w:tcW w:w="556" w:type="pct"/>
            <w:shd w:val="clear" w:color="auto" w:fill="EEECE1"/>
            <w:vAlign w:val="center"/>
          </w:tcPr>
          <w:p w14:paraId="6B51672C" w14:textId="77777777" w:rsidR="003925E5" w:rsidRPr="004D127A" w:rsidRDefault="003925E5" w:rsidP="00F11701">
            <w:pPr>
              <w:spacing w:line="240" w:lineRule="auto"/>
              <w:jc w:val="center"/>
              <w:rPr>
                <w:b/>
                <w:sz w:val="22"/>
                <w:szCs w:val="22"/>
                <w:lang w:val="pl-PL"/>
              </w:rPr>
            </w:pPr>
            <w:r w:rsidRPr="004D127A">
              <w:rPr>
                <w:b/>
                <w:sz w:val="22"/>
                <w:szCs w:val="22"/>
                <w:lang w:val="pl-PL"/>
              </w:rPr>
              <w:t>CELE OGÓLNE</w:t>
            </w:r>
          </w:p>
        </w:tc>
        <w:tc>
          <w:tcPr>
            <w:tcW w:w="584" w:type="pct"/>
            <w:shd w:val="clear" w:color="auto" w:fill="EEECE1"/>
            <w:vAlign w:val="center"/>
          </w:tcPr>
          <w:p w14:paraId="2CEFF76D" w14:textId="77777777" w:rsidR="003925E5" w:rsidRPr="004D127A" w:rsidRDefault="003925E5" w:rsidP="00F11701">
            <w:pPr>
              <w:spacing w:line="240" w:lineRule="auto"/>
              <w:jc w:val="center"/>
              <w:rPr>
                <w:b/>
                <w:sz w:val="22"/>
                <w:szCs w:val="22"/>
                <w:lang w:val="pl-PL"/>
              </w:rPr>
            </w:pPr>
            <w:r w:rsidRPr="004D127A">
              <w:rPr>
                <w:b/>
                <w:sz w:val="22"/>
                <w:szCs w:val="22"/>
                <w:lang w:val="pl-PL"/>
              </w:rPr>
              <w:t>CELE SZCZEGÓŁOWE</w:t>
            </w:r>
          </w:p>
        </w:tc>
        <w:tc>
          <w:tcPr>
            <w:tcW w:w="497" w:type="pct"/>
            <w:shd w:val="clear" w:color="auto" w:fill="EEECE1"/>
            <w:vAlign w:val="center"/>
          </w:tcPr>
          <w:p w14:paraId="0CF3E57F" w14:textId="77777777" w:rsidR="003925E5" w:rsidRPr="004D127A" w:rsidRDefault="003925E5" w:rsidP="00F11701">
            <w:pPr>
              <w:spacing w:line="240" w:lineRule="auto"/>
              <w:jc w:val="center"/>
              <w:rPr>
                <w:b/>
                <w:sz w:val="22"/>
                <w:szCs w:val="22"/>
                <w:lang w:val="pl-PL"/>
              </w:rPr>
            </w:pPr>
            <w:r w:rsidRPr="004D127A">
              <w:rPr>
                <w:b/>
                <w:sz w:val="22"/>
                <w:szCs w:val="22"/>
                <w:lang w:val="pl-PL"/>
              </w:rPr>
              <w:t>PLANOWANE PRZEDSIĘWZIĘCIA</w:t>
            </w:r>
          </w:p>
        </w:tc>
        <w:tc>
          <w:tcPr>
            <w:tcW w:w="539" w:type="pct"/>
            <w:shd w:val="clear" w:color="auto" w:fill="EEECE1"/>
            <w:vAlign w:val="center"/>
          </w:tcPr>
          <w:p w14:paraId="03B7E4E6" w14:textId="77777777" w:rsidR="003925E5" w:rsidRPr="004D127A" w:rsidRDefault="003925E5" w:rsidP="00F11701">
            <w:pPr>
              <w:spacing w:line="240" w:lineRule="auto"/>
              <w:jc w:val="center"/>
              <w:rPr>
                <w:b/>
                <w:sz w:val="22"/>
                <w:szCs w:val="22"/>
                <w:lang w:val="pl-PL"/>
              </w:rPr>
            </w:pPr>
            <w:r w:rsidRPr="004D127A">
              <w:rPr>
                <w:b/>
                <w:sz w:val="22"/>
                <w:szCs w:val="22"/>
                <w:lang w:val="pl-PL"/>
              </w:rPr>
              <w:t>PRODUKTY</w:t>
            </w:r>
          </w:p>
        </w:tc>
        <w:tc>
          <w:tcPr>
            <w:tcW w:w="540" w:type="pct"/>
            <w:shd w:val="clear" w:color="auto" w:fill="EEECE1"/>
            <w:vAlign w:val="center"/>
          </w:tcPr>
          <w:p w14:paraId="40D50207" w14:textId="77777777" w:rsidR="003925E5" w:rsidRPr="004D127A" w:rsidRDefault="003925E5" w:rsidP="00F11701">
            <w:pPr>
              <w:spacing w:line="240" w:lineRule="auto"/>
              <w:jc w:val="center"/>
              <w:rPr>
                <w:b/>
                <w:sz w:val="22"/>
                <w:szCs w:val="22"/>
                <w:lang w:val="pl-PL"/>
              </w:rPr>
            </w:pPr>
            <w:r w:rsidRPr="004D127A">
              <w:rPr>
                <w:b/>
                <w:sz w:val="22"/>
                <w:szCs w:val="22"/>
                <w:lang w:val="pl-PL"/>
              </w:rPr>
              <w:t>REZULTATY</w:t>
            </w:r>
          </w:p>
        </w:tc>
        <w:tc>
          <w:tcPr>
            <w:tcW w:w="406" w:type="pct"/>
            <w:shd w:val="clear" w:color="auto" w:fill="EEECE1"/>
            <w:vAlign w:val="center"/>
          </w:tcPr>
          <w:p w14:paraId="46BBA268" w14:textId="77777777" w:rsidR="003925E5" w:rsidRPr="004D127A" w:rsidRDefault="003925E5" w:rsidP="00F11701">
            <w:pPr>
              <w:spacing w:line="240" w:lineRule="auto"/>
              <w:jc w:val="center"/>
              <w:rPr>
                <w:b/>
                <w:sz w:val="22"/>
                <w:szCs w:val="22"/>
                <w:lang w:val="pl-PL"/>
              </w:rPr>
            </w:pPr>
          </w:p>
          <w:p w14:paraId="27523DC9" w14:textId="77777777" w:rsidR="003925E5" w:rsidRPr="004D127A" w:rsidRDefault="003925E5" w:rsidP="00F11701">
            <w:pPr>
              <w:spacing w:line="240" w:lineRule="auto"/>
              <w:jc w:val="left"/>
              <w:rPr>
                <w:b/>
                <w:sz w:val="22"/>
                <w:szCs w:val="22"/>
                <w:lang w:val="pl-PL"/>
              </w:rPr>
            </w:pPr>
          </w:p>
          <w:p w14:paraId="1918FEDF" w14:textId="77777777" w:rsidR="003925E5" w:rsidRPr="004D127A" w:rsidRDefault="003925E5" w:rsidP="00F11701">
            <w:pPr>
              <w:spacing w:line="240" w:lineRule="auto"/>
              <w:jc w:val="center"/>
              <w:rPr>
                <w:b/>
                <w:sz w:val="22"/>
                <w:szCs w:val="22"/>
                <w:lang w:val="pl-PL"/>
              </w:rPr>
            </w:pPr>
            <w:r w:rsidRPr="004D127A">
              <w:rPr>
                <w:b/>
                <w:sz w:val="22"/>
                <w:szCs w:val="22"/>
                <w:lang w:val="pl-PL"/>
              </w:rPr>
              <w:t>ODDZIAŁYWANIE</w:t>
            </w:r>
          </w:p>
          <w:p w14:paraId="6EF662FD" w14:textId="77777777" w:rsidR="003925E5" w:rsidRPr="004D127A" w:rsidRDefault="003925E5" w:rsidP="00F11701">
            <w:pPr>
              <w:spacing w:line="240" w:lineRule="auto"/>
              <w:jc w:val="center"/>
              <w:rPr>
                <w:b/>
                <w:sz w:val="22"/>
                <w:szCs w:val="22"/>
                <w:lang w:val="pl-PL"/>
              </w:rPr>
            </w:pPr>
          </w:p>
          <w:p w14:paraId="7D4063AA" w14:textId="77777777" w:rsidR="003925E5" w:rsidRPr="004D127A" w:rsidRDefault="003925E5" w:rsidP="00F11701">
            <w:pPr>
              <w:spacing w:line="240" w:lineRule="auto"/>
              <w:jc w:val="left"/>
              <w:rPr>
                <w:b/>
                <w:sz w:val="22"/>
                <w:szCs w:val="22"/>
                <w:lang w:val="pl-PL"/>
              </w:rPr>
            </w:pPr>
          </w:p>
        </w:tc>
        <w:tc>
          <w:tcPr>
            <w:tcW w:w="451" w:type="pct"/>
            <w:shd w:val="clear" w:color="auto" w:fill="EEECE1"/>
            <w:vAlign w:val="center"/>
          </w:tcPr>
          <w:p w14:paraId="2A3C765B" w14:textId="77777777" w:rsidR="003925E5" w:rsidRPr="004D127A" w:rsidRDefault="003925E5" w:rsidP="00F11701">
            <w:pPr>
              <w:spacing w:line="240" w:lineRule="auto"/>
              <w:jc w:val="center"/>
              <w:rPr>
                <w:b/>
                <w:sz w:val="22"/>
                <w:szCs w:val="22"/>
                <w:lang w:val="pl-PL"/>
              </w:rPr>
            </w:pPr>
            <w:r w:rsidRPr="004D127A">
              <w:rPr>
                <w:b/>
                <w:sz w:val="22"/>
                <w:szCs w:val="22"/>
                <w:lang w:val="pl-PL"/>
              </w:rPr>
              <w:t>DZIAŁANIE PROW 2014-2020</w:t>
            </w:r>
          </w:p>
        </w:tc>
        <w:tc>
          <w:tcPr>
            <w:tcW w:w="584" w:type="pct"/>
            <w:shd w:val="clear" w:color="auto" w:fill="EEECE1"/>
            <w:vAlign w:val="center"/>
          </w:tcPr>
          <w:p w14:paraId="6C9555CD" w14:textId="77777777" w:rsidR="003925E5" w:rsidRPr="004D127A" w:rsidRDefault="003925E5" w:rsidP="00F11701">
            <w:pPr>
              <w:spacing w:line="240" w:lineRule="auto"/>
              <w:jc w:val="center"/>
              <w:rPr>
                <w:b/>
                <w:sz w:val="22"/>
                <w:szCs w:val="22"/>
                <w:lang w:val="pl-PL"/>
              </w:rPr>
            </w:pPr>
            <w:r w:rsidRPr="004D127A">
              <w:rPr>
                <w:b/>
                <w:sz w:val="22"/>
                <w:szCs w:val="22"/>
                <w:lang w:val="pl-PL"/>
              </w:rPr>
              <w:t>CZYNNIKI ZEWNĘTRZNE MAJĄCE WPŁYW NA REALIZACJĘ DZIAŁAŃ I OSIĄGNIĘCIE WSKAŹNIKÓW</w:t>
            </w:r>
          </w:p>
        </w:tc>
      </w:tr>
      <w:tr w:rsidR="00F73810" w:rsidRPr="004D127A" w14:paraId="644BB853" w14:textId="77777777" w:rsidTr="00F73810">
        <w:trPr>
          <w:cantSplit/>
          <w:trHeight w:val="269"/>
          <w:tblHeader/>
        </w:trPr>
        <w:tc>
          <w:tcPr>
            <w:tcW w:w="842" w:type="pct"/>
            <w:shd w:val="clear" w:color="auto" w:fill="F2F2F2"/>
            <w:vAlign w:val="center"/>
          </w:tcPr>
          <w:p w14:paraId="601A990B" w14:textId="77777777" w:rsidR="003925E5" w:rsidRPr="004D127A" w:rsidRDefault="003925E5" w:rsidP="00F11701">
            <w:pPr>
              <w:spacing w:line="240" w:lineRule="auto"/>
              <w:jc w:val="center"/>
              <w:rPr>
                <w:sz w:val="22"/>
                <w:szCs w:val="22"/>
                <w:lang w:val="pl-PL"/>
              </w:rPr>
            </w:pPr>
            <w:r w:rsidRPr="004D127A">
              <w:rPr>
                <w:sz w:val="22"/>
                <w:szCs w:val="22"/>
                <w:lang w:val="pl-PL"/>
              </w:rPr>
              <w:t>1</w:t>
            </w:r>
          </w:p>
        </w:tc>
        <w:tc>
          <w:tcPr>
            <w:tcW w:w="556" w:type="pct"/>
            <w:shd w:val="clear" w:color="auto" w:fill="F2F2F2"/>
            <w:vAlign w:val="center"/>
          </w:tcPr>
          <w:p w14:paraId="776E240B" w14:textId="77777777" w:rsidR="003925E5" w:rsidRPr="004D127A" w:rsidRDefault="003925E5" w:rsidP="00F11701">
            <w:pPr>
              <w:spacing w:line="240" w:lineRule="auto"/>
              <w:jc w:val="center"/>
              <w:rPr>
                <w:sz w:val="22"/>
                <w:szCs w:val="22"/>
                <w:lang w:val="pl-PL"/>
              </w:rPr>
            </w:pPr>
            <w:r w:rsidRPr="004D127A">
              <w:rPr>
                <w:sz w:val="22"/>
                <w:szCs w:val="22"/>
                <w:lang w:val="pl-PL"/>
              </w:rPr>
              <w:t>2</w:t>
            </w:r>
          </w:p>
        </w:tc>
        <w:tc>
          <w:tcPr>
            <w:tcW w:w="584" w:type="pct"/>
            <w:shd w:val="clear" w:color="auto" w:fill="F2F2F2"/>
            <w:vAlign w:val="center"/>
          </w:tcPr>
          <w:p w14:paraId="5769AD29" w14:textId="77777777" w:rsidR="003925E5" w:rsidRPr="004D127A" w:rsidRDefault="003925E5" w:rsidP="00F11701">
            <w:pPr>
              <w:spacing w:line="240" w:lineRule="auto"/>
              <w:jc w:val="center"/>
              <w:rPr>
                <w:sz w:val="22"/>
                <w:szCs w:val="22"/>
                <w:lang w:val="pl-PL"/>
              </w:rPr>
            </w:pPr>
            <w:r w:rsidRPr="004D127A">
              <w:rPr>
                <w:sz w:val="22"/>
                <w:szCs w:val="22"/>
                <w:lang w:val="pl-PL"/>
              </w:rPr>
              <w:t>3</w:t>
            </w:r>
          </w:p>
        </w:tc>
        <w:tc>
          <w:tcPr>
            <w:tcW w:w="497" w:type="pct"/>
            <w:shd w:val="clear" w:color="auto" w:fill="F2F2F2"/>
            <w:vAlign w:val="center"/>
          </w:tcPr>
          <w:p w14:paraId="0C24DEC8" w14:textId="77777777" w:rsidR="003925E5" w:rsidRPr="004D127A" w:rsidRDefault="003925E5" w:rsidP="00F11701">
            <w:pPr>
              <w:spacing w:line="240" w:lineRule="auto"/>
              <w:jc w:val="center"/>
              <w:rPr>
                <w:sz w:val="22"/>
                <w:szCs w:val="22"/>
                <w:lang w:val="pl-PL"/>
              </w:rPr>
            </w:pPr>
            <w:r w:rsidRPr="004D127A">
              <w:rPr>
                <w:sz w:val="22"/>
                <w:szCs w:val="22"/>
                <w:lang w:val="pl-PL"/>
              </w:rPr>
              <w:t>4</w:t>
            </w:r>
          </w:p>
        </w:tc>
        <w:tc>
          <w:tcPr>
            <w:tcW w:w="539" w:type="pct"/>
            <w:shd w:val="clear" w:color="auto" w:fill="F2F2F2"/>
            <w:vAlign w:val="center"/>
          </w:tcPr>
          <w:p w14:paraId="7D834CCF" w14:textId="77777777" w:rsidR="003925E5" w:rsidRPr="004D127A" w:rsidRDefault="003925E5" w:rsidP="00F11701">
            <w:pPr>
              <w:spacing w:line="240" w:lineRule="auto"/>
              <w:jc w:val="center"/>
              <w:rPr>
                <w:sz w:val="22"/>
                <w:szCs w:val="22"/>
                <w:lang w:val="pl-PL"/>
              </w:rPr>
            </w:pPr>
            <w:r w:rsidRPr="004D127A">
              <w:rPr>
                <w:sz w:val="22"/>
                <w:szCs w:val="22"/>
                <w:lang w:val="pl-PL"/>
              </w:rPr>
              <w:t>5</w:t>
            </w:r>
          </w:p>
        </w:tc>
        <w:tc>
          <w:tcPr>
            <w:tcW w:w="540" w:type="pct"/>
            <w:shd w:val="clear" w:color="auto" w:fill="F2F2F2"/>
            <w:vAlign w:val="center"/>
          </w:tcPr>
          <w:p w14:paraId="31269D35" w14:textId="77777777" w:rsidR="003925E5" w:rsidRPr="004D127A" w:rsidRDefault="003925E5" w:rsidP="00F11701">
            <w:pPr>
              <w:spacing w:line="240" w:lineRule="auto"/>
              <w:jc w:val="center"/>
              <w:rPr>
                <w:sz w:val="22"/>
                <w:szCs w:val="22"/>
                <w:lang w:val="pl-PL"/>
              </w:rPr>
            </w:pPr>
            <w:r w:rsidRPr="004D127A">
              <w:rPr>
                <w:sz w:val="22"/>
                <w:szCs w:val="22"/>
                <w:lang w:val="pl-PL"/>
              </w:rPr>
              <w:t>6</w:t>
            </w:r>
          </w:p>
        </w:tc>
        <w:tc>
          <w:tcPr>
            <w:tcW w:w="406" w:type="pct"/>
            <w:shd w:val="clear" w:color="auto" w:fill="F2F2F2"/>
            <w:vAlign w:val="center"/>
          </w:tcPr>
          <w:p w14:paraId="3169C568" w14:textId="77777777" w:rsidR="003925E5" w:rsidRPr="004D127A" w:rsidRDefault="003925E5" w:rsidP="00F11701">
            <w:pPr>
              <w:spacing w:line="240" w:lineRule="auto"/>
              <w:jc w:val="center"/>
              <w:rPr>
                <w:sz w:val="22"/>
                <w:szCs w:val="22"/>
                <w:lang w:val="pl-PL"/>
              </w:rPr>
            </w:pPr>
            <w:r w:rsidRPr="004D127A">
              <w:rPr>
                <w:sz w:val="22"/>
                <w:szCs w:val="22"/>
                <w:lang w:val="pl-PL"/>
              </w:rPr>
              <w:t>7</w:t>
            </w:r>
          </w:p>
        </w:tc>
        <w:tc>
          <w:tcPr>
            <w:tcW w:w="451" w:type="pct"/>
            <w:shd w:val="clear" w:color="auto" w:fill="F2F2F2"/>
            <w:vAlign w:val="center"/>
          </w:tcPr>
          <w:p w14:paraId="41C707BD" w14:textId="77777777" w:rsidR="003925E5" w:rsidRPr="004D127A" w:rsidRDefault="003925E5" w:rsidP="00F11701">
            <w:pPr>
              <w:spacing w:line="240" w:lineRule="auto"/>
              <w:jc w:val="center"/>
              <w:rPr>
                <w:sz w:val="22"/>
                <w:szCs w:val="22"/>
                <w:lang w:val="pl-PL"/>
              </w:rPr>
            </w:pPr>
            <w:r w:rsidRPr="004D127A">
              <w:rPr>
                <w:sz w:val="22"/>
                <w:szCs w:val="22"/>
                <w:lang w:val="pl-PL"/>
              </w:rPr>
              <w:t>8</w:t>
            </w:r>
          </w:p>
        </w:tc>
        <w:tc>
          <w:tcPr>
            <w:tcW w:w="584" w:type="pct"/>
            <w:shd w:val="clear" w:color="auto" w:fill="F2F2F2"/>
            <w:vAlign w:val="center"/>
          </w:tcPr>
          <w:p w14:paraId="0B80B927" w14:textId="77777777" w:rsidR="003925E5" w:rsidRPr="004D127A" w:rsidRDefault="003925E5" w:rsidP="00F11701">
            <w:pPr>
              <w:spacing w:line="240" w:lineRule="auto"/>
              <w:jc w:val="center"/>
              <w:rPr>
                <w:sz w:val="22"/>
                <w:szCs w:val="22"/>
                <w:lang w:val="pl-PL"/>
              </w:rPr>
            </w:pPr>
            <w:r w:rsidRPr="004D127A">
              <w:rPr>
                <w:sz w:val="22"/>
                <w:szCs w:val="22"/>
                <w:lang w:val="pl-PL"/>
              </w:rPr>
              <w:t>9</w:t>
            </w:r>
          </w:p>
        </w:tc>
      </w:tr>
      <w:tr w:rsidR="00F73810" w:rsidRPr="00190DEE" w14:paraId="0F0EB440" w14:textId="77777777" w:rsidTr="00F73810">
        <w:trPr>
          <w:trHeight w:val="1617"/>
        </w:trPr>
        <w:tc>
          <w:tcPr>
            <w:tcW w:w="842" w:type="pct"/>
            <w:vMerge w:val="restart"/>
            <w:shd w:val="clear" w:color="auto" w:fill="FFFFFF"/>
            <w:vAlign w:val="center"/>
          </w:tcPr>
          <w:p w14:paraId="47EB39F8" w14:textId="77777777" w:rsidR="00352B05" w:rsidRPr="004D127A" w:rsidRDefault="00352B05" w:rsidP="00F11701">
            <w:pPr>
              <w:spacing w:line="240" w:lineRule="auto"/>
              <w:jc w:val="center"/>
              <w:rPr>
                <w:sz w:val="22"/>
                <w:szCs w:val="22"/>
                <w:lang w:val="pl-PL"/>
              </w:rPr>
            </w:pPr>
            <w:r w:rsidRPr="004D127A">
              <w:rPr>
                <w:sz w:val="22"/>
                <w:szCs w:val="22"/>
                <w:lang w:val="pl-PL"/>
              </w:rPr>
              <w:t>Wysoka przedsiębiorczość mieszkańców wyrażona m.in. dużą liczbą podmiotów gospodarczych na 1 tys. mieszkańców</w:t>
            </w:r>
          </w:p>
          <w:p w14:paraId="261BB590" w14:textId="77777777" w:rsidR="00352B05" w:rsidRPr="004D127A" w:rsidRDefault="00352B05" w:rsidP="00F11701">
            <w:pPr>
              <w:spacing w:line="240" w:lineRule="auto"/>
              <w:jc w:val="center"/>
              <w:rPr>
                <w:sz w:val="22"/>
                <w:szCs w:val="22"/>
                <w:lang w:val="pl-PL"/>
              </w:rPr>
            </w:pPr>
          </w:p>
          <w:p w14:paraId="10112052" w14:textId="77777777" w:rsidR="00352B05" w:rsidRPr="004D127A" w:rsidRDefault="00352B05" w:rsidP="00F11701">
            <w:pPr>
              <w:spacing w:line="240" w:lineRule="auto"/>
              <w:jc w:val="center"/>
              <w:rPr>
                <w:bCs/>
                <w:sz w:val="22"/>
                <w:szCs w:val="22"/>
                <w:lang w:val="pl-PL"/>
              </w:rPr>
            </w:pPr>
            <w:r w:rsidRPr="004D127A">
              <w:rPr>
                <w:bCs/>
                <w:sz w:val="22"/>
                <w:szCs w:val="22"/>
                <w:lang w:val="pl-PL"/>
              </w:rPr>
              <w:t>Korzystne położenie przestrzeni przyrodniczo-geograficznej nad Zatoką Pomorską i Zalewem Szczecińskim oraz cieśniną Dziwną w bezpośrednim sąsiedztwie Wolińskiego Parku Narodowego i Puszczy Goleniowskiej dająca podstawy do rozwoju turystyki</w:t>
            </w:r>
          </w:p>
          <w:p w14:paraId="7C119671" w14:textId="77777777" w:rsidR="00352B05" w:rsidRPr="004D127A" w:rsidRDefault="00352B05" w:rsidP="00F11701">
            <w:pPr>
              <w:spacing w:line="240" w:lineRule="auto"/>
              <w:jc w:val="center"/>
              <w:rPr>
                <w:bCs/>
                <w:sz w:val="22"/>
                <w:szCs w:val="22"/>
                <w:lang w:val="pl-PL"/>
              </w:rPr>
            </w:pPr>
          </w:p>
          <w:p w14:paraId="49C57725" w14:textId="77777777" w:rsidR="00352B05" w:rsidRPr="004D127A" w:rsidRDefault="00352B05" w:rsidP="00F11701">
            <w:pPr>
              <w:spacing w:line="240" w:lineRule="auto"/>
              <w:jc w:val="center"/>
              <w:rPr>
                <w:sz w:val="22"/>
                <w:szCs w:val="22"/>
                <w:lang w:val="pl-PL"/>
              </w:rPr>
            </w:pPr>
            <w:r w:rsidRPr="004D127A">
              <w:rPr>
                <w:sz w:val="22"/>
                <w:szCs w:val="22"/>
                <w:lang w:val="pl-PL"/>
              </w:rPr>
              <w:t>Sezonowość rynku pracy wynikająca z sezonowości ruchu turystycznego oraz Brak usług okołoturystycznych</w:t>
            </w:r>
          </w:p>
          <w:p w14:paraId="3778974A" w14:textId="77777777" w:rsidR="00352B05" w:rsidRPr="004D127A" w:rsidRDefault="00352B05" w:rsidP="00F11701">
            <w:pPr>
              <w:spacing w:line="240" w:lineRule="auto"/>
              <w:rPr>
                <w:sz w:val="22"/>
                <w:szCs w:val="22"/>
                <w:lang w:val="pl-PL"/>
              </w:rPr>
            </w:pPr>
          </w:p>
          <w:p w14:paraId="2850CB59" w14:textId="77777777" w:rsidR="00352B05" w:rsidRPr="004D127A" w:rsidRDefault="00352B05" w:rsidP="00F11701">
            <w:pPr>
              <w:spacing w:line="240" w:lineRule="auto"/>
              <w:jc w:val="center"/>
              <w:rPr>
                <w:sz w:val="22"/>
                <w:szCs w:val="22"/>
                <w:lang w:val="pl-PL"/>
              </w:rPr>
            </w:pPr>
            <w:r w:rsidRPr="004D127A">
              <w:rPr>
                <w:sz w:val="22"/>
                <w:szCs w:val="22"/>
                <w:lang w:val="pl-PL"/>
              </w:rPr>
              <w:lastRenderedPageBreak/>
              <w:t>Wydłużanie się okresu zarejestrowania osób pozostających bez zatrudnienia, w tym jawne i ukryte bezrobocie na wsi</w:t>
            </w:r>
          </w:p>
          <w:p w14:paraId="3E95EA87" w14:textId="77777777" w:rsidR="00352B05" w:rsidRPr="004D127A" w:rsidRDefault="00352B05" w:rsidP="00F11701">
            <w:pPr>
              <w:spacing w:line="240" w:lineRule="auto"/>
              <w:jc w:val="center"/>
              <w:rPr>
                <w:bCs/>
                <w:sz w:val="22"/>
                <w:szCs w:val="22"/>
                <w:lang w:val="pl-PL"/>
              </w:rPr>
            </w:pPr>
          </w:p>
          <w:p w14:paraId="185304AD" w14:textId="77777777" w:rsidR="00352B05" w:rsidRPr="004D127A" w:rsidRDefault="00352B05" w:rsidP="00F11701">
            <w:pPr>
              <w:spacing w:line="240" w:lineRule="auto"/>
              <w:jc w:val="center"/>
              <w:rPr>
                <w:sz w:val="22"/>
                <w:szCs w:val="22"/>
                <w:lang w:val="pl-PL"/>
              </w:rPr>
            </w:pPr>
            <w:r w:rsidRPr="004D127A">
              <w:rPr>
                <w:bCs/>
                <w:sz w:val="22"/>
                <w:szCs w:val="22"/>
                <w:lang w:val="pl-PL"/>
              </w:rPr>
              <w:t>Wysoka stopa bezrobocia wśród osób młodych wchodzących i kobiet oraz problem emigracji ludzi młodych</w:t>
            </w:r>
          </w:p>
          <w:p w14:paraId="43E72D33" w14:textId="77777777" w:rsidR="00352B05" w:rsidRPr="004D127A" w:rsidRDefault="00352B05" w:rsidP="00F11701">
            <w:pPr>
              <w:spacing w:line="240" w:lineRule="auto"/>
              <w:jc w:val="center"/>
              <w:rPr>
                <w:sz w:val="22"/>
                <w:szCs w:val="22"/>
                <w:lang w:val="pl-PL"/>
              </w:rPr>
            </w:pPr>
          </w:p>
          <w:p w14:paraId="16BDDAE4" w14:textId="77777777" w:rsidR="00352B05" w:rsidRPr="004D127A" w:rsidRDefault="00352B05" w:rsidP="00F11701">
            <w:pPr>
              <w:spacing w:line="240" w:lineRule="auto"/>
              <w:jc w:val="center"/>
              <w:rPr>
                <w:sz w:val="22"/>
                <w:szCs w:val="22"/>
                <w:lang w:val="pl-PL"/>
              </w:rPr>
            </w:pPr>
            <w:r w:rsidRPr="004D127A">
              <w:rPr>
                <w:bCs/>
                <w:sz w:val="22"/>
                <w:szCs w:val="22"/>
                <w:lang w:val="pl-PL"/>
              </w:rPr>
              <w:t>Niedostosowane do potrzeb pracodawców kwalifikacje i kompetencje osób nieaktywnych zawodowo i bezrobotnych</w:t>
            </w:r>
          </w:p>
        </w:tc>
        <w:tc>
          <w:tcPr>
            <w:tcW w:w="556" w:type="pct"/>
            <w:vMerge w:val="restart"/>
            <w:shd w:val="clear" w:color="auto" w:fill="FFFFFF"/>
            <w:vAlign w:val="center"/>
          </w:tcPr>
          <w:p w14:paraId="0C831CBF" w14:textId="77777777" w:rsidR="00352B05" w:rsidRPr="00B15C1C" w:rsidRDefault="00352B05" w:rsidP="00F11701">
            <w:pPr>
              <w:spacing w:line="240" w:lineRule="auto"/>
              <w:jc w:val="left"/>
              <w:rPr>
                <w:b/>
                <w:sz w:val="22"/>
                <w:szCs w:val="22"/>
                <w:lang w:val="pl-PL"/>
              </w:rPr>
            </w:pPr>
          </w:p>
          <w:p w14:paraId="1CF27C8B" w14:textId="77777777" w:rsidR="00352B05" w:rsidRPr="00B15C1C" w:rsidRDefault="00352B05" w:rsidP="00F11701">
            <w:pPr>
              <w:spacing w:line="240" w:lineRule="auto"/>
              <w:jc w:val="center"/>
              <w:rPr>
                <w:b/>
                <w:sz w:val="22"/>
                <w:szCs w:val="22"/>
                <w:lang w:val="pl-PL"/>
              </w:rPr>
            </w:pPr>
          </w:p>
          <w:p w14:paraId="1DA099F8" w14:textId="77777777" w:rsidR="00352B05" w:rsidRPr="00B15C1C" w:rsidRDefault="00352B05" w:rsidP="00F11701">
            <w:pPr>
              <w:spacing w:line="240" w:lineRule="auto"/>
              <w:jc w:val="center"/>
              <w:rPr>
                <w:b/>
                <w:sz w:val="22"/>
                <w:szCs w:val="22"/>
                <w:lang w:val="pl-PL"/>
              </w:rPr>
            </w:pPr>
          </w:p>
          <w:p w14:paraId="353F7EC9" w14:textId="77777777" w:rsidR="00352B05" w:rsidRPr="00B15C1C" w:rsidRDefault="00352B05" w:rsidP="00F11701">
            <w:pPr>
              <w:spacing w:line="240" w:lineRule="auto"/>
              <w:jc w:val="center"/>
              <w:rPr>
                <w:b/>
                <w:sz w:val="22"/>
                <w:szCs w:val="22"/>
                <w:lang w:val="pl-PL"/>
              </w:rPr>
            </w:pPr>
          </w:p>
          <w:p w14:paraId="5FEFA7A1" w14:textId="77777777" w:rsidR="00352B05" w:rsidRPr="00B15C1C" w:rsidRDefault="00352B05" w:rsidP="00F11701">
            <w:pPr>
              <w:spacing w:line="240" w:lineRule="auto"/>
              <w:jc w:val="center"/>
              <w:rPr>
                <w:b/>
                <w:sz w:val="22"/>
                <w:szCs w:val="22"/>
                <w:lang w:val="pl-PL"/>
              </w:rPr>
            </w:pPr>
          </w:p>
          <w:p w14:paraId="07FEB7B0" w14:textId="77777777" w:rsidR="00352B05" w:rsidRPr="00B15C1C" w:rsidRDefault="00352B05" w:rsidP="00F11701">
            <w:pPr>
              <w:spacing w:line="240" w:lineRule="auto"/>
              <w:jc w:val="center"/>
              <w:rPr>
                <w:b/>
                <w:sz w:val="22"/>
                <w:szCs w:val="22"/>
                <w:lang w:val="pl-PL"/>
              </w:rPr>
            </w:pPr>
          </w:p>
          <w:p w14:paraId="51D99980" w14:textId="77777777" w:rsidR="00352B05" w:rsidRPr="00B15C1C" w:rsidRDefault="00352B05" w:rsidP="00F11701">
            <w:pPr>
              <w:spacing w:line="240" w:lineRule="auto"/>
              <w:jc w:val="center"/>
              <w:rPr>
                <w:b/>
                <w:sz w:val="22"/>
                <w:szCs w:val="22"/>
                <w:lang w:val="pl-PL"/>
              </w:rPr>
            </w:pPr>
          </w:p>
          <w:p w14:paraId="23E2B70B" w14:textId="77777777" w:rsidR="00352B05" w:rsidRPr="00B15C1C" w:rsidRDefault="00352B05" w:rsidP="00F11701">
            <w:pPr>
              <w:spacing w:line="240" w:lineRule="auto"/>
              <w:jc w:val="center"/>
              <w:rPr>
                <w:b/>
                <w:sz w:val="22"/>
                <w:szCs w:val="22"/>
                <w:lang w:val="pl-PL"/>
              </w:rPr>
            </w:pPr>
          </w:p>
          <w:p w14:paraId="4B94D7EB" w14:textId="77777777" w:rsidR="00352B05" w:rsidRPr="00B15C1C" w:rsidRDefault="00352B05" w:rsidP="00F11701">
            <w:pPr>
              <w:spacing w:line="240" w:lineRule="auto"/>
              <w:rPr>
                <w:b/>
                <w:sz w:val="22"/>
                <w:szCs w:val="22"/>
                <w:lang w:val="pl-PL"/>
              </w:rPr>
            </w:pPr>
          </w:p>
          <w:p w14:paraId="282C31AF" w14:textId="77777777" w:rsidR="00352B05" w:rsidRPr="00B15C1C" w:rsidRDefault="00352B05" w:rsidP="00F11701">
            <w:pPr>
              <w:spacing w:line="240" w:lineRule="auto"/>
              <w:jc w:val="center"/>
              <w:rPr>
                <w:b/>
                <w:sz w:val="22"/>
                <w:szCs w:val="22"/>
                <w:lang w:val="pl-PL"/>
              </w:rPr>
            </w:pPr>
          </w:p>
          <w:p w14:paraId="427ABBD9" w14:textId="77777777" w:rsidR="00352B05" w:rsidRPr="00B15C1C" w:rsidRDefault="00352B05" w:rsidP="00F11701">
            <w:pPr>
              <w:spacing w:line="240" w:lineRule="auto"/>
              <w:jc w:val="center"/>
              <w:rPr>
                <w:b/>
                <w:sz w:val="22"/>
                <w:szCs w:val="22"/>
                <w:lang w:val="pl-PL"/>
              </w:rPr>
            </w:pPr>
            <w:r w:rsidRPr="00B15C1C">
              <w:rPr>
                <w:b/>
                <w:sz w:val="22"/>
                <w:szCs w:val="22"/>
                <w:lang w:val="pl-PL"/>
              </w:rPr>
              <w:t xml:space="preserve">1. ROZWÓJ PRZEDSIĘBIORCZOŚCI I AKTYWNOŚCI SPOŁECZNO- </w:t>
            </w:r>
          </w:p>
          <w:p w14:paraId="7985534A" w14:textId="77777777" w:rsidR="00352B05" w:rsidRPr="00B15C1C" w:rsidRDefault="00352B05" w:rsidP="00F11701">
            <w:pPr>
              <w:spacing w:line="240" w:lineRule="auto"/>
              <w:jc w:val="center"/>
              <w:rPr>
                <w:b/>
                <w:sz w:val="22"/>
                <w:szCs w:val="22"/>
                <w:lang w:val="pl-PL"/>
              </w:rPr>
            </w:pPr>
            <w:r w:rsidRPr="00B15C1C">
              <w:rPr>
                <w:b/>
                <w:sz w:val="22"/>
                <w:szCs w:val="22"/>
                <w:lang w:val="pl-PL"/>
              </w:rPr>
              <w:t>GOSPODARCZEJ MIESZKAŃCÓW</w:t>
            </w:r>
          </w:p>
          <w:p w14:paraId="0AD92776" w14:textId="77777777" w:rsidR="00352B05" w:rsidRPr="00B15C1C" w:rsidRDefault="00352B05" w:rsidP="00F11701">
            <w:pPr>
              <w:spacing w:line="240" w:lineRule="auto"/>
              <w:jc w:val="center"/>
              <w:rPr>
                <w:b/>
                <w:sz w:val="22"/>
                <w:szCs w:val="22"/>
                <w:lang w:val="pl-PL"/>
              </w:rPr>
            </w:pPr>
          </w:p>
          <w:p w14:paraId="47CB8ACC" w14:textId="77777777" w:rsidR="00352B05" w:rsidRPr="00B15C1C" w:rsidRDefault="00352B05" w:rsidP="00F11701">
            <w:pPr>
              <w:spacing w:line="240" w:lineRule="auto"/>
              <w:jc w:val="center"/>
              <w:rPr>
                <w:sz w:val="22"/>
                <w:szCs w:val="22"/>
                <w:lang w:val="pl-PL"/>
              </w:rPr>
            </w:pPr>
            <w:r w:rsidRPr="00B15C1C">
              <w:rPr>
                <w:sz w:val="22"/>
                <w:szCs w:val="22"/>
                <w:lang w:val="pl-PL"/>
              </w:rPr>
              <w:t>60% 19.2 PROW</w:t>
            </w:r>
          </w:p>
          <w:p w14:paraId="66987F09" w14:textId="77777777" w:rsidR="00352B05" w:rsidRPr="00B15C1C" w:rsidRDefault="00E45C44" w:rsidP="00E45C44">
            <w:pPr>
              <w:spacing w:line="240" w:lineRule="auto"/>
              <w:jc w:val="center"/>
              <w:rPr>
                <w:sz w:val="22"/>
                <w:szCs w:val="22"/>
                <w:lang w:val="pl-PL"/>
              </w:rPr>
            </w:pPr>
            <w:r w:rsidRPr="00B15C1C">
              <w:rPr>
                <w:sz w:val="22"/>
                <w:szCs w:val="22"/>
                <w:lang w:val="pl-PL"/>
              </w:rPr>
              <w:t>50% 19.4 PROW</w:t>
            </w:r>
          </w:p>
        </w:tc>
        <w:tc>
          <w:tcPr>
            <w:tcW w:w="584" w:type="pct"/>
            <w:shd w:val="clear" w:color="auto" w:fill="FFFFFF"/>
            <w:vAlign w:val="center"/>
          </w:tcPr>
          <w:p w14:paraId="034E6EB0" w14:textId="77777777" w:rsidR="00352B05" w:rsidRPr="00B417A8" w:rsidRDefault="00352B05" w:rsidP="00F11701">
            <w:pPr>
              <w:spacing w:line="240" w:lineRule="auto"/>
              <w:jc w:val="center"/>
              <w:rPr>
                <w:sz w:val="22"/>
                <w:szCs w:val="22"/>
                <w:lang w:val="pl-PL"/>
              </w:rPr>
            </w:pPr>
            <w:r w:rsidRPr="00B417A8">
              <w:rPr>
                <w:sz w:val="22"/>
                <w:szCs w:val="22"/>
                <w:lang w:val="pl-PL"/>
              </w:rPr>
              <w:t>1.1. Rozwój innowacyjności i przedsiębiorczości mieszkańców</w:t>
            </w:r>
          </w:p>
          <w:p w14:paraId="72F9176C" w14:textId="77777777" w:rsidR="00352B05" w:rsidRPr="00B417A8" w:rsidRDefault="00352B05" w:rsidP="00F11701">
            <w:pPr>
              <w:spacing w:line="240" w:lineRule="auto"/>
              <w:jc w:val="center"/>
              <w:rPr>
                <w:sz w:val="22"/>
                <w:szCs w:val="22"/>
                <w:lang w:val="pl-PL"/>
              </w:rPr>
            </w:pPr>
          </w:p>
          <w:p w14:paraId="590480FF" w14:textId="77777777" w:rsidR="00352B05" w:rsidRPr="00B417A8" w:rsidRDefault="00352B05" w:rsidP="00F11701">
            <w:pPr>
              <w:spacing w:line="240" w:lineRule="auto"/>
              <w:jc w:val="center"/>
              <w:rPr>
                <w:sz w:val="22"/>
                <w:szCs w:val="22"/>
                <w:lang w:val="pl-PL"/>
              </w:rPr>
            </w:pPr>
            <w:r w:rsidRPr="00B417A8">
              <w:rPr>
                <w:sz w:val="22"/>
                <w:szCs w:val="22"/>
                <w:lang w:val="pl-PL"/>
              </w:rPr>
              <w:t>50% 19.2 PROW</w:t>
            </w:r>
          </w:p>
        </w:tc>
        <w:tc>
          <w:tcPr>
            <w:tcW w:w="497" w:type="pct"/>
            <w:shd w:val="clear" w:color="auto" w:fill="FFFFFF"/>
            <w:vAlign w:val="center"/>
          </w:tcPr>
          <w:p w14:paraId="1CD5A3A9" w14:textId="77777777" w:rsidR="00352B05" w:rsidRPr="00B417A8" w:rsidRDefault="00352B05" w:rsidP="00F11701">
            <w:pPr>
              <w:spacing w:line="240" w:lineRule="auto"/>
              <w:jc w:val="left"/>
              <w:rPr>
                <w:sz w:val="22"/>
                <w:szCs w:val="22"/>
                <w:lang w:val="pl-PL"/>
              </w:rPr>
            </w:pPr>
          </w:p>
          <w:p w14:paraId="4AF448E2" w14:textId="77777777" w:rsidR="00352B05" w:rsidRPr="00B417A8" w:rsidRDefault="00352B05" w:rsidP="00F11701">
            <w:pPr>
              <w:spacing w:line="240" w:lineRule="auto"/>
              <w:jc w:val="center"/>
              <w:rPr>
                <w:b/>
                <w:sz w:val="22"/>
                <w:szCs w:val="22"/>
                <w:lang w:val="pl-PL"/>
              </w:rPr>
            </w:pPr>
          </w:p>
          <w:p w14:paraId="189CF2AD" w14:textId="77777777" w:rsidR="00352B05" w:rsidRPr="00B417A8" w:rsidRDefault="00352B05" w:rsidP="00F11701">
            <w:pPr>
              <w:spacing w:line="240" w:lineRule="auto"/>
              <w:jc w:val="center"/>
              <w:rPr>
                <w:sz w:val="22"/>
                <w:szCs w:val="22"/>
                <w:lang w:val="pl-PL"/>
              </w:rPr>
            </w:pPr>
            <w:r w:rsidRPr="00B417A8">
              <w:rPr>
                <w:sz w:val="22"/>
                <w:szCs w:val="22"/>
                <w:lang w:val="pl-PL"/>
              </w:rPr>
              <w:t>1.1.1. PRZEDSIĘBIORCZY MIESZKANIEC</w:t>
            </w:r>
          </w:p>
          <w:p w14:paraId="581691E4" w14:textId="77777777" w:rsidR="00352B05" w:rsidRPr="00B417A8" w:rsidRDefault="00352B05" w:rsidP="00F11701">
            <w:pPr>
              <w:spacing w:line="240" w:lineRule="auto"/>
              <w:jc w:val="center"/>
              <w:rPr>
                <w:sz w:val="22"/>
                <w:szCs w:val="22"/>
                <w:lang w:val="pl-PL"/>
              </w:rPr>
            </w:pPr>
          </w:p>
          <w:p w14:paraId="74E7B6C2" w14:textId="77777777" w:rsidR="00352B05" w:rsidRPr="00B417A8" w:rsidRDefault="00352B05" w:rsidP="00F11701">
            <w:pPr>
              <w:spacing w:line="240" w:lineRule="auto"/>
              <w:jc w:val="center"/>
              <w:rPr>
                <w:sz w:val="22"/>
                <w:szCs w:val="22"/>
                <w:lang w:val="pl-PL"/>
              </w:rPr>
            </w:pPr>
            <w:r w:rsidRPr="00B417A8">
              <w:rPr>
                <w:sz w:val="22"/>
                <w:szCs w:val="22"/>
                <w:lang w:val="pl-PL"/>
              </w:rPr>
              <w:t>50% 19.2 PROW</w:t>
            </w:r>
          </w:p>
          <w:p w14:paraId="785B35FF" w14:textId="77777777" w:rsidR="00352B05" w:rsidRPr="00B417A8" w:rsidRDefault="00352B05" w:rsidP="00F11701">
            <w:pPr>
              <w:spacing w:line="240" w:lineRule="auto"/>
              <w:jc w:val="center"/>
              <w:rPr>
                <w:sz w:val="22"/>
                <w:szCs w:val="22"/>
                <w:lang w:val="pl-PL"/>
              </w:rPr>
            </w:pPr>
            <w:r w:rsidRPr="00B417A8">
              <w:rPr>
                <w:sz w:val="22"/>
                <w:szCs w:val="22"/>
                <w:lang w:val="pl-PL"/>
              </w:rPr>
              <w:t xml:space="preserve"> </w:t>
            </w:r>
          </w:p>
          <w:p w14:paraId="5E336BD9" w14:textId="77777777" w:rsidR="00352B05" w:rsidRPr="00B417A8" w:rsidRDefault="00352B05" w:rsidP="00F11701">
            <w:pPr>
              <w:spacing w:line="240" w:lineRule="auto"/>
              <w:jc w:val="left"/>
              <w:rPr>
                <w:sz w:val="22"/>
                <w:szCs w:val="22"/>
                <w:lang w:val="pl-PL"/>
              </w:rPr>
            </w:pPr>
          </w:p>
          <w:p w14:paraId="75BD598B" w14:textId="77777777" w:rsidR="00352B05" w:rsidRPr="00B417A8" w:rsidRDefault="00352B05" w:rsidP="00F11701">
            <w:pPr>
              <w:spacing w:line="240" w:lineRule="auto"/>
              <w:rPr>
                <w:b/>
                <w:sz w:val="22"/>
                <w:szCs w:val="22"/>
                <w:lang w:val="pl-PL"/>
              </w:rPr>
            </w:pPr>
          </w:p>
        </w:tc>
        <w:tc>
          <w:tcPr>
            <w:tcW w:w="539" w:type="pct"/>
            <w:shd w:val="clear" w:color="auto" w:fill="FFFFFF"/>
            <w:vAlign w:val="center"/>
          </w:tcPr>
          <w:p w14:paraId="7C21110B" w14:textId="77777777" w:rsidR="00352B05" w:rsidRPr="00B417A8" w:rsidRDefault="00352B05" w:rsidP="00F11701">
            <w:pPr>
              <w:spacing w:line="240" w:lineRule="auto"/>
              <w:jc w:val="center"/>
              <w:rPr>
                <w:sz w:val="22"/>
                <w:szCs w:val="22"/>
                <w:lang w:val="pl-PL"/>
              </w:rPr>
            </w:pPr>
            <w:r w:rsidRPr="00B417A8">
              <w:rPr>
                <w:sz w:val="22"/>
                <w:szCs w:val="22"/>
                <w:lang w:val="pl-PL"/>
              </w:rPr>
              <w:t>1. Operacje polegające na utworzeniu nowego przedsiębiorstwa</w:t>
            </w:r>
          </w:p>
          <w:p w14:paraId="1B97D466" w14:textId="77777777" w:rsidR="00352B05" w:rsidRPr="00B417A8" w:rsidRDefault="00352B05" w:rsidP="00F11701">
            <w:pPr>
              <w:spacing w:line="240" w:lineRule="auto"/>
              <w:jc w:val="center"/>
              <w:rPr>
                <w:sz w:val="22"/>
                <w:szCs w:val="22"/>
                <w:lang w:val="pl-PL"/>
              </w:rPr>
            </w:pPr>
          </w:p>
          <w:p w14:paraId="2ABC1B35" w14:textId="77777777" w:rsidR="00352B05" w:rsidRPr="00B417A8" w:rsidRDefault="00352B05" w:rsidP="00F11701">
            <w:pPr>
              <w:spacing w:line="240" w:lineRule="auto"/>
              <w:jc w:val="center"/>
              <w:rPr>
                <w:sz w:val="22"/>
                <w:szCs w:val="22"/>
                <w:lang w:val="pl-PL"/>
              </w:rPr>
            </w:pPr>
            <w:r w:rsidRPr="00B417A8">
              <w:rPr>
                <w:sz w:val="22"/>
                <w:szCs w:val="22"/>
                <w:lang w:val="pl-PL"/>
              </w:rPr>
              <w:t>2. Operacje polegające na rozwoju istniejącego przedsiębiorstwa</w:t>
            </w:r>
          </w:p>
          <w:p w14:paraId="0D6C850B" w14:textId="77777777" w:rsidR="00352B05" w:rsidRPr="00B417A8" w:rsidRDefault="00352B05" w:rsidP="00F11701">
            <w:pPr>
              <w:spacing w:line="240" w:lineRule="auto"/>
              <w:jc w:val="center"/>
              <w:rPr>
                <w:sz w:val="22"/>
                <w:szCs w:val="22"/>
                <w:lang w:val="pl-PL"/>
              </w:rPr>
            </w:pPr>
          </w:p>
          <w:p w14:paraId="1738A0BC" w14:textId="77777777" w:rsidR="00352B05" w:rsidRPr="00B417A8" w:rsidRDefault="00352B05" w:rsidP="00F11701">
            <w:pPr>
              <w:spacing w:line="240" w:lineRule="auto"/>
              <w:jc w:val="center"/>
              <w:rPr>
                <w:sz w:val="22"/>
                <w:szCs w:val="22"/>
                <w:lang w:val="pl-PL"/>
              </w:rPr>
            </w:pPr>
          </w:p>
        </w:tc>
        <w:tc>
          <w:tcPr>
            <w:tcW w:w="540" w:type="pct"/>
            <w:shd w:val="clear" w:color="auto" w:fill="FFFFFF"/>
            <w:vAlign w:val="center"/>
          </w:tcPr>
          <w:p w14:paraId="727B0670" w14:textId="77777777" w:rsidR="00352B05" w:rsidRPr="00B417A8" w:rsidRDefault="00352B05" w:rsidP="00F11701">
            <w:pPr>
              <w:spacing w:line="240" w:lineRule="auto"/>
              <w:jc w:val="center"/>
              <w:rPr>
                <w:sz w:val="22"/>
                <w:szCs w:val="22"/>
                <w:lang w:val="pl-PL"/>
              </w:rPr>
            </w:pPr>
            <w:r w:rsidRPr="00B417A8">
              <w:rPr>
                <w:sz w:val="22"/>
                <w:szCs w:val="22"/>
                <w:lang w:val="pl-PL"/>
              </w:rPr>
              <w:t>Utworzone lub utrzymane miejsca pracy (ogółem)</w:t>
            </w:r>
          </w:p>
        </w:tc>
        <w:tc>
          <w:tcPr>
            <w:tcW w:w="406" w:type="pct"/>
            <w:vMerge w:val="restart"/>
            <w:shd w:val="clear" w:color="auto" w:fill="FFFFFF"/>
            <w:vAlign w:val="center"/>
          </w:tcPr>
          <w:p w14:paraId="74B2F517" w14:textId="77777777" w:rsidR="00352B05" w:rsidRPr="004D127A" w:rsidRDefault="00352B05" w:rsidP="00F11701">
            <w:pPr>
              <w:spacing w:line="240" w:lineRule="auto"/>
              <w:rPr>
                <w:sz w:val="22"/>
                <w:szCs w:val="22"/>
                <w:lang w:val="pl-PL"/>
              </w:rPr>
            </w:pPr>
          </w:p>
          <w:p w14:paraId="10715DAF" w14:textId="77777777" w:rsidR="00352B05" w:rsidRPr="004D127A" w:rsidRDefault="00352B05" w:rsidP="00F11701">
            <w:pPr>
              <w:spacing w:line="240" w:lineRule="auto"/>
              <w:jc w:val="center"/>
              <w:rPr>
                <w:sz w:val="22"/>
                <w:szCs w:val="22"/>
                <w:lang w:val="pl-PL"/>
              </w:rPr>
            </w:pPr>
          </w:p>
          <w:p w14:paraId="6823AC75" w14:textId="77777777" w:rsidR="00352B05" w:rsidRPr="004D127A" w:rsidRDefault="00352B05" w:rsidP="00F11701">
            <w:pPr>
              <w:spacing w:line="240" w:lineRule="auto"/>
              <w:jc w:val="center"/>
              <w:rPr>
                <w:sz w:val="22"/>
                <w:szCs w:val="22"/>
                <w:lang w:val="pl-PL"/>
              </w:rPr>
            </w:pPr>
            <w:r w:rsidRPr="004D127A">
              <w:rPr>
                <w:sz w:val="22"/>
                <w:szCs w:val="22"/>
                <w:lang w:val="pl-PL"/>
              </w:rPr>
              <w:t>Wzrost przedsiębiorczości Wzrost liczby osób zatrudnionych</w:t>
            </w:r>
          </w:p>
        </w:tc>
        <w:tc>
          <w:tcPr>
            <w:tcW w:w="451" w:type="pct"/>
            <w:shd w:val="clear" w:color="auto" w:fill="FFFFFF"/>
            <w:vAlign w:val="center"/>
          </w:tcPr>
          <w:p w14:paraId="3B9BF2F3" w14:textId="77777777" w:rsidR="00352B05" w:rsidRPr="004D127A" w:rsidRDefault="00352B05" w:rsidP="00F11701">
            <w:pPr>
              <w:spacing w:line="240" w:lineRule="auto"/>
              <w:jc w:val="center"/>
              <w:rPr>
                <w:sz w:val="22"/>
                <w:szCs w:val="22"/>
                <w:lang w:val="pl-PL"/>
              </w:rPr>
            </w:pPr>
            <w:r w:rsidRPr="004D127A">
              <w:rPr>
                <w:sz w:val="22"/>
                <w:szCs w:val="22"/>
                <w:lang w:val="pl-PL"/>
              </w:rPr>
              <w:t xml:space="preserve">19.2 PROW (2): </w:t>
            </w:r>
          </w:p>
          <w:p w14:paraId="68C42413" w14:textId="77777777" w:rsidR="00352B05" w:rsidRPr="004D127A" w:rsidRDefault="00352B05" w:rsidP="00352B05">
            <w:pPr>
              <w:spacing w:line="240" w:lineRule="auto"/>
              <w:jc w:val="center"/>
              <w:rPr>
                <w:sz w:val="22"/>
                <w:szCs w:val="22"/>
                <w:lang w:val="pl-PL"/>
              </w:rPr>
            </w:pPr>
            <w:r w:rsidRPr="004D127A">
              <w:rPr>
                <w:sz w:val="22"/>
                <w:szCs w:val="22"/>
                <w:lang w:val="pl-PL"/>
              </w:rPr>
              <w:t xml:space="preserve">a), c), d) </w:t>
            </w:r>
          </w:p>
        </w:tc>
        <w:tc>
          <w:tcPr>
            <w:tcW w:w="584" w:type="pct"/>
            <w:vMerge w:val="restart"/>
            <w:shd w:val="clear" w:color="auto" w:fill="FFFFFF"/>
            <w:vAlign w:val="center"/>
          </w:tcPr>
          <w:p w14:paraId="47A8D7E6" w14:textId="77777777" w:rsidR="00352B05" w:rsidRPr="004D127A" w:rsidRDefault="00352B05" w:rsidP="00352B05">
            <w:pPr>
              <w:spacing w:line="240" w:lineRule="auto"/>
              <w:jc w:val="center"/>
              <w:rPr>
                <w:sz w:val="22"/>
                <w:szCs w:val="22"/>
                <w:lang w:val="pl-PL"/>
              </w:rPr>
            </w:pPr>
            <w:r w:rsidRPr="004D127A">
              <w:rPr>
                <w:sz w:val="22"/>
                <w:szCs w:val="22"/>
                <w:lang w:val="pl-PL"/>
              </w:rPr>
              <w:t>Pogłębianie się zróżnicowania w poziomie rozwoju społeczno-gospodarczego gmin członkowskich obszaru LGD</w:t>
            </w:r>
          </w:p>
          <w:p w14:paraId="336F7B15" w14:textId="77777777" w:rsidR="00352B05" w:rsidRPr="004D127A" w:rsidRDefault="00352B05" w:rsidP="00F11701">
            <w:pPr>
              <w:spacing w:line="240" w:lineRule="auto"/>
              <w:jc w:val="center"/>
              <w:rPr>
                <w:sz w:val="22"/>
                <w:szCs w:val="22"/>
                <w:lang w:val="pl-PL"/>
              </w:rPr>
            </w:pPr>
          </w:p>
          <w:p w14:paraId="56D19704" w14:textId="77777777" w:rsidR="00352B05" w:rsidRPr="004D127A" w:rsidRDefault="00352B05" w:rsidP="00F11701">
            <w:pPr>
              <w:spacing w:line="240" w:lineRule="auto"/>
              <w:jc w:val="center"/>
              <w:rPr>
                <w:sz w:val="22"/>
                <w:szCs w:val="22"/>
                <w:lang w:val="pl-PL"/>
              </w:rPr>
            </w:pPr>
          </w:p>
          <w:p w14:paraId="419B4BBF" w14:textId="77777777" w:rsidR="00352B05" w:rsidRPr="004D127A" w:rsidRDefault="00352B05" w:rsidP="00F11701">
            <w:pPr>
              <w:spacing w:line="240" w:lineRule="auto"/>
              <w:jc w:val="center"/>
              <w:rPr>
                <w:sz w:val="22"/>
                <w:szCs w:val="22"/>
                <w:lang w:val="pl-PL"/>
              </w:rPr>
            </w:pPr>
          </w:p>
          <w:p w14:paraId="7DB5A950" w14:textId="77777777" w:rsidR="00352B05" w:rsidRPr="004D127A" w:rsidRDefault="00352B05" w:rsidP="00F11701">
            <w:pPr>
              <w:spacing w:line="240" w:lineRule="auto"/>
              <w:jc w:val="center"/>
              <w:rPr>
                <w:sz w:val="22"/>
                <w:szCs w:val="22"/>
                <w:lang w:val="pl-PL"/>
              </w:rPr>
            </w:pPr>
          </w:p>
          <w:p w14:paraId="3D2D547A" w14:textId="77777777" w:rsidR="00352B05" w:rsidRPr="004D127A" w:rsidRDefault="00352B05" w:rsidP="00F11701">
            <w:pPr>
              <w:spacing w:line="240" w:lineRule="auto"/>
              <w:jc w:val="center"/>
              <w:rPr>
                <w:sz w:val="22"/>
                <w:szCs w:val="22"/>
                <w:lang w:val="pl-PL"/>
              </w:rPr>
            </w:pPr>
            <w:r w:rsidRPr="004D127A">
              <w:rPr>
                <w:sz w:val="22"/>
                <w:szCs w:val="22"/>
                <w:lang w:val="pl-PL"/>
              </w:rPr>
              <w:t>Wzrastające koszty prowadzenia działalności gospodarczej/niestabilne warunki kredytowe, podatkowe/przepisy dotyczące pomocy publicznej</w:t>
            </w:r>
          </w:p>
        </w:tc>
      </w:tr>
      <w:tr w:rsidR="00F73810" w:rsidRPr="004D127A" w14:paraId="58F574A0" w14:textId="77777777" w:rsidTr="00F73810">
        <w:trPr>
          <w:trHeight w:val="2092"/>
        </w:trPr>
        <w:tc>
          <w:tcPr>
            <w:tcW w:w="842" w:type="pct"/>
            <w:vMerge/>
            <w:shd w:val="clear" w:color="auto" w:fill="FFFFFF"/>
            <w:vAlign w:val="center"/>
          </w:tcPr>
          <w:p w14:paraId="4225AC41" w14:textId="77777777" w:rsidR="00352B05" w:rsidRPr="004D127A" w:rsidRDefault="00352B05" w:rsidP="00F11701">
            <w:pPr>
              <w:spacing w:line="240" w:lineRule="auto"/>
              <w:jc w:val="left"/>
              <w:rPr>
                <w:sz w:val="22"/>
                <w:szCs w:val="22"/>
                <w:lang w:val="pl-PL"/>
              </w:rPr>
            </w:pPr>
          </w:p>
        </w:tc>
        <w:tc>
          <w:tcPr>
            <w:tcW w:w="556" w:type="pct"/>
            <w:vMerge/>
            <w:shd w:val="clear" w:color="auto" w:fill="FFFFFF"/>
            <w:vAlign w:val="center"/>
          </w:tcPr>
          <w:p w14:paraId="3A4E0B83" w14:textId="77777777" w:rsidR="00352B05" w:rsidRPr="00B15C1C" w:rsidRDefault="00352B05" w:rsidP="00F11701">
            <w:pPr>
              <w:spacing w:line="240" w:lineRule="auto"/>
              <w:jc w:val="center"/>
              <w:rPr>
                <w:b/>
                <w:sz w:val="22"/>
                <w:szCs w:val="22"/>
                <w:lang w:val="pl-PL"/>
              </w:rPr>
            </w:pPr>
          </w:p>
        </w:tc>
        <w:tc>
          <w:tcPr>
            <w:tcW w:w="584" w:type="pct"/>
            <w:shd w:val="clear" w:color="auto" w:fill="FFFFFF"/>
            <w:vAlign w:val="center"/>
          </w:tcPr>
          <w:p w14:paraId="5F1C6885" w14:textId="77777777" w:rsidR="00352B05" w:rsidRPr="00B15C1C" w:rsidRDefault="00352B05" w:rsidP="00352B05">
            <w:pPr>
              <w:spacing w:line="240" w:lineRule="auto"/>
              <w:jc w:val="center"/>
              <w:rPr>
                <w:sz w:val="22"/>
                <w:szCs w:val="22"/>
                <w:lang w:val="pl-PL"/>
              </w:rPr>
            </w:pPr>
            <w:r w:rsidRPr="00B15C1C">
              <w:rPr>
                <w:sz w:val="22"/>
                <w:szCs w:val="22"/>
                <w:lang w:val="pl-PL"/>
              </w:rPr>
              <w:t>1.2. Wzrost aktywności mieszkańców i podnoszenie wiedzy w zakresie ochrony środowiska i zmian klimatycznych</w:t>
            </w:r>
          </w:p>
          <w:p w14:paraId="5FE29E8A" w14:textId="77777777" w:rsidR="00352B05" w:rsidRPr="00B15C1C" w:rsidRDefault="00352B05" w:rsidP="00352B05">
            <w:pPr>
              <w:spacing w:line="240" w:lineRule="auto"/>
              <w:jc w:val="center"/>
              <w:rPr>
                <w:sz w:val="22"/>
                <w:szCs w:val="22"/>
                <w:lang w:val="pl-PL"/>
              </w:rPr>
            </w:pPr>
          </w:p>
          <w:p w14:paraId="13E90760" w14:textId="77777777" w:rsidR="00352B05" w:rsidRPr="00B15C1C" w:rsidRDefault="00352B05" w:rsidP="00352B05">
            <w:pPr>
              <w:spacing w:line="240" w:lineRule="auto"/>
              <w:jc w:val="center"/>
              <w:rPr>
                <w:sz w:val="22"/>
                <w:szCs w:val="22"/>
                <w:lang w:val="pl-PL"/>
              </w:rPr>
            </w:pPr>
            <w:r w:rsidRPr="00B15C1C">
              <w:rPr>
                <w:sz w:val="22"/>
                <w:szCs w:val="22"/>
                <w:lang w:val="pl-PL"/>
              </w:rPr>
              <w:t>10 % 19.2 PROW</w:t>
            </w:r>
          </w:p>
        </w:tc>
        <w:tc>
          <w:tcPr>
            <w:tcW w:w="497" w:type="pct"/>
            <w:shd w:val="clear" w:color="auto" w:fill="FFFFFF"/>
            <w:vAlign w:val="center"/>
          </w:tcPr>
          <w:p w14:paraId="6DCCAF49" w14:textId="77777777" w:rsidR="00352B05" w:rsidRPr="00B15C1C" w:rsidRDefault="00352B05" w:rsidP="00F11701">
            <w:pPr>
              <w:spacing w:line="240" w:lineRule="auto"/>
              <w:jc w:val="center"/>
              <w:rPr>
                <w:sz w:val="22"/>
                <w:szCs w:val="22"/>
                <w:lang w:val="pl-PL"/>
              </w:rPr>
            </w:pPr>
            <w:r w:rsidRPr="00B15C1C">
              <w:rPr>
                <w:sz w:val="22"/>
                <w:szCs w:val="22"/>
                <w:lang w:val="pl-PL"/>
              </w:rPr>
              <w:t xml:space="preserve">1.2.1. SPOŁECZNY PROGRAM AKTYWIZACJI </w:t>
            </w:r>
          </w:p>
          <w:p w14:paraId="606D7350" w14:textId="77777777" w:rsidR="00352B05" w:rsidRPr="00B15C1C" w:rsidRDefault="00352B05" w:rsidP="00F11701">
            <w:pPr>
              <w:spacing w:line="240" w:lineRule="auto"/>
              <w:jc w:val="center"/>
              <w:rPr>
                <w:sz w:val="22"/>
                <w:szCs w:val="22"/>
                <w:lang w:val="pl-PL"/>
              </w:rPr>
            </w:pPr>
          </w:p>
          <w:p w14:paraId="61ED9E33" w14:textId="77777777" w:rsidR="00352B05" w:rsidRPr="00B15C1C" w:rsidRDefault="00352B05" w:rsidP="00F11701">
            <w:pPr>
              <w:spacing w:line="240" w:lineRule="auto"/>
              <w:jc w:val="center"/>
              <w:rPr>
                <w:b/>
                <w:sz w:val="22"/>
                <w:szCs w:val="22"/>
                <w:lang w:val="pl-PL"/>
              </w:rPr>
            </w:pPr>
            <w:r w:rsidRPr="00B15C1C">
              <w:rPr>
                <w:sz w:val="22"/>
                <w:szCs w:val="22"/>
                <w:lang w:val="pl-PL"/>
              </w:rPr>
              <w:t>10% 19.2 PROW</w:t>
            </w:r>
          </w:p>
        </w:tc>
        <w:tc>
          <w:tcPr>
            <w:tcW w:w="539" w:type="pct"/>
            <w:shd w:val="clear" w:color="auto" w:fill="FFFFFF"/>
            <w:vAlign w:val="center"/>
          </w:tcPr>
          <w:p w14:paraId="73DAF812" w14:textId="77777777" w:rsidR="00352B05" w:rsidRPr="00B15C1C" w:rsidRDefault="00352B05" w:rsidP="00F11701">
            <w:pPr>
              <w:spacing w:line="240" w:lineRule="auto"/>
              <w:jc w:val="center"/>
              <w:rPr>
                <w:sz w:val="22"/>
                <w:szCs w:val="22"/>
                <w:lang w:val="pl-PL"/>
              </w:rPr>
            </w:pPr>
            <w:r w:rsidRPr="00B15C1C">
              <w:rPr>
                <w:sz w:val="22"/>
                <w:szCs w:val="22"/>
                <w:lang w:val="pl-PL"/>
              </w:rPr>
              <w:t xml:space="preserve">Liczba operacji wzmacniających kapitał społeczny, w tym przez podnoszenie wiedzy społeczności lokalnej (grupy </w:t>
            </w:r>
            <w:proofErr w:type="spellStart"/>
            <w:r w:rsidRPr="00B15C1C">
              <w:rPr>
                <w:sz w:val="22"/>
                <w:szCs w:val="22"/>
                <w:lang w:val="pl-PL"/>
              </w:rPr>
              <w:t>defaworyzowane</w:t>
            </w:r>
            <w:proofErr w:type="spellEnd"/>
          </w:p>
        </w:tc>
        <w:tc>
          <w:tcPr>
            <w:tcW w:w="540" w:type="pct"/>
            <w:shd w:val="clear" w:color="auto" w:fill="FFFFFF"/>
            <w:vAlign w:val="center"/>
          </w:tcPr>
          <w:p w14:paraId="326BB9CF" w14:textId="77777777" w:rsidR="00352B05" w:rsidRPr="004D127A" w:rsidRDefault="00352B05" w:rsidP="00F11701">
            <w:pPr>
              <w:spacing w:line="240" w:lineRule="auto"/>
              <w:jc w:val="center"/>
              <w:rPr>
                <w:sz w:val="22"/>
                <w:szCs w:val="22"/>
                <w:lang w:val="pl-PL"/>
              </w:rPr>
            </w:pPr>
            <w:r w:rsidRPr="004D127A">
              <w:rPr>
                <w:sz w:val="22"/>
                <w:szCs w:val="22"/>
                <w:lang w:val="pl-PL"/>
              </w:rPr>
              <w:t xml:space="preserve">Osoby przeszkolone w tym liczba osoby z grup </w:t>
            </w:r>
            <w:proofErr w:type="spellStart"/>
            <w:r w:rsidRPr="004D127A">
              <w:rPr>
                <w:sz w:val="22"/>
                <w:szCs w:val="22"/>
                <w:lang w:val="pl-PL"/>
              </w:rPr>
              <w:t>defaworyzowanych</w:t>
            </w:r>
            <w:proofErr w:type="spellEnd"/>
            <w:r w:rsidRPr="004D127A">
              <w:rPr>
                <w:sz w:val="22"/>
                <w:szCs w:val="22"/>
                <w:lang w:val="pl-PL"/>
              </w:rPr>
              <w:t xml:space="preserve"> objętych ww. wsparciem</w:t>
            </w:r>
            <w:r w:rsidR="007626C9" w:rsidRPr="004D127A">
              <w:rPr>
                <w:sz w:val="22"/>
                <w:szCs w:val="22"/>
                <w:lang w:val="pl-PL"/>
              </w:rPr>
              <w:t xml:space="preserve"> Utworzone lub utrzymane miejsca pracy (ogółem)</w:t>
            </w:r>
          </w:p>
        </w:tc>
        <w:tc>
          <w:tcPr>
            <w:tcW w:w="406" w:type="pct"/>
            <w:vMerge/>
            <w:shd w:val="clear" w:color="auto" w:fill="FFFFFF"/>
            <w:vAlign w:val="center"/>
          </w:tcPr>
          <w:p w14:paraId="69C409FF" w14:textId="77777777" w:rsidR="00352B05" w:rsidRPr="004D127A" w:rsidRDefault="00352B05" w:rsidP="00F11701">
            <w:pPr>
              <w:spacing w:line="240" w:lineRule="auto"/>
              <w:jc w:val="left"/>
              <w:rPr>
                <w:sz w:val="22"/>
                <w:szCs w:val="22"/>
                <w:lang w:val="pl-PL"/>
              </w:rPr>
            </w:pPr>
          </w:p>
        </w:tc>
        <w:tc>
          <w:tcPr>
            <w:tcW w:w="451" w:type="pct"/>
            <w:shd w:val="clear" w:color="auto" w:fill="FFFFFF"/>
            <w:vAlign w:val="center"/>
          </w:tcPr>
          <w:p w14:paraId="20C066A3" w14:textId="77777777" w:rsidR="00352B05" w:rsidRPr="004D127A" w:rsidRDefault="00352B05" w:rsidP="00352B05">
            <w:pPr>
              <w:spacing w:line="240" w:lineRule="auto"/>
              <w:jc w:val="center"/>
              <w:rPr>
                <w:sz w:val="22"/>
                <w:szCs w:val="22"/>
                <w:lang w:val="pl-PL"/>
              </w:rPr>
            </w:pPr>
            <w:r w:rsidRPr="004D127A">
              <w:rPr>
                <w:sz w:val="22"/>
                <w:szCs w:val="22"/>
                <w:lang w:val="pl-PL"/>
              </w:rPr>
              <w:t xml:space="preserve">19.2 PROW (1) </w:t>
            </w:r>
          </w:p>
        </w:tc>
        <w:tc>
          <w:tcPr>
            <w:tcW w:w="584" w:type="pct"/>
            <w:vMerge/>
            <w:shd w:val="clear" w:color="auto" w:fill="FFFFFF"/>
            <w:vAlign w:val="center"/>
          </w:tcPr>
          <w:p w14:paraId="102E3D61" w14:textId="77777777" w:rsidR="00352B05" w:rsidRPr="004D127A" w:rsidRDefault="00352B05" w:rsidP="00F11701">
            <w:pPr>
              <w:spacing w:line="240" w:lineRule="auto"/>
              <w:jc w:val="left"/>
              <w:rPr>
                <w:sz w:val="22"/>
                <w:szCs w:val="22"/>
                <w:lang w:val="pl-PL"/>
              </w:rPr>
            </w:pPr>
          </w:p>
        </w:tc>
      </w:tr>
      <w:tr w:rsidR="00F73810" w:rsidRPr="004D127A" w14:paraId="0A969EA4" w14:textId="77777777" w:rsidTr="00F73810">
        <w:trPr>
          <w:trHeight w:val="341"/>
        </w:trPr>
        <w:tc>
          <w:tcPr>
            <w:tcW w:w="842" w:type="pct"/>
            <w:vMerge/>
            <w:shd w:val="clear" w:color="auto" w:fill="FFFFFF"/>
            <w:vAlign w:val="center"/>
          </w:tcPr>
          <w:p w14:paraId="5B87F56A" w14:textId="77777777" w:rsidR="00352B05" w:rsidRPr="004D127A" w:rsidRDefault="00352B05" w:rsidP="00F11701">
            <w:pPr>
              <w:spacing w:line="240" w:lineRule="auto"/>
              <w:jc w:val="left"/>
              <w:rPr>
                <w:sz w:val="22"/>
                <w:szCs w:val="22"/>
                <w:lang w:val="pl-PL"/>
              </w:rPr>
            </w:pPr>
          </w:p>
        </w:tc>
        <w:tc>
          <w:tcPr>
            <w:tcW w:w="556" w:type="pct"/>
            <w:vMerge/>
            <w:shd w:val="clear" w:color="auto" w:fill="FFFFFF"/>
            <w:vAlign w:val="center"/>
          </w:tcPr>
          <w:p w14:paraId="09DED4CE" w14:textId="77777777" w:rsidR="00352B05" w:rsidRPr="004D127A" w:rsidRDefault="00352B05" w:rsidP="00F11701">
            <w:pPr>
              <w:spacing w:line="240" w:lineRule="auto"/>
              <w:jc w:val="center"/>
              <w:rPr>
                <w:b/>
                <w:sz w:val="22"/>
                <w:szCs w:val="22"/>
                <w:lang w:val="pl-PL"/>
              </w:rPr>
            </w:pPr>
          </w:p>
        </w:tc>
        <w:tc>
          <w:tcPr>
            <w:tcW w:w="584" w:type="pct"/>
            <w:shd w:val="clear" w:color="auto" w:fill="FFFFFF"/>
            <w:vAlign w:val="center"/>
          </w:tcPr>
          <w:p w14:paraId="44968886" w14:textId="77777777" w:rsidR="00352B05" w:rsidRPr="00E9211A" w:rsidRDefault="00AE5FD3" w:rsidP="00352B05">
            <w:pPr>
              <w:spacing w:line="240" w:lineRule="auto"/>
              <w:jc w:val="center"/>
              <w:rPr>
                <w:sz w:val="22"/>
                <w:szCs w:val="22"/>
                <w:lang w:val="pl-PL"/>
              </w:rPr>
            </w:pPr>
            <w:r w:rsidRPr="00E9211A">
              <w:rPr>
                <w:sz w:val="22"/>
                <w:szCs w:val="22"/>
                <w:lang w:val="pl-PL"/>
              </w:rPr>
              <w:t xml:space="preserve">1.3. </w:t>
            </w:r>
            <w:r w:rsidR="00352B05" w:rsidRPr="00E9211A">
              <w:rPr>
                <w:sz w:val="22"/>
                <w:szCs w:val="22"/>
                <w:lang w:val="pl-PL"/>
              </w:rPr>
              <w:t>Animacja społeczności lokalnej</w:t>
            </w:r>
          </w:p>
          <w:p w14:paraId="5E006487" w14:textId="77777777" w:rsidR="00352B05" w:rsidRPr="00E9211A" w:rsidRDefault="00352B05" w:rsidP="00352B05">
            <w:pPr>
              <w:spacing w:line="240" w:lineRule="auto"/>
              <w:jc w:val="center"/>
              <w:rPr>
                <w:sz w:val="22"/>
                <w:szCs w:val="22"/>
                <w:lang w:val="pl-PL"/>
              </w:rPr>
            </w:pPr>
          </w:p>
          <w:p w14:paraId="501D85CE" w14:textId="77777777" w:rsidR="00352B05" w:rsidRPr="00E9211A" w:rsidRDefault="00352B05" w:rsidP="00352B05">
            <w:pPr>
              <w:spacing w:line="240" w:lineRule="auto"/>
              <w:jc w:val="center"/>
              <w:rPr>
                <w:sz w:val="22"/>
                <w:szCs w:val="22"/>
                <w:lang w:val="pl-PL"/>
              </w:rPr>
            </w:pPr>
            <w:r w:rsidRPr="00E9211A">
              <w:rPr>
                <w:sz w:val="22"/>
                <w:szCs w:val="22"/>
                <w:lang w:val="pl-PL"/>
              </w:rPr>
              <w:t>50% 19.4 PROW</w:t>
            </w:r>
          </w:p>
        </w:tc>
        <w:tc>
          <w:tcPr>
            <w:tcW w:w="497" w:type="pct"/>
            <w:shd w:val="clear" w:color="auto" w:fill="FFFFFF"/>
            <w:vAlign w:val="center"/>
          </w:tcPr>
          <w:p w14:paraId="17A305DB" w14:textId="77777777" w:rsidR="00352B05" w:rsidRPr="00E9211A" w:rsidRDefault="00AE5FD3" w:rsidP="00352B05">
            <w:pPr>
              <w:spacing w:line="240" w:lineRule="auto"/>
              <w:jc w:val="center"/>
              <w:rPr>
                <w:sz w:val="22"/>
                <w:szCs w:val="22"/>
                <w:lang w:val="pl-PL"/>
              </w:rPr>
            </w:pPr>
            <w:r w:rsidRPr="00E9211A">
              <w:rPr>
                <w:sz w:val="22"/>
                <w:szCs w:val="22"/>
                <w:lang w:val="pl-PL"/>
              </w:rPr>
              <w:t xml:space="preserve">1.3.1. </w:t>
            </w:r>
            <w:r w:rsidR="00352B05" w:rsidRPr="00E9211A">
              <w:rPr>
                <w:sz w:val="22"/>
                <w:szCs w:val="22"/>
                <w:lang w:val="pl-PL"/>
              </w:rPr>
              <w:t>ANIMACJA SPOŁECZNOŚCI LOKALNEJ</w:t>
            </w:r>
          </w:p>
          <w:p w14:paraId="64246A1D" w14:textId="77777777" w:rsidR="00352B05" w:rsidRPr="00E9211A" w:rsidRDefault="00352B05" w:rsidP="00352B05">
            <w:pPr>
              <w:spacing w:line="240" w:lineRule="auto"/>
              <w:jc w:val="center"/>
              <w:rPr>
                <w:sz w:val="22"/>
                <w:szCs w:val="22"/>
                <w:lang w:val="pl-PL"/>
              </w:rPr>
            </w:pPr>
          </w:p>
          <w:p w14:paraId="6407C648" w14:textId="77777777" w:rsidR="00352B05" w:rsidRPr="00E9211A" w:rsidRDefault="00352B05" w:rsidP="00352B05">
            <w:pPr>
              <w:spacing w:line="240" w:lineRule="auto"/>
              <w:jc w:val="center"/>
              <w:rPr>
                <w:sz w:val="22"/>
                <w:szCs w:val="22"/>
                <w:lang w:val="pl-PL"/>
              </w:rPr>
            </w:pPr>
            <w:r w:rsidRPr="00E9211A">
              <w:rPr>
                <w:sz w:val="22"/>
                <w:szCs w:val="22"/>
                <w:lang w:val="pl-PL"/>
              </w:rPr>
              <w:t>50% 19.4 PROW</w:t>
            </w:r>
          </w:p>
          <w:p w14:paraId="194E99A4" w14:textId="77777777" w:rsidR="00352B05" w:rsidRPr="00E9211A" w:rsidRDefault="00352B05" w:rsidP="00F11701">
            <w:pPr>
              <w:spacing w:line="240" w:lineRule="auto"/>
              <w:jc w:val="center"/>
              <w:rPr>
                <w:b/>
                <w:sz w:val="22"/>
                <w:szCs w:val="22"/>
                <w:lang w:val="pl-PL"/>
              </w:rPr>
            </w:pPr>
          </w:p>
        </w:tc>
        <w:tc>
          <w:tcPr>
            <w:tcW w:w="539" w:type="pct"/>
            <w:shd w:val="clear" w:color="auto" w:fill="FFFFFF"/>
            <w:vAlign w:val="center"/>
          </w:tcPr>
          <w:p w14:paraId="7768E81D" w14:textId="77777777" w:rsidR="00352B05" w:rsidRPr="004D127A" w:rsidRDefault="00352B05" w:rsidP="00352B05">
            <w:pPr>
              <w:spacing w:line="240" w:lineRule="auto"/>
              <w:jc w:val="center"/>
              <w:rPr>
                <w:rFonts w:eastAsia="Calibri"/>
                <w:sz w:val="22"/>
                <w:szCs w:val="22"/>
                <w:lang w:val="pl-PL"/>
              </w:rPr>
            </w:pPr>
            <w:r w:rsidRPr="004D127A">
              <w:rPr>
                <w:sz w:val="22"/>
                <w:szCs w:val="22"/>
                <w:lang w:val="pl-PL"/>
              </w:rPr>
              <w:t xml:space="preserve"> </w:t>
            </w:r>
            <w:r w:rsidRPr="004D127A">
              <w:rPr>
                <w:rFonts w:eastAsia="Calibri"/>
                <w:sz w:val="22"/>
                <w:szCs w:val="22"/>
                <w:lang w:val="pl-PL"/>
              </w:rPr>
              <w:t>1. Podmioty, którym udzielono indywidualnego doradztwa</w:t>
            </w:r>
          </w:p>
          <w:p w14:paraId="0E9DA1F1" w14:textId="77777777" w:rsidR="00352B05" w:rsidRPr="004D127A" w:rsidRDefault="00352B05" w:rsidP="00352B05">
            <w:pPr>
              <w:spacing w:line="240" w:lineRule="auto"/>
              <w:jc w:val="center"/>
              <w:rPr>
                <w:rFonts w:eastAsia="Calibri"/>
                <w:sz w:val="22"/>
                <w:szCs w:val="22"/>
                <w:lang w:val="pl-PL"/>
              </w:rPr>
            </w:pPr>
            <w:r w:rsidRPr="004D127A">
              <w:rPr>
                <w:rFonts w:eastAsia="Calibri"/>
                <w:sz w:val="22"/>
                <w:szCs w:val="22"/>
                <w:lang w:val="pl-PL"/>
              </w:rPr>
              <w:t>2. Szkolenia dla pracowników LGD</w:t>
            </w:r>
          </w:p>
          <w:p w14:paraId="505A4256" w14:textId="77777777" w:rsidR="00352B05" w:rsidRPr="004D127A" w:rsidRDefault="00352B05" w:rsidP="00352B05">
            <w:pPr>
              <w:spacing w:line="240" w:lineRule="auto"/>
              <w:jc w:val="center"/>
              <w:rPr>
                <w:rFonts w:eastAsia="Calibri"/>
                <w:sz w:val="22"/>
                <w:szCs w:val="22"/>
                <w:lang w:val="pl-PL"/>
              </w:rPr>
            </w:pPr>
            <w:r w:rsidRPr="004D127A">
              <w:rPr>
                <w:rFonts w:eastAsia="Calibri"/>
                <w:sz w:val="22"/>
                <w:szCs w:val="22"/>
                <w:lang w:val="pl-PL"/>
              </w:rPr>
              <w:t>3. Szkolenia dla organów LGD</w:t>
            </w:r>
          </w:p>
          <w:p w14:paraId="31AFC864" w14:textId="77777777" w:rsidR="00352B05" w:rsidRPr="004D127A" w:rsidRDefault="00352B05" w:rsidP="00352B05">
            <w:pPr>
              <w:spacing w:line="240" w:lineRule="auto"/>
              <w:jc w:val="center"/>
              <w:rPr>
                <w:rFonts w:eastAsia="Calibri"/>
                <w:sz w:val="22"/>
                <w:szCs w:val="22"/>
                <w:lang w:val="pl-PL"/>
              </w:rPr>
            </w:pPr>
            <w:r w:rsidRPr="004D127A">
              <w:rPr>
                <w:rFonts w:eastAsia="Calibri"/>
                <w:sz w:val="22"/>
                <w:szCs w:val="22"/>
                <w:lang w:val="pl-PL"/>
              </w:rPr>
              <w:t>4. Podmioty, którym udzielono indywidualnego doradztwa</w:t>
            </w:r>
          </w:p>
          <w:p w14:paraId="3FA7746D" w14:textId="77777777" w:rsidR="00352B05" w:rsidRPr="004D127A" w:rsidRDefault="00352B05" w:rsidP="00352B05">
            <w:pPr>
              <w:spacing w:line="240" w:lineRule="auto"/>
              <w:jc w:val="center"/>
              <w:rPr>
                <w:sz w:val="22"/>
                <w:szCs w:val="22"/>
                <w:lang w:val="pl-PL"/>
              </w:rPr>
            </w:pPr>
            <w:r w:rsidRPr="004D127A">
              <w:rPr>
                <w:rFonts w:eastAsia="Calibri"/>
                <w:sz w:val="22"/>
                <w:szCs w:val="22"/>
                <w:lang w:val="pl-PL"/>
              </w:rPr>
              <w:t>4. Spotkania informacyjno- konsultacyjne LGD z mieszkańcami</w:t>
            </w:r>
          </w:p>
        </w:tc>
        <w:tc>
          <w:tcPr>
            <w:tcW w:w="540" w:type="pct"/>
            <w:shd w:val="clear" w:color="auto" w:fill="FFFFFF"/>
            <w:vAlign w:val="center"/>
          </w:tcPr>
          <w:p w14:paraId="162A5A1C" w14:textId="77777777" w:rsidR="00352B05" w:rsidRPr="004D127A" w:rsidRDefault="00352B05" w:rsidP="00352B05">
            <w:pPr>
              <w:spacing w:line="240" w:lineRule="auto"/>
              <w:jc w:val="center"/>
              <w:rPr>
                <w:sz w:val="22"/>
                <w:szCs w:val="22"/>
                <w:lang w:val="pl-PL"/>
              </w:rPr>
            </w:pPr>
            <w:r w:rsidRPr="004D127A">
              <w:rPr>
                <w:sz w:val="22"/>
                <w:szCs w:val="22"/>
                <w:lang w:val="pl-PL"/>
              </w:rPr>
              <w:t>1. Osoby, które otrzymały wsparcie po uprzednim udzieleniu</w:t>
            </w:r>
          </w:p>
          <w:p w14:paraId="71CF95D9" w14:textId="77777777" w:rsidR="00352B05" w:rsidRPr="004D127A" w:rsidRDefault="00352B05" w:rsidP="00352B05">
            <w:pPr>
              <w:spacing w:line="240" w:lineRule="auto"/>
              <w:jc w:val="center"/>
              <w:rPr>
                <w:sz w:val="22"/>
                <w:szCs w:val="22"/>
                <w:lang w:val="pl-PL"/>
              </w:rPr>
            </w:pPr>
            <w:r w:rsidRPr="004D127A">
              <w:rPr>
                <w:sz w:val="22"/>
                <w:szCs w:val="22"/>
                <w:lang w:val="pl-PL"/>
              </w:rPr>
              <w:t>indywidualnego doradztwa w zakresie ubiegania się o wsparcie na</w:t>
            </w:r>
          </w:p>
          <w:p w14:paraId="43B49015" w14:textId="77777777" w:rsidR="00352B05" w:rsidRPr="004D127A" w:rsidRDefault="00352B05" w:rsidP="00352B05">
            <w:pPr>
              <w:spacing w:line="240" w:lineRule="auto"/>
              <w:jc w:val="center"/>
              <w:rPr>
                <w:sz w:val="22"/>
                <w:szCs w:val="22"/>
                <w:lang w:val="pl-PL"/>
              </w:rPr>
            </w:pPr>
            <w:r w:rsidRPr="004D127A">
              <w:rPr>
                <w:sz w:val="22"/>
                <w:szCs w:val="22"/>
                <w:lang w:val="pl-PL"/>
              </w:rPr>
              <w:t>realizację LSR, świadczonego w biurze LGD</w:t>
            </w:r>
          </w:p>
          <w:p w14:paraId="01083EFD" w14:textId="77777777" w:rsidR="00352B05" w:rsidRPr="004D127A" w:rsidRDefault="00352B05" w:rsidP="00352B05">
            <w:pPr>
              <w:spacing w:line="240" w:lineRule="auto"/>
              <w:jc w:val="center"/>
              <w:rPr>
                <w:sz w:val="22"/>
                <w:szCs w:val="22"/>
                <w:lang w:val="pl-PL"/>
              </w:rPr>
            </w:pPr>
            <w:r w:rsidRPr="004D127A">
              <w:rPr>
                <w:sz w:val="22"/>
                <w:szCs w:val="22"/>
                <w:lang w:val="pl-PL"/>
              </w:rPr>
              <w:t xml:space="preserve">2. Osoby uczestniczące w spotkaniach </w:t>
            </w:r>
            <w:proofErr w:type="spellStart"/>
            <w:r w:rsidRPr="004D127A">
              <w:rPr>
                <w:sz w:val="22"/>
                <w:szCs w:val="22"/>
                <w:lang w:val="pl-PL"/>
              </w:rPr>
              <w:t>informacyjno</w:t>
            </w:r>
            <w:proofErr w:type="spellEnd"/>
            <w:r w:rsidRPr="004D127A">
              <w:rPr>
                <w:sz w:val="22"/>
                <w:szCs w:val="22"/>
                <w:lang w:val="pl-PL"/>
              </w:rPr>
              <w:t xml:space="preserve"> – konsultacyjnych</w:t>
            </w:r>
          </w:p>
        </w:tc>
        <w:tc>
          <w:tcPr>
            <w:tcW w:w="406" w:type="pct"/>
            <w:vMerge/>
            <w:shd w:val="clear" w:color="auto" w:fill="FFFFFF"/>
            <w:vAlign w:val="center"/>
          </w:tcPr>
          <w:p w14:paraId="34651CB8" w14:textId="77777777" w:rsidR="00352B05" w:rsidRPr="004D127A" w:rsidRDefault="00352B05" w:rsidP="00F11701">
            <w:pPr>
              <w:spacing w:line="240" w:lineRule="auto"/>
              <w:jc w:val="left"/>
              <w:rPr>
                <w:sz w:val="22"/>
                <w:szCs w:val="22"/>
                <w:lang w:val="pl-PL"/>
              </w:rPr>
            </w:pPr>
          </w:p>
        </w:tc>
        <w:tc>
          <w:tcPr>
            <w:tcW w:w="451" w:type="pct"/>
            <w:shd w:val="clear" w:color="auto" w:fill="FFFFFF"/>
            <w:vAlign w:val="center"/>
          </w:tcPr>
          <w:p w14:paraId="260B8A26" w14:textId="77777777" w:rsidR="00352B05" w:rsidRPr="004D127A" w:rsidRDefault="00352B05" w:rsidP="00F11701">
            <w:pPr>
              <w:spacing w:line="240" w:lineRule="auto"/>
              <w:jc w:val="center"/>
              <w:rPr>
                <w:sz w:val="22"/>
                <w:szCs w:val="22"/>
                <w:lang w:val="pl-PL"/>
              </w:rPr>
            </w:pPr>
            <w:r w:rsidRPr="004D127A">
              <w:rPr>
                <w:sz w:val="22"/>
                <w:szCs w:val="22"/>
                <w:lang w:val="pl-PL"/>
              </w:rPr>
              <w:t>19.4 PROW</w:t>
            </w:r>
          </w:p>
        </w:tc>
        <w:tc>
          <w:tcPr>
            <w:tcW w:w="584" w:type="pct"/>
            <w:vMerge/>
            <w:shd w:val="clear" w:color="auto" w:fill="FFFFFF"/>
            <w:vAlign w:val="center"/>
          </w:tcPr>
          <w:p w14:paraId="23BFA7D7" w14:textId="77777777" w:rsidR="00352B05" w:rsidRPr="004D127A" w:rsidRDefault="00352B05" w:rsidP="00F11701">
            <w:pPr>
              <w:spacing w:line="240" w:lineRule="auto"/>
              <w:jc w:val="left"/>
              <w:rPr>
                <w:sz w:val="22"/>
                <w:szCs w:val="22"/>
                <w:lang w:val="pl-PL"/>
              </w:rPr>
            </w:pPr>
          </w:p>
        </w:tc>
      </w:tr>
      <w:tr w:rsidR="00F73810" w:rsidRPr="00190DEE" w14:paraId="2D8A284D" w14:textId="77777777" w:rsidTr="00F73810">
        <w:trPr>
          <w:trHeight w:val="1363"/>
        </w:trPr>
        <w:tc>
          <w:tcPr>
            <w:tcW w:w="842" w:type="pct"/>
            <w:vAlign w:val="center"/>
          </w:tcPr>
          <w:p w14:paraId="4F50A5E6" w14:textId="77777777" w:rsidR="00E45C44" w:rsidRPr="004D127A" w:rsidRDefault="00E45C44" w:rsidP="00F11701">
            <w:pPr>
              <w:spacing w:line="240" w:lineRule="auto"/>
              <w:jc w:val="center"/>
              <w:rPr>
                <w:sz w:val="22"/>
                <w:szCs w:val="22"/>
                <w:lang w:val="pl-PL"/>
              </w:rPr>
            </w:pPr>
            <w:r w:rsidRPr="004D127A">
              <w:rPr>
                <w:sz w:val="22"/>
                <w:szCs w:val="22"/>
                <w:lang w:val="pl-PL"/>
              </w:rPr>
              <w:t>Nadmorskie położenie obszaru mające pozytywny wpływ na uwarunkowania społeczno-gospodarcze obszaru</w:t>
            </w:r>
          </w:p>
          <w:p w14:paraId="63F9401B" w14:textId="77777777" w:rsidR="00E45C44" w:rsidRPr="004D127A" w:rsidRDefault="00E45C44" w:rsidP="00F11701">
            <w:pPr>
              <w:spacing w:line="240" w:lineRule="auto"/>
              <w:jc w:val="center"/>
              <w:rPr>
                <w:sz w:val="22"/>
                <w:szCs w:val="22"/>
                <w:lang w:val="pl-PL"/>
              </w:rPr>
            </w:pPr>
          </w:p>
          <w:p w14:paraId="6C1D4258" w14:textId="77777777" w:rsidR="00E45C44" w:rsidRPr="004D127A" w:rsidRDefault="00E45C44" w:rsidP="00F11701">
            <w:pPr>
              <w:spacing w:line="240" w:lineRule="auto"/>
              <w:jc w:val="center"/>
              <w:rPr>
                <w:sz w:val="22"/>
                <w:szCs w:val="22"/>
                <w:lang w:val="pl-PL"/>
              </w:rPr>
            </w:pPr>
            <w:r w:rsidRPr="004D127A">
              <w:rPr>
                <w:sz w:val="22"/>
                <w:szCs w:val="22"/>
                <w:lang w:val="pl-PL"/>
              </w:rPr>
              <w:t>Korzystne położenie przestrzeni przyrodniczo-</w:t>
            </w:r>
            <w:r w:rsidRPr="004D127A">
              <w:rPr>
                <w:sz w:val="22"/>
                <w:szCs w:val="22"/>
                <w:lang w:val="pl-PL"/>
              </w:rPr>
              <w:lastRenderedPageBreak/>
              <w:t>geograficznej nad Zatoką Pomorską i Zalewem Szczecińskim oraz cieśniną Dziwną w bezpośrednim sąsiedztwie Wolińskiego Parku Narodowego i Puszczy Goleniowskiej dająca podstawy do rozwoju turystyki</w:t>
            </w:r>
          </w:p>
          <w:p w14:paraId="39871172" w14:textId="77777777" w:rsidR="00E45C44" w:rsidRPr="004D127A" w:rsidRDefault="00E45C44" w:rsidP="00F11701">
            <w:pPr>
              <w:spacing w:line="240" w:lineRule="auto"/>
              <w:jc w:val="center"/>
              <w:rPr>
                <w:sz w:val="22"/>
                <w:szCs w:val="22"/>
                <w:lang w:val="pl-PL"/>
              </w:rPr>
            </w:pPr>
          </w:p>
          <w:p w14:paraId="0DB51669" w14:textId="77777777" w:rsidR="00E45C44" w:rsidRPr="004D127A" w:rsidRDefault="00E45C44" w:rsidP="00F11701">
            <w:pPr>
              <w:spacing w:line="240" w:lineRule="auto"/>
              <w:jc w:val="center"/>
              <w:rPr>
                <w:sz w:val="22"/>
                <w:szCs w:val="22"/>
                <w:lang w:val="pl-PL"/>
              </w:rPr>
            </w:pPr>
          </w:p>
        </w:tc>
        <w:tc>
          <w:tcPr>
            <w:tcW w:w="556" w:type="pct"/>
            <w:vMerge w:val="restart"/>
            <w:vAlign w:val="center"/>
          </w:tcPr>
          <w:p w14:paraId="7729855F" w14:textId="77777777" w:rsidR="00E45C44" w:rsidRPr="00B417A8" w:rsidRDefault="00E45C44" w:rsidP="00F11701">
            <w:pPr>
              <w:spacing w:line="240" w:lineRule="auto"/>
              <w:jc w:val="center"/>
              <w:rPr>
                <w:b/>
                <w:sz w:val="22"/>
                <w:szCs w:val="22"/>
                <w:lang w:val="pl-PL"/>
              </w:rPr>
            </w:pPr>
            <w:r w:rsidRPr="00B417A8">
              <w:rPr>
                <w:b/>
                <w:sz w:val="22"/>
                <w:szCs w:val="22"/>
                <w:lang w:val="pl-PL"/>
              </w:rPr>
              <w:lastRenderedPageBreak/>
              <w:t xml:space="preserve">2. WYKORZYSTANIE </w:t>
            </w:r>
            <w:r w:rsidR="00CF0B48" w:rsidRPr="00B417A8">
              <w:rPr>
                <w:b/>
                <w:sz w:val="22"/>
                <w:szCs w:val="22"/>
                <w:lang w:val="pl-PL"/>
              </w:rPr>
              <w:t>LOKALNEGO POTENCJAŁU DLA POPRAWY</w:t>
            </w:r>
            <w:r w:rsidRPr="00B417A8">
              <w:rPr>
                <w:b/>
                <w:sz w:val="22"/>
                <w:szCs w:val="22"/>
                <w:lang w:val="pl-PL"/>
              </w:rPr>
              <w:t xml:space="preserve"> JAKOŚCI </w:t>
            </w:r>
            <w:r w:rsidRPr="00B417A8">
              <w:rPr>
                <w:b/>
                <w:sz w:val="22"/>
                <w:szCs w:val="22"/>
                <w:lang w:val="pl-PL"/>
              </w:rPr>
              <w:lastRenderedPageBreak/>
              <w:t>ŻYCIA MIESZKAŃCÓW</w:t>
            </w:r>
          </w:p>
          <w:p w14:paraId="0EEE7571" w14:textId="77777777" w:rsidR="00E45C44" w:rsidRPr="00B417A8" w:rsidRDefault="00E45C44" w:rsidP="00F11701">
            <w:pPr>
              <w:spacing w:line="240" w:lineRule="auto"/>
              <w:jc w:val="center"/>
              <w:rPr>
                <w:b/>
                <w:sz w:val="22"/>
                <w:szCs w:val="22"/>
                <w:lang w:val="pl-PL"/>
              </w:rPr>
            </w:pPr>
          </w:p>
          <w:p w14:paraId="6D1C2120" w14:textId="77777777" w:rsidR="00E45C44" w:rsidRPr="00B417A8" w:rsidRDefault="00E45C44" w:rsidP="00352B05">
            <w:pPr>
              <w:spacing w:line="240" w:lineRule="auto"/>
              <w:jc w:val="center"/>
              <w:rPr>
                <w:sz w:val="22"/>
                <w:szCs w:val="22"/>
                <w:lang w:val="pl-PL"/>
              </w:rPr>
            </w:pPr>
            <w:r w:rsidRPr="00B417A8">
              <w:rPr>
                <w:b/>
                <w:sz w:val="22"/>
                <w:szCs w:val="22"/>
                <w:lang w:val="pl-PL"/>
              </w:rPr>
              <w:t xml:space="preserve">  </w:t>
            </w:r>
            <w:r w:rsidRPr="00B417A8">
              <w:rPr>
                <w:sz w:val="22"/>
                <w:szCs w:val="22"/>
                <w:lang w:val="pl-PL"/>
              </w:rPr>
              <w:t>40% 19.2 PROW</w:t>
            </w:r>
          </w:p>
          <w:p w14:paraId="6B2FC7DA" w14:textId="77777777" w:rsidR="00E45C44" w:rsidRPr="00B417A8" w:rsidRDefault="00E45C44" w:rsidP="00352B05">
            <w:pPr>
              <w:spacing w:line="240" w:lineRule="auto"/>
              <w:jc w:val="center"/>
              <w:rPr>
                <w:sz w:val="22"/>
                <w:szCs w:val="22"/>
                <w:lang w:val="pl-PL"/>
              </w:rPr>
            </w:pPr>
            <w:r w:rsidRPr="00B417A8">
              <w:rPr>
                <w:sz w:val="22"/>
                <w:szCs w:val="22"/>
                <w:lang w:val="pl-PL"/>
              </w:rPr>
              <w:t>100% 19.3 PROW</w:t>
            </w:r>
          </w:p>
          <w:p w14:paraId="2312E085" w14:textId="77777777" w:rsidR="00E45C44" w:rsidRPr="00B417A8" w:rsidRDefault="00E45C44" w:rsidP="00352B05">
            <w:pPr>
              <w:spacing w:line="240" w:lineRule="auto"/>
              <w:jc w:val="center"/>
              <w:rPr>
                <w:sz w:val="22"/>
                <w:szCs w:val="22"/>
                <w:lang w:val="pl-PL"/>
              </w:rPr>
            </w:pPr>
            <w:r w:rsidRPr="00B417A8">
              <w:rPr>
                <w:sz w:val="22"/>
                <w:szCs w:val="22"/>
                <w:lang w:val="pl-PL"/>
              </w:rPr>
              <w:t>50% 19.4 PROW</w:t>
            </w:r>
          </w:p>
        </w:tc>
        <w:tc>
          <w:tcPr>
            <w:tcW w:w="584" w:type="pct"/>
            <w:shd w:val="clear" w:color="auto" w:fill="FFFFFF"/>
            <w:vAlign w:val="center"/>
          </w:tcPr>
          <w:p w14:paraId="263C1E91" w14:textId="77777777" w:rsidR="00E45C44" w:rsidRPr="00B417A8" w:rsidRDefault="00E45C44" w:rsidP="00F11701">
            <w:pPr>
              <w:spacing w:line="240" w:lineRule="auto"/>
              <w:jc w:val="center"/>
              <w:rPr>
                <w:sz w:val="22"/>
                <w:szCs w:val="22"/>
                <w:lang w:val="pl-PL"/>
              </w:rPr>
            </w:pPr>
            <w:r w:rsidRPr="00B417A8">
              <w:rPr>
                <w:sz w:val="22"/>
                <w:szCs w:val="22"/>
                <w:lang w:val="pl-PL"/>
              </w:rPr>
              <w:lastRenderedPageBreak/>
              <w:t xml:space="preserve">2. 1. Rozwój infrastruktury </w:t>
            </w:r>
          </w:p>
          <w:p w14:paraId="6B6D68C1" w14:textId="77777777" w:rsidR="00E45C44" w:rsidRPr="00B417A8" w:rsidRDefault="00E45C44" w:rsidP="00F11701">
            <w:pPr>
              <w:spacing w:line="240" w:lineRule="auto"/>
              <w:jc w:val="center"/>
              <w:rPr>
                <w:sz w:val="22"/>
                <w:szCs w:val="22"/>
                <w:lang w:val="pl-PL"/>
              </w:rPr>
            </w:pPr>
            <w:r w:rsidRPr="00B417A8">
              <w:rPr>
                <w:sz w:val="22"/>
                <w:szCs w:val="22"/>
                <w:lang w:val="pl-PL"/>
              </w:rPr>
              <w:t>turystycznej, rekreacyjnej, kulturalnej</w:t>
            </w:r>
          </w:p>
          <w:p w14:paraId="5F58AA46" w14:textId="77777777" w:rsidR="00E45C44" w:rsidRPr="00B417A8" w:rsidRDefault="00E45C44" w:rsidP="00F11701">
            <w:pPr>
              <w:spacing w:line="240" w:lineRule="auto"/>
              <w:jc w:val="center"/>
              <w:rPr>
                <w:sz w:val="22"/>
                <w:szCs w:val="22"/>
                <w:lang w:val="pl-PL"/>
              </w:rPr>
            </w:pPr>
          </w:p>
          <w:p w14:paraId="67892A80" w14:textId="77777777" w:rsidR="00E45C44" w:rsidRPr="00B417A8" w:rsidRDefault="00E45C44" w:rsidP="00E45C44">
            <w:pPr>
              <w:spacing w:line="240" w:lineRule="auto"/>
              <w:jc w:val="center"/>
              <w:rPr>
                <w:sz w:val="22"/>
                <w:szCs w:val="22"/>
                <w:lang w:val="pl-PL"/>
              </w:rPr>
            </w:pPr>
            <w:r w:rsidRPr="00B417A8">
              <w:rPr>
                <w:sz w:val="22"/>
                <w:szCs w:val="22"/>
                <w:lang w:val="pl-PL"/>
              </w:rPr>
              <w:t>25% 19.2 PROW</w:t>
            </w:r>
          </w:p>
          <w:p w14:paraId="14305FFF" w14:textId="77777777" w:rsidR="00E45C44" w:rsidRPr="00B417A8" w:rsidRDefault="00E45C44" w:rsidP="00E45C44">
            <w:pPr>
              <w:spacing w:line="240" w:lineRule="auto"/>
              <w:jc w:val="center"/>
              <w:rPr>
                <w:sz w:val="22"/>
                <w:szCs w:val="22"/>
                <w:lang w:val="pl-PL"/>
              </w:rPr>
            </w:pPr>
            <w:r w:rsidRPr="00B417A8">
              <w:rPr>
                <w:sz w:val="22"/>
                <w:szCs w:val="22"/>
                <w:lang w:val="pl-PL"/>
              </w:rPr>
              <w:t xml:space="preserve">75% 19.3 PROW </w:t>
            </w:r>
          </w:p>
        </w:tc>
        <w:tc>
          <w:tcPr>
            <w:tcW w:w="497" w:type="pct"/>
            <w:shd w:val="clear" w:color="auto" w:fill="FFFFFF"/>
            <w:vAlign w:val="center"/>
          </w:tcPr>
          <w:p w14:paraId="1EDF77E8" w14:textId="77777777" w:rsidR="00E45C44" w:rsidRPr="00B417A8" w:rsidRDefault="00E45C44" w:rsidP="00F11701">
            <w:pPr>
              <w:spacing w:line="240" w:lineRule="auto"/>
              <w:jc w:val="center"/>
              <w:rPr>
                <w:b/>
                <w:sz w:val="22"/>
                <w:szCs w:val="22"/>
                <w:lang w:val="pl-PL"/>
              </w:rPr>
            </w:pPr>
          </w:p>
          <w:p w14:paraId="7E07B095" w14:textId="77777777" w:rsidR="00E45C44" w:rsidRPr="00B417A8" w:rsidRDefault="00E45C44" w:rsidP="00F11701">
            <w:pPr>
              <w:spacing w:line="240" w:lineRule="auto"/>
              <w:jc w:val="center"/>
              <w:rPr>
                <w:b/>
                <w:sz w:val="22"/>
                <w:szCs w:val="22"/>
                <w:lang w:val="pl-PL"/>
              </w:rPr>
            </w:pPr>
          </w:p>
          <w:p w14:paraId="080E31E7" w14:textId="77777777" w:rsidR="00E45C44" w:rsidRPr="00B417A8" w:rsidRDefault="00E45C44" w:rsidP="00F11701">
            <w:pPr>
              <w:spacing w:line="240" w:lineRule="auto"/>
              <w:jc w:val="center"/>
              <w:rPr>
                <w:b/>
                <w:sz w:val="22"/>
                <w:szCs w:val="22"/>
                <w:lang w:val="pl-PL"/>
              </w:rPr>
            </w:pPr>
          </w:p>
          <w:p w14:paraId="239D2271" w14:textId="77777777" w:rsidR="00E45C44" w:rsidRPr="00B417A8" w:rsidRDefault="00E45C44" w:rsidP="00F11701">
            <w:pPr>
              <w:spacing w:line="240" w:lineRule="auto"/>
              <w:jc w:val="center"/>
              <w:rPr>
                <w:b/>
                <w:sz w:val="22"/>
                <w:szCs w:val="22"/>
                <w:lang w:val="pl-PL"/>
              </w:rPr>
            </w:pPr>
          </w:p>
          <w:p w14:paraId="5E3F1361" w14:textId="77777777" w:rsidR="00E45C44" w:rsidRPr="00B417A8" w:rsidRDefault="00E45C44" w:rsidP="00F11701">
            <w:pPr>
              <w:spacing w:line="240" w:lineRule="auto"/>
              <w:jc w:val="center"/>
              <w:rPr>
                <w:b/>
                <w:sz w:val="22"/>
                <w:szCs w:val="22"/>
                <w:lang w:val="pl-PL"/>
              </w:rPr>
            </w:pPr>
          </w:p>
          <w:p w14:paraId="34D75145" w14:textId="77777777" w:rsidR="00E45C44" w:rsidRPr="00B417A8" w:rsidRDefault="00E45C44" w:rsidP="00F11701">
            <w:pPr>
              <w:spacing w:line="240" w:lineRule="auto"/>
              <w:rPr>
                <w:b/>
                <w:sz w:val="22"/>
                <w:szCs w:val="22"/>
                <w:lang w:val="pl-PL"/>
              </w:rPr>
            </w:pPr>
          </w:p>
          <w:p w14:paraId="4355A686" w14:textId="77777777" w:rsidR="00E45C44" w:rsidRPr="00B417A8" w:rsidRDefault="00E45C44" w:rsidP="00F11701">
            <w:pPr>
              <w:spacing w:line="240" w:lineRule="auto"/>
              <w:jc w:val="center"/>
              <w:rPr>
                <w:b/>
                <w:sz w:val="22"/>
                <w:szCs w:val="22"/>
                <w:lang w:val="pl-PL"/>
              </w:rPr>
            </w:pPr>
          </w:p>
          <w:p w14:paraId="47E23015" w14:textId="77777777" w:rsidR="00E45C44" w:rsidRPr="00B417A8" w:rsidRDefault="00E45C44" w:rsidP="00F11701">
            <w:pPr>
              <w:spacing w:line="240" w:lineRule="auto"/>
              <w:jc w:val="center"/>
              <w:rPr>
                <w:sz w:val="22"/>
                <w:szCs w:val="22"/>
                <w:lang w:val="pl-PL"/>
              </w:rPr>
            </w:pPr>
          </w:p>
          <w:p w14:paraId="4B5B6175" w14:textId="77777777" w:rsidR="00E45C44" w:rsidRPr="00B417A8" w:rsidRDefault="00E45C44" w:rsidP="00F11701">
            <w:pPr>
              <w:spacing w:line="240" w:lineRule="auto"/>
              <w:jc w:val="center"/>
              <w:rPr>
                <w:sz w:val="22"/>
                <w:szCs w:val="22"/>
                <w:lang w:val="pl-PL"/>
              </w:rPr>
            </w:pPr>
            <w:r w:rsidRPr="00B417A8">
              <w:rPr>
                <w:sz w:val="22"/>
                <w:szCs w:val="22"/>
                <w:lang w:val="pl-PL"/>
              </w:rPr>
              <w:lastRenderedPageBreak/>
              <w:t>2.1.1. INFASTRUKTURA OBSZARU</w:t>
            </w:r>
          </w:p>
          <w:p w14:paraId="0BB69874" w14:textId="77777777" w:rsidR="00E45C44" w:rsidRPr="00B417A8" w:rsidRDefault="00E45C44" w:rsidP="00E45C44">
            <w:pPr>
              <w:spacing w:line="240" w:lineRule="auto"/>
              <w:jc w:val="center"/>
              <w:rPr>
                <w:sz w:val="22"/>
                <w:szCs w:val="22"/>
                <w:lang w:val="pl-PL"/>
              </w:rPr>
            </w:pPr>
            <w:r w:rsidRPr="00B417A8">
              <w:rPr>
                <w:sz w:val="22"/>
                <w:szCs w:val="22"/>
                <w:lang w:val="pl-PL"/>
              </w:rPr>
              <w:t>25% 19.2 PROW</w:t>
            </w:r>
          </w:p>
          <w:p w14:paraId="77035089" w14:textId="77777777" w:rsidR="00E45C44" w:rsidRPr="00B417A8" w:rsidRDefault="00E45C44" w:rsidP="00E45C44">
            <w:pPr>
              <w:spacing w:line="240" w:lineRule="auto"/>
              <w:jc w:val="center"/>
              <w:rPr>
                <w:b/>
                <w:sz w:val="22"/>
                <w:szCs w:val="22"/>
                <w:lang w:val="pl-PL"/>
              </w:rPr>
            </w:pPr>
            <w:r w:rsidRPr="00B417A8">
              <w:rPr>
                <w:sz w:val="22"/>
                <w:szCs w:val="22"/>
                <w:lang w:val="pl-PL"/>
              </w:rPr>
              <w:t>75% 19.3 PROW</w:t>
            </w:r>
          </w:p>
          <w:p w14:paraId="55359307" w14:textId="77777777" w:rsidR="00E45C44" w:rsidRPr="00B417A8" w:rsidRDefault="00E45C44" w:rsidP="00F11701">
            <w:pPr>
              <w:spacing w:line="240" w:lineRule="auto"/>
              <w:jc w:val="center"/>
              <w:rPr>
                <w:b/>
                <w:sz w:val="22"/>
                <w:szCs w:val="22"/>
                <w:lang w:val="pl-PL"/>
              </w:rPr>
            </w:pPr>
          </w:p>
          <w:p w14:paraId="035645BE" w14:textId="77777777" w:rsidR="00E45C44" w:rsidRPr="00B417A8" w:rsidRDefault="00E45C44" w:rsidP="00F11701">
            <w:pPr>
              <w:spacing w:line="240" w:lineRule="auto"/>
              <w:jc w:val="center"/>
              <w:rPr>
                <w:sz w:val="22"/>
                <w:szCs w:val="22"/>
                <w:lang w:val="pl-PL"/>
              </w:rPr>
            </w:pPr>
          </w:p>
        </w:tc>
        <w:tc>
          <w:tcPr>
            <w:tcW w:w="539" w:type="pct"/>
            <w:shd w:val="clear" w:color="auto" w:fill="FFFFFF"/>
            <w:vAlign w:val="center"/>
          </w:tcPr>
          <w:p w14:paraId="1FBE4778" w14:textId="77777777" w:rsidR="00E45C44" w:rsidRPr="00B417A8" w:rsidRDefault="00E45C44" w:rsidP="00E45C44">
            <w:pPr>
              <w:spacing w:line="240" w:lineRule="auto"/>
              <w:jc w:val="center"/>
              <w:rPr>
                <w:sz w:val="22"/>
                <w:szCs w:val="22"/>
                <w:lang w:val="pl-PL"/>
              </w:rPr>
            </w:pPr>
            <w:r w:rsidRPr="00B417A8">
              <w:rPr>
                <w:sz w:val="22"/>
                <w:szCs w:val="22"/>
                <w:lang w:val="pl-PL"/>
              </w:rPr>
              <w:lastRenderedPageBreak/>
              <w:t>1. Nowe lub zmodernizowane obiekty infrastruktury turystycznej, rekreacyjnej lub kulturalnej</w:t>
            </w:r>
          </w:p>
          <w:p w14:paraId="61C877F8" w14:textId="77777777" w:rsidR="00E45C44" w:rsidRPr="00B417A8" w:rsidRDefault="00E45C44" w:rsidP="00F11701">
            <w:pPr>
              <w:spacing w:line="240" w:lineRule="auto"/>
              <w:jc w:val="center"/>
              <w:rPr>
                <w:sz w:val="22"/>
                <w:szCs w:val="22"/>
                <w:lang w:val="pl-PL"/>
              </w:rPr>
            </w:pPr>
            <w:r w:rsidRPr="00B417A8">
              <w:rPr>
                <w:sz w:val="22"/>
                <w:szCs w:val="22"/>
                <w:lang w:val="pl-PL"/>
              </w:rPr>
              <w:lastRenderedPageBreak/>
              <w:t xml:space="preserve">2. Liczba projektów współpracy </w:t>
            </w:r>
          </w:p>
          <w:p w14:paraId="62AF59D5" w14:textId="77777777" w:rsidR="00E45C44" w:rsidRPr="00B417A8" w:rsidRDefault="00E45C44" w:rsidP="00F11701">
            <w:pPr>
              <w:spacing w:line="240" w:lineRule="auto"/>
              <w:jc w:val="center"/>
              <w:rPr>
                <w:sz w:val="22"/>
                <w:szCs w:val="22"/>
                <w:lang w:val="pl-PL"/>
              </w:rPr>
            </w:pPr>
          </w:p>
          <w:p w14:paraId="7C161A11" w14:textId="77777777" w:rsidR="00E45C44" w:rsidRPr="00B417A8" w:rsidRDefault="00E45C44" w:rsidP="00F11701">
            <w:pPr>
              <w:spacing w:line="240" w:lineRule="auto"/>
              <w:jc w:val="center"/>
              <w:rPr>
                <w:sz w:val="22"/>
                <w:szCs w:val="22"/>
                <w:lang w:val="pl-PL"/>
              </w:rPr>
            </w:pPr>
          </w:p>
          <w:p w14:paraId="76F2E845" w14:textId="77777777" w:rsidR="00E45C44" w:rsidRPr="00B417A8" w:rsidRDefault="00E45C44" w:rsidP="00F11701">
            <w:pPr>
              <w:spacing w:line="240" w:lineRule="auto"/>
              <w:jc w:val="center"/>
              <w:rPr>
                <w:sz w:val="22"/>
                <w:szCs w:val="22"/>
                <w:lang w:val="pl-PL"/>
              </w:rPr>
            </w:pPr>
          </w:p>
          <w:p w14:paraId="5FC5A70F" w14:textId="77777777" w:rsidR="00E45C44" w:rsidRPr="00B417A8" w:rsidRDefault="00E45C44" w:rsidP="00F11701">
            <w:pPr>
              <w:spacing w:line="240" w:lineRule="auto"/>
              <w:jc w:val="center"/>
              <w:rPr>
                <w:sz w:val="22"/>
                <w:szCs w:val="22"/>
                <w:lang w:val="pl-PL"/>
              </w:rPr>
            </w:pPr>
          </w:p>
          <w:p w14:paraId="3CA6DE5D" w14:textId="77777777" w:rsidR="00E45C44" w:rsidRPr="00B417A8" w:rsidRDefault="00E45C44" w:rsidP="00F11701">
            <w:pPr>
              <w:spacing w:line="240" w:lineRule="auto"/>
              <w:jc w:val="center"/>
              <w:rPr>
                <w:sz w:val="22"/>
                <w:szCs w:val="22"/>
                <w:lang w:val="pl-PL"/>
              </w:rPr>
            </w:pPr>
          </w:p>
          <w:p w14:paraId="68AD6F8C" w14:textId="77777777" w:rsidR="00E45C44" w:rsidRPr="00B417A8" w:rsidRDefault="00E45C44" w:rsidP="00F11701">
            <w:pPr>
              <w:spacing w:line="240" w:lineRule="auto"/>
              <w:jc w:val="center"/>
              <w:rPr>
                <w:sz w:val="22"/>
                <w:szCs w:val="22"/>
                <w:lang w:val="pl-PL"/>
              </w:rPr>
            </w:pPr>
          </w:p>
          <w:p w14:paraId="609D3EED" w14:textId="77777777" w:rsidR="00E45C44" w:rsidRPr="00B417A8" w:rsidRDefault="00E45C44" w:rsidP="00F11701">
            <w:pPr>
              <w:spacing w:line="240" w:lineRule="auto"/>
              <w:jc w:val="center"/>
              <w:rPr>
                <w:sz w:val="22"/>
                <w:szCs w:val="22"/>
                <w:lang w:val="pl-PL"/>
              </w:rPr>
            </w:pPr>
          </w:p>
          <w:p w14:paraId="0B83E79D" w14:textId="77777777" w:rsidR="00E45C44" w:rsidRPr="00B417A8" w:rsidRDefault="00E45C44" w:rsidP="00F11701">
            <w:pPr>
              <w:spacing w:line="240" w:lineRule="auto"/>
              <w:jc w:val="center"/>
              <w:rPr>
                <w:sz w:val="22"/>
                <w:szCs w:val="22"/>
                <w:lang w:val="pl-PL"/>
              </w:rPr>
            </w:pPr>
          </w:p>
          <w:p w14:paraId="5E591985" w14:textId="77777777" w:rsidR="00E45C44" w:rsidRPr="00B417A8" w:rsidRDefault="00E45C44" w:rsidP="00F11701">
            <w:pPr>
              <w:spacing w:line="240" w:lineRule="auto"/>
              <w:jc w:val="center"/>
              <w:rPr>
                <w:sz w:val="22"/>
                <w:szCs w:val="22"/>
                <w:lang w:val="pl-PL"/>
              </w:rPr>
            </w:pPr>
          </w:p>
          <w:p w14:paraId="1B34F8F5" w14:textId="77777777" w:rsidR="00E45C44" w:rsidRPr="00B417A8" w:rsidRDefault="00E45C44" w:rsidP="00F11701">
            <w:pPr>
              <w:spacing w:line="240" w:lineRule="auto"/>
              <w:jc w:val="center"/>
              <w:rPr>
                <w:sz w:val="22"/>
                <w:szCs w:val="22"/>
                <w:lang w:val="pl-PL"/>
              </w:rPr>
            </w:pPr>
          </w:p>
        </w:tc>
        <w:tc>
          <w:tcPr>
            <w:tcW w:w="540" w:type="pct"/>
            <w:shd w:val="clear" w:color="auto" w:fill="FFFFFF"/>
            <w:vAlign w:val="center"/>
          </w:tcPr>
          <w:p w14:paraId="5A3F8939" w14:textId="77777777" w:rsidR="00E45C44" w:rsidRPr="00B417A8" w:rsidRDefault="00E45C44" w:rsidP="00F11701">
            <w:pPr>
              <w:spacing w:line="240" w:lineRule="auto"/>
              <w:jc w:val="center"/>
              <w:rPr>
                <w:sz w:val="22"/>
                <w:szCs w:val="22"/>
                <w:lang w:val="pl-PL"/>
              </w:rPr>
            </w:pPr>
            <w:r w:rsidRPr="00B417A8">
              <w:rPr>
                <w:sz w:val="22"/>
                <w:szCs w:val="22"/>
                <w:lang w:val="pl-PL"/>
              </w:rPr>
              <w:lastRenderedPageBreak/>
              <w:t>Osoby korzystające z obiektów infrastruktury turystycznej i rekreacyjnej, kulturalnej</w:t>
            </w:r>
          </w:p>
          <w:p w14:paraId="52802EB7" w14:textId="77777777" w:rsidR="00E45C44" w:rsidRPr="00B417A8" w:rsidRDefault="00E45C44" w:rsidP="00F11701">
            <w:pPr>
              <w:spacing w:line="240" w:lineRule="auto"/>
              <w:jc w:val="center"/>
              <w:rPr>
                <w:sz w:val="22"/>
                <w:szCs w:val="22"/>
                <w:lang w:val="pl-PL"/>
              </w:rPr>
            </w:pPr>
          </w:p>
        </w:tc>
        <w:tc>
          <w:tcPr>
            <w:tcW w:w="406" w:type="pct"/>
            <w:vMerge w:val="restart"/>
            <w:shd w:val="clear" w:color="auto" w:fill="FFFFFF"/>
            <w:vAlign w:val="center"/>
          </w:tcPr>
          <w:p w14:paraId="1A8D089C" w14:textId="77777777" w:rsidR="00E45C44" w:rsidRPr="004D127A" w:rsidRDefault="00E45C44" w:rsidP="00F11701">
            <w:pPr>
              <w:spacing w:line="240" w:lineRule="auto"/>
              <w:jc w:val="left"/>
              <w:rPr>
                <w:sz w:val="22"/>
                <w:szCs w:val="22"/>
                <w:lang w:val="pl-PL"/>
              </w:rPr>
            </w:pPr>
          </w:p>
          <w:p w14:paraId="2F901241" w14:textId="77777777" w:rsidR="00E45C44" w:rsidRPr="004D127A" w:rsidRDefault="00E45C44" w:rsidP="00F11701">
            <w:pPr>
              <w:spacing w:line="240" w:lineRule="auto"/>
              <w:jc w:val="left"/>
              <w:rPr>
                <w:sz w:val="22"/>
                <w:szCs w:val="22"/>
                <w:lang w:val="pl-PL"/>
              </w:rPr>
            </w:pPr>
          </w:p>
          <w:p w14:paraId="45190953" w14:textId="77777777" w:rsidR="00E45C44" w:rsidRPr="004D127A" w:rsidRDefault="00E45C44" w:rsidP="00F11701">
            <w:pPr>
              <w:spacing w:line="240" w:lineRule="auto"/>
              <w:jc w:val="left"/>
              <w:rPr>
                <w:sz w:val="22"/>
                <w:szCs w:val="22"/>
                <w:lang w:val="pl-PL"/>
              </w:rPr>
            </w:pPr>
          </w:p>
          <w:p w14:paraId="6C879A74" w14:textId="77777777" w:rsidR="00E45C44" w:rsidRPr="004D127A" w:rsidRDefault="00E45C44" w:rsidP="00F11701">
            <w:pPr>
              <w:spacing w:line="240" w:lineRule="auto"/>
              <w:jc w:val="center"/>
              <w:rPr>
                <w:sz w:val="22"/>
                <w:szCs w:val="22"/>
                <w:lang w:val="pl-PL"/>
              </w:rPr>
            </w:pPr>
            <w:r w:rsidRPr="004D127A">
              <w:rPr>
                <w:sz w:val="22"/>
                <w:szCs w:val="22"/>
                <w:lang w:val="pl-PL"/>
              </w:rPr>
              <w:t>Wzrost konkurencyjności turystyczne</w:t>
            </w:r>
            <w:r w:rsidRPr="004D127A">
              <w:rPr>
                <w:sz w:val="22"/>
                <w:szCs w:val="22"/>
                <w:lang w:val="pl-PL"/>
              </w:rPr>
              <w:lastRenderedPageBreak/>
              <w:t>j obszaru LSR</w:t>
            </w:r>
          </w:p>
        </w:tc>
        <w:tc>
          <w:tcPr>
            <w:tcW w:w="451" w:type="pct"/>
            <w:shd w:val="clear" w:color="auto" w:fill="FFFFFF"/>
            <w:vAlign w:val="center"/>
          </w:tcPr>
          <w:p w14:paraId="293D4429" w14:textId="77777777" w:rsidR="00E45C44" w:rsidRPr="004D127A" w:rsidRDefault="00E45C44" w:rsidP="00352B05">
            <w:pPr>
              <w:spacing w:line="240" w:lineRule="auto"/>
              <w:jc w:val="center"/>
              <w:rPr>
                <w:sz w:val="22"/>
                <w:szCs w:val="22"/>
                <w:lang w:val="pl-PL"/>
              </w:rPr>
            </w:pPr>
            <w:r w:rsidRPr="004D127A">
              <w:rPr>
                <w:sz w:val="22"/>
                <w:szCs w:val="22"/>
                <w:lang w:val="pl-PL"/>
              </w:rPr>
              <w:lastRenderedPageBreak/>
              <w:t>19.2 PROW (6)</w:t>
            </w:r>
          </w:p>
          <w:p w14:paraId="2E6CA1A7" w14:textId="77777777" w:rsidR="00E45C44" w:rsidRPr="004D127A" w:rsidRDefault="00E45C44" w:rsidP="00352B05">
            <w:pPr>
              <w:spacing w:line="240" w:lineRule="auto"/>
              <w:jc w:val="center"/>
              <w:rPr>
                <w:sz w:val="22"/>
                <w:szCs w:val="22"/>
                <w:lang w:val="pl-PL"/>
              </w:rPr>
            </w:pPr>
            <w:r w:rsidRPr="004D127A">
              <w:rPr>
                <w:sz w:val="22"/>
                <w:szCs w:val="22"/>
                <w:lang w:val="pl-PL"/>
              </w:rPr>
              <w:t xml:space="preserve">19.3 PROW </w:t>
            </w:r>
          </w:p>
        </w:tc>
        <w:tc>
          <w:tcPr>
            <w:tcW w:w="584" w:type="pct"/>
            <w:vMerge w:val="restart"/>
            <w:shd w:val="clear" w:color="auto" w:fill="FFFFFF"/>
            <w:vAlign w:val="center"/>
          </w:tcPr>
          <w:p w14:paraId="18824575" w14:textId="77777777" w:rsidR="00E45C44" w:rsidRPr="004D127A" w:rsidRDefault="00E45C44" w:rsidP="00F11701">
            <w:pPr>
              <w:spacing w:line="240" w:lineRule="auto"/>
              <w:jc w:val="center"/>
              <w:rPr>
                <w:sz w:val="22"/>
                <w:szCs w:val="22"/>
                <w:lang w:val="pl-PL"/>
              </w:rPr>
            </w:pPr>
            <w:r w:rsidRPr="004D127A">
              <w:rPr>
                <w:sz w:val="22"/>
                <w:szCs w:val="22"/>
                <w:lang w:val="pl-PL"/>
              </w:rPr>
              <w:t xml:space="preserve">Powstanie nowych przedsiębiorstw na obszarze LSR lub w jego sąsiedztwie wskutek bliskości położenia </w:t>
            </w:r>
            <w:r w:rsidRPr="004D127A">
              <w:rPr>
                <w:sz w:val="22"/>
                <w:szCs w:val="22"/>
                <w:lang w:val="pl-PL"/>
              </w:rPr>
              <w:lastRenderedPageBreak/>
              <w:t>Kostrzyńsko-Słubickiej Specjalnej Strefy Ekonomicznej i Goleniowskiego Parku Przemysłowego</w:t>
            </w:r>
          </w:p>
          <w:p w14:paraId="58AF5F69" w14:textId="77777777" w:rsidR="00E45C44" w:rsidRPr="004D127A" w:rsidRDefault="00E45C44" w:rsidP="00F11701">
            <w:pPr>
              <w:spacing w:line="240" w:lineRule="auto"/>
              <w:jc w:val="center"/>
              <w:rPr>
                <w:sz w:val="22"/>
                <w:szCs w:val="22"/>
                <w:lang w:val="pl-PL"/>
              </w:rPr>
            </w:pPr>
          </w:p>
          <w:p w14:paraId="5AEC2B0A" w14:textId="77777777" w:rsidR="00E45C44" w:rsidRPr="004D127A" w:rsidRDefault="00E45C44" w:rsidP="00F11701">
            <w:pPr>
              <w:spacing w:line="240" w:lineRule="auto"/>
              <w:jc w:val="center"/>
              <w:rPr>
                <w:sz w:val="22"/>
                <w:szCs w:val="22"/>
                <w:lang w:val="pl-PL"/>
              </w:rPr>
            </w:pPr>
            <w:r w:rsidRPr="004D127A">
              <w:rPr>
                <w:sz w:val="22"/>
                <w:szCs w:val="22"/>
                <w:lang w:val="pl-PL"/>
              </w:rPr>
              <w:t>Wzrost zainteresowania wędkarstwem zalewowym i zatokowym</w:t>
            </w:r>
          </w:p>
          <w:p w14:paraId="313C0E0D" w14:textId="77777777" w:rsidR="00E45C44" w:rsidRDefault="00E45C44" w:rsidP="00F11701">
            <w:pPr>
              <w:spacing w:line="240" w:lineRule="auto"/>
              <w:jc w:val="center"/>
              <w:rPr>
                <w:sz w:val="22"/>
                <w:szCs w:val="22"/>
                <w:lang w:val="pl-PL"/>
              </w:rPr>
            </w:pPr>
          </w:p>
          <w:p w14:paraId="67F3E662" w14:textId="77777777" w:rsidR="00190DEE" w:rsidRDefault="00190DEE" w:rsidP="00F11701">
            <w:pPr>
              <w:spacing w:line="240" w:lineRule="auto"/>
              <w:jc w:val="center"/>
              <w:rPr>
                <w:sz w:val="22"/>
                <w:szCs w:val="22"/>
                <w:lang w:val="pl-PL"/>
              </w:rPr>
            </w:pPr>
          </w:p>
          <w:p w14:paraId="12DA1964" w14:textId="77777777" w:rsidR="00190DEE" w:rsidRDefault="00190DEE" w:rsidP="00F11701">
            <w:pPr>
              <w:spacing w:line="240" w:lineRule="auto"/>
              <w:jc w:val="center"/>
              <w:rPr>
                <w:sz w:val="22"/>
                <w:szCs w:val="22"/>
                <w:lang w:val="pl-PL"/>
              </w:rPr>
            </w:pPr>
          </w:p>
          <w:p w14:paraId="540CD85C" w14:textId="77777777" w:rsidR="00190DEE" w:rsidRDefault="00190DEE" w:rsidP="00F11701">
            <w:pPr>
              <w:spacing w:line="240" w:lineRule="auto"/>
              <w:jc w:val="center"/>
              <w:rPr>
                <w:sz w:val="22"/>
                <w:szCs w:val="22"/>
                <w:lang w:val="pl-PL"/>
              </w:rPr>
            </w:pPr>
          </w:p>
          <w:p w14:paraId="0BD522C2" w14:textId="77777777" w:rsidR="00190DEE" w:rsidRDefault="00190DEE" w:rsidP="00F11701">
            <w:pPr>
              <w:spacing w:line="240" w:lineRule="auto"/>
              <w:jc w:val="center"/>
              <w:rPr>
                <w:sz w:val="22"/>
                <w:szCs w:val="22"/>
                <w:lang w:val="pl-PL"/>
              </w:rPr>
            </w:pPr>
          </w:p>
          <w:p w14:paraId="0AA31E15" w14:textId="77777777" w:rsidR="00190DEE" w:rsidRDefault="00190DEE" w:rsidP="00F11701">
            <w:pPr>
              <w:spacing w:line="240" w:lineRule="auto"/>
              <w:jc w:val="center"/>
              <w:rPr>
                <w:sz w:val="22"/>
                <w:szCs w:val="22"/>
                <w:lang w:val="pl-PL"/>
              </w:rPr>
            </w:pPr>
          </w:p>
          <w:p w14:paraId="2EC5C88C" w14:textId="77777777" w:rsidR="00190DEE" w:rsidRDefault="00190DEE" w:rsidP="00F11701">
            <w:pPr>
              <w:spacing w:line="240" w:lineRule="auto"/>
              <w:jc w:val="center"/>
              <w:rPr>
                <w:sz w:val="22"/>
                <w:szCs w:val="22"/>
                <w:lang w:val="pl-PL"/>
              </w:rPr>
            </w:pPr>
          </w:p>
          <w:p w14:paraId="74AB702F" w14:textId="77777777" w:rsidR="00190DEE" w:rsidRDefault="00190DEE" w:rsidP="00F11701">
            <w:pPr>
              <w:spacing w:line="240" w:lineRule="auto"/>
              <w:jc w:val="center"/>
              <w:rPr>
                <w:sz w:val="22"/>
                <w:szCs w:val="22"/>
                <w:lang w:val="pl-PL"/>
              </w:rPr>
            </w:pPr>
          </w:p>
          <w:p w14:paraId="6FFBA64B" w14:textId="77777777" w:rsidR="00190DEE" w:rsidRDefault="00190DEE" w:rsidP="00F11701">
            <w:pPr>
              <w:spacing w:line="240" w:lineRule="auto"/>
              <w:jc w:val="center"/>
              <w:rPr>
                <w:sz w:val="22"/>
                <w:szCs w:val="22"/>
                <w:lang w:val="pl-PL"/>
              </w:rPr>
            </w:pPr>
          </w:p>
          <w:p w14:paraId="242788C1" w14:textId="77777777" w:rsidR="00190DEE" w:rsidRDefault="00190DEE" w:rsidP="00F11701">
            <w:pPr>
              <w:spacing w:line="240" w:lineRule="auto"/>
              <w:jc w:val="center"/>
              <w:rPr>
                <w:sz w:val="22"/>
                <w:szCs w:val="22"/>
                <w:lang w:val="pl-PL"/>
              </w:rPr>
            </w:pPr>
          </w:p>
          <w:p w14:paraId="1BB6112F" w14:textId="77777777" w:rsidR="00190DEE" w:rsidRDefault="00190DEE" w:rsidP="00F11701">
            <w:pPr>
              <w:spacing w:line="240" w:lineRule="auto"/>
              <w:jc w:val="center"/>
              <w:rPr>
                <w:sz w:val="22"/>
                <w:szCs w:val="22"/>
                <w:lang w:val="pl-PL"/>
              </w:rPr>
            </w:pPr>
          </w:p>
          <w:p w14:paraId="32BDECFA" w14:textId="77777777" w:rsidR="00190DEE" w:rsidRDefault="00190DEE" w:rsidP="00F11701">
            <w:pPr>
              <w:spacing w:line="240" w:lineRule="auto"/>
              <w:jc w:val="center"/>
              <w:rPr>
                <w:sz w:val="22"/>
                <w:szCs w:val="22"/>
                <w:lang w:val="pl-PL"/>
              </w:rPr>
            </w:pPr>
          </w:p>
          <w:p w14:paraId="3B38EF70" w14:textId="77777777" w:rsidR="00190DEE" w:rsidRDefault="00190DEE" w:rsidP="00F11701">
            <w:pPr>
              <w:spacing w:line="240" w:lineRule="auto"/>
              <w:jc w:val="center"/>
              <w:rPr>
                <w:sz w:val="22"/>
                <w:szCs w:val="22"/>
                <w:lang w:val="pl-PL"/>
              </w:rPr>
            </w:pPr>
          </w:p>
          <w:p w14:paraId="12467382" w14:textId="77777777" w:rsidR="00190DEE" w:rsidRDefault="00190DEE" w:rsidP="00F11701">
            <w:pPr>
              <w:spacing w:line="240" w:lineRule="auto"/>
              <w:jc w:val="center"/>
              <w:rPr>
                <w:sz w:val="22"/>
                <w:szCs w:val="22"/>
                <w:lang w:val="pl-PL"/>
              </w:rPr>
            </w:pPr>
          </w:p>
          <w:p w14:paraId="33C9F135" w14:textId="77777777" w:rsidR="00190DEE" w:rsidRDefault="00190DEE" w:rsidP="00F11701">
            <w:pPr>
              <w:spacing w:line="240" w:lineRule="auto"/>
              <w:jc w:val="center"/>
              <w:rPr>
                <w:sz w:val="22"/>
                <w:szCs w:val="22"/>
                <w:lang w:val="pl-PL"/>
              </w:rPr>
            </w:pPr>
          </w:p>
          <w:p w14:paraId="653753D2" w14:textId="77777777" w:rsidR="00190DEE" w:rsidRDefault="00190DEE" w:rsidP="00F11701">
            <w:pPr>
              <w:spacing w:line="240" w:lineRule="auto"/>
              <w:jc w:val="center"/>
              <w:rPr>
                <w:sz w:val="22"/>
                <w:szCs w:val="22"/>
                <w:lang w:val="pl-PL"/>
              </w:rPr>
            </w:pPr>
          </w:p>
          <w:p w14:paraId="169789C4" w14:textId="77777777" w:rsidR="00190DEE" w:rsidRDefault="00190DEE" w:rsidP="00F11701">
            <w:pPr>
              <w:spacing w:line="240" w:lineRule="auto"/>
              <w:jc w:val="center"/>
              <w:rPr>
                <w:sz w:val="22"/>
                <w:szCs w:val="22"/>
                <w:lang w:val="pl-PL"/>
              </w:rPr>
            </w:pPr>
          </w:p>
          <w:p w14:paraId="4E8CDBF3" w14:textId="77777777" w:rsidR="00190DEE" w:rsidRDefault="00190DEE" w:rsidP="00F11701">
            <w:pPr>
              <w:spacing w:line="240" w:lineRule="auto"/>
              <w:jc w:val="center"/>
              <w:rPr>
                <w:sz w:val="22"/>
                <w:szCs w:val="22"/>
                <w:lang w:val="pl-PL"/>
              </w:rPr>
            </w:pPr>
          </w:p>
          <w:p w14:paraId="0CDED884" w14:textId="77777777" w:rsidR="00190DEE" w:rsidRDefault="00190DEE" w:rsidP="00F11701">
            <w:pPr>
              <w:spacing w:line="240" w:lineRule="auto"/>
              <w:jc w:val="center"/>
              <w:rPr>
                <w:sz w:val="22"/>
                <w:szCs w:val="22"/>
                <w:lang w:val="pl-PL"/>
              </w:rPr>
            </w:pPr>
          </w:p>
          <w:p w14:paraId="5C24EE42" w14:textId="77777777" w:rsidR="00190DEE" w:rsidRPr="004D127A" w:rsidRDefault="00190DEE" w:rsidP="00F11701">
            <w:pPr>
              <w:spacing w:line="240" w:lineRule="auto"/>
              <w:jc w:val="center"/>
              <w:rPr>
                <w:sz w:val="22"/>
                <w:szCs w:val="22"/>
                <w:lang w:val="pl-PL"/>
              </w:rPr>
            </w:pPr>
          </w:p>
          <w:p w14:paraId="0FD53D8F" w14:textId="77777777" w:rsidR="00E45C44" w:rsidRPr="004D127A" w:rsidRDefault="00E45C44" w:rsidP="00F11701">
            <w:pPr>
              <w:spacing w:line="240" w:lineRule="auto"/>
              <w:jc w:val="center"/>
              <w:rPr>
                <w:sz w:val="22"/>
                <w:szCs w:val="22"/>
                <w:lang w:val="pl-PL"/>
              </w:rPr>
            </w:pPr>
            <w:r w:rsidRPr="004D127A">
              <w:rPr>
                <w:sz w:val="22"/>
                <w:szCs w:val="22"/>
                <w:lang w:val="pl-PL"/>
              </w:rPr>
              <w:t>Zbiurokratyzowany, zbyt trudny system</w:t>
            </w:r>
          </w:p>
          <w:p w14:paraId="02A759CA" w14:textId="77777777" w:rsidR="00E45C44" w:rsidRPr="004D127A" w:rsidRDefault="00E45C44" w:rsidP="00F11701">
            <w:pPr>
              <w:spacing w:line="240" w:lineRule="auto"/>
              <w:jc w:val="center"/>
              <w:rPr>
                <w:sz w:val="22"/>
                <w:szCs w:val="22"/>
                <w:lang w:val="pl-PL"/>
              </w:rPr>
            </w:pPr>
            <w:r w:rsidRPr="004D127A">
              <w:rPr>
                <w:sz w:val="22"/>
                <w:szCs w:val="22"/>
                <w:lang w:val="pl-PL"/>
              </w:rPr>
              <w:t xml:space="preserve">pozyskiwania środków finansowych przez przedsiębiorców, </w:t>
            </w:r>
          </w:p>
          <w:p w14:paraId="692C4EC1" w14:textId="77777777" w:rsidR="00E45C44" w:rsidRPr="004D127A" w:rsidRDefault="00E45C44" w:rsidP="00F11701">
            <w:pPr>
              <w:spacing w:line="240" w:lineRule="auto"/>
              <w:jc w:val="center"/>
              <w:rPr>
                <w:sz w:val="22"/>
                <w:szCs w:val="22"/>
                <w:lang w:val="pl-PL"/>
              </w:rPr>
            </w:pPr>
          </w:p>
          <w:p w14:paraId="63D6410B" w14:textId="77777777" w:rsidR="00E45C44" w:rsidRPr="004D127A" w:rsidRDefault="00E45C44" w:rsidP="00F11701">
            <w:pPr>
              <w:spacing w:line="240" w:lineRule="auto"/>
              <w:jc w:val="center"/>
              <w:rPr>
                <w:sz w:val="22"/>
                <w:szCs w:val="22"/>
                <w:lang w:val="pl-PL"/>
              </w:rPr>
            </w:pPr>
            <w:r w:rsidRPr="004D127A">
              <w:rPr>
                <w:sz w:val="22"/>
                <w:szCs w:val="22"/>
                <w:lang w:val="pl-PL"/>
              </w:rPr>
              <w:t>Organizacje pozarządowe i</w:t>
            </w:r>
            <w:r w:rsidR="00B731A4" w:rsidRPr="004D127A">
              <w:rPr>
                <w:sz w:val="22"/>
                <w:szCs w:val="22"/>
                <w:lang w:val="pl-PL"/>
              </w:rPr>
              <w:t xml:space="preserve"> licznie działający  twórcy lokalni</w:t>
            </w:r>
            <w:r w:rsidRPr="004D127A">
              <w:rPr>
                <w:sz w:val="22"/>
                <w:szCs w:val="22"/>
                <w:lang w:val="pl-PL"/>
              </w:rPr>
              <w:t xml:space="preserve"> kultury</w:t>
            </w:r>
          </w:p>
        </w:tc>
      </w:tr>
      <w:tr w:rsidR="00F73810" w:rsidRPr="004D127A" w14:paraId="3E403E59" w14:textId="77777777" w:rsidTr="00F73810">
        <w:trPr>
          <w:trHeight w:val="1796"/>
        </w:trPr>
        <w:tc>
          <w:tcPr>
            <w:tcW w:w="842" w:type="pct"/>
            <w:vMerge w:val="restart"/>
            <w:vAlign w:val="center"/>
          </w:tcPr>
          <w:p w14:paraId="2838DBA1" w14:textId="77777777" w:rsidR="00E45C44" w:rsidRPr="004D127A" w:rsidRDefault="00E45C44" w:rsidP="00F11701">
            <w:pPr>
              <w:spacing w:line="240" w:lineRule="auto"/>
              <w:jc w:val="center"/>
              <w:rPr>
                <w:sz w:val="22"/>
                <w:szCs w:val="22"/>
                <w:lang w:val="pl-PL"/>
              </w:rPr>
            </w:pPr>
            <w:r w:rsidRPr="004D127A">
              <w:rPr>
                <w:sz w:val="22"/>
                <w:szCs w:val="22"/>
                <w:lang w:val="pl-PL"/>
              </w:rPr>
              <w:lastRenderedPageBreak/>
              <w:t>Wyjątkowo korzystne uwarunkowania klimatyczne, cenne przyrodniczo obszary, unikatowe obiekty zabytkowe i atrakcje turystyczne stanowiące produkt turystyczny</w:t>
            </w:r>
          </w:p>
          <w:p w14:paraId="284E782C" w14:textId="77777777" w:rsidR="00E45C44" w:rsidRPr="004D127A" w:rsidRDefault="00E45C44" w:rsidP="00F11701">
            <w:pPr>
              <w:spacing w:line="240" w:lineRule="auto"/>
              <w:jc w:val="center"/>
              <w:rPr>
                <w:sz w:val="22"/>
                <w:szCs w:val="22"/>
                <w:lang w:val="pl-PL"/>
              </w:rPr>
            </w:pPr>
          </w:p>
          <w:p w14:paraId="6564EACD" w14:textId="77777777" w:rsidR="00E45C44" w:rsidRPr="004D127A" w:rsidRDefault="00E45C44" w:rsidP="00F11701">
            <w:pPr>
              <w:spacing w:line="240" w:lineRule="auto"/>
              <w:jc w:val="center"/>
              <w:rPr>
                <w:sz w:val="22"/>
                <w:szCs w:val="22"/>
                <w:lang w:val="pl-PL"/>
              </w:rPr>
            </w:pPr>
            <w:r w:rsidRPr="004D127A">
              <w:rPr>
                <w:sz w:val="22"/>
                <w:szCs w:val="22"/>
                <w:lang w:val="pl-PL"/>
              </w:rPr>
              <w:t>Znaczna eksploatacja bazy noclegowej i brak usług okołoturystycznych wykorzystujących potencjał obszaru (turystyka kwalifikowana)</w:t>
            </w:r>
          </w:p>
          <w:p w14:paraId="6B90AADD" w14:textId="77777777" w:rsidR="00E45C44" w:rsidRPr="004D127A" w:rsidRDefault="00E45C44" w:rsidP="00F11701">
            <w:pPr>
              <w:spacing w:line="240" w:lineRule="auto"/>
              <w:jc w:val="center"/>
              <w:rPr>
                <w:sz w:val="22"/>
                <w:szCs w:val="22"/>
                <w:lang w:val="pl-PL"/>
              </w:rPr>
            </w:pPr>
          </w:p>
        </w:tc>
        <w:tc>
          <w:tcPr>
            <w:tcW w:w="556" w:type="pct"/>
            <w:vMerge/>
            <w:vAlign w:val="center"/>
          </w:tcPr>
          <w:p w14:paraId="27F7CBCF" w14:textId="77777777" w:rsidR="00E45C44" w:rsidRPr="004D127A" w:rsidRDefault="00E45C44" w:rsidP="00F11701">
            <w:pPr>
              <w:spacing w:line="240" w:lineRule="auto"/>
              <w:jc w:val="center"/>
              <w:rPr>
                <w:b/>
                <w:sz w:val="22"/>
                <w:szCs w:val="22"/>
                <w:lang w:val="pl-PL"/>
              </w:rPr>
            </w:pPr>
          </w:p>
        </w:tc>
        <w:tc>
          <w:tcPr>
            <w:tcW w:w="584" w:type="pct"/>
            <w:shd w:val="clear" w:color="auto" w:fill="FFFFFF"/>
            <w:vAlign w:val="center"/>
          </w:tcPr>
          <w:p w14:paraId="685290D9" w14:textId="77777777" w:rsidR="00E45C44" w:rsidRPr="003C3451" w:rsidRDefault="00E45C44" w:rsidP="00F11701">
            <w:pPr>
              <w:spacing w:line="240" w:lineRule="auto"/>
              <w:jc w:val="center"/>
              <w:rPr>
                <w:sz w:val="22"/>
                <w:szCs w:val="22"/>
                <w:lang w:val="pl-PL"/>
              </w:rPr>
            </w:pPr>
            <w:r w:rsidRPr="003C3451">
              <w:rPr>
                <w:sz w:val="22"/>
                <w:szCs w:val="22"/>
                <w:lang w:val="pl-PL"/>
              </w:rPr>
              <w:t>2.2. Zachowanie i gospodarcze wykorzystanie unikatowych zasobów kultury i dziedzictwa kulturowego</w:t>
            </w:r>
          </w:p>
          <w:p w14:paraId="428BCE11" w14:textId="77777777" w:rsidR="00E45C44" w:rsidRPr="003C3451" w:rsidRDefault="00E45C44" w:rsidP="00F11701">
            <w:pPr>
              <w:spacing w:line="240" w:lineRule="auto"/>
              <w:jc w:val="center"/>
              <w:rPr>
                <w:sz w:val="22"/>
                <w:szCs w:val="22"/>
                <w:lang w:val="pl-PL"/>
              </w:rPr>
            </w:pPr>
          </w:p>
          <w:p w14:paraId="086D37F9" w14:textId="77777777" w:rsidR="00E45C44" w:rsidRPr="003C3451" w:rsidRDefault="00E45C44" w:rsidP="00E45C44">
            <w:pPr>
              <w:spacing w:line="240" w:lineRule="auto"/>
              <w:jc w:val="center"/>
              <w:rPr>
                <w:sz w:val="22"/>
                <w:szCs w:val="22"/>
                <w:lang w:val="pl-PL"/>
              </w:rPr>
            </w:pPr>
            <w:r w:rsidRPr="003C3451">
              <w:rPr>
                <w:sz w:val="22"/>
                <w:szCs w:val="22"/>
                <w:lang w:val="pl-PL"/>
              </w:rPr>
              <w:t>5% 19.2 PROW</w:t>
            </w:r>
          </w:p>
        </w:tc>
        <w:tc>
          <w:tcPr>
            <w:tcW w:w="497" w:type="pct"/>
            <w:shd w:val="clear" w:color="auto" w:fill="FFFFFF"/>
            <w:vAlign w:val="center"/>
          </w:tcPr>
          <w:p w14:paraId="6108FE1B" w14:textId="77777777" w:rsidR="00E45C44" w:rsidRPr="003C3451" w:rsidRDefault="00E45C44" w:rsidP="00F11701">
            <w:pPr>
              <w:spacing w:line="240" w:lineRule="auto"/>
              <w:jc w:val="center"/>
              <w:rPr>
                <w:sz w:val="22"/>
                <w:szCs w:val="22"/>
                <w:lang w:val="pl-PL"/>
              </w:rPr>
            </w:pPr>
            <w:r w:rsidRPr="003C3451">
              <w:rPr>
                <w:sz w:val="22"/>
                <w:szCs w:val="22"/>
                <w:lang w:val="pl-PL"/>
              </w:rPr>
              <w:t>2.2.1. ZASOBY I TRADYCJE KULTUROWE</w:t>
            </w:r>
          </w:p>
          <w:p w14:paraId="310949EB" w14:textId="77777777" w:rsidR="00E45C44" w:rsidRPr="003C3451" w:rsidRDefault="00E45C44" w:rsidP="00F11701">
            <w:pPr>
              <w:spacing w:line="240" w:lineRule="auto"/>
              <w:jc w:val="center"/>
              <w:rPr>
                <w:sz w:val="22"/>
                <w:szCs w:val="22"/>
                <w:lang w:val="pl-PL"/>
              </w:rPr>
            </w:pPr>
          </w:p>
          <w:p w14:paraId="4C659CBA" w14:textId="77777777" w:rsidR="00E45C44" w:rsidRPr="003C3451" w:rsidRDefault="00E45C44" w:rsidP="00F11701">
            <w:pPr>
              <w:spacing w:line="240" w:lineRule="auto"/>
              <w:jc w:val="center"/>
              <w:rPr>
                <w:sz w:val="22"/>
                <w:szCs w:val="22"/>
                <w:lang w:val="pl-PL"/>
              </w:rPr>
            </w:pPr>
            <w:r w:rsidRPr="003C3451">
              <w:rPr>
                <w:sz w:val="22"/>
                <w:szCs w:val="22"/>
                <w:lang w:val="pl-PL"/>
              </w:rPr>
              <w:t>5% 19.2 PROW</w:t>
            </w:r>
          </w:p>
          <w:p w14:paraId="713A7C09" w14:textId="77777777" w:rsidR="00E45C44" w:rsidRPr="003C3451" w:rsidRDefault="00E45C44" w:rsidP="00F11701">
            <w:pPr>
              <w:spacing w:line="240" w:lineRule="auto"/>
              <w:jc w:val="center"/>
              <w:rPr>
                <w:b/>
                <w:sz w:val="22"/>
                <w:szCs w:val="22"/>
                <w:lang w:val="pl-PL"/>
              </w:rPr>
            </w:pPr>
          </w:p>
        </w:tc>
        <w:tc>
          <w:tcPr>
            <w:tcW w:w="539" w:type="pct"/>
            <w:shd w:val="clear" w:color="auto" w:fill="FFFFFF"/>
            <w:vAlign w:val="center"/>
          </w:tcPr>
          <w:p w14:paraId="6BB557C2" w14:textId="77777777" w:rsidR="00E45C44" w:rsidRPr="004D127A" w:rsidRDefault="00E45C44" w:rsidP="00F11701">
            <w:pPr>
              <w:spacing w:line="240" w:lineRule="auto"/>
              <w:jc w:val="center"/>
              <w:rPr>
                <w:sz w:val="22"/>
                <w:szCs w:val="22"/>
                <w:lang w:val="pl-PL"/>
              </w:rPr>
            </w:pPr>
            <w:r w:rsidRPr="004D127A">
              <w:rPr>
                <w:sz w:val="22"/>
                <w:szCs w:val="22"/>
                <w:lang w:val="pl-PL"/>
              </w:rPr>
              <w:t>Liczba zabytków lub innych obiektów poddanych pracom konserwatorskim lub restauratorskim w wyniku wsparcia otrzymanego w ramach realizacji strategii</w:t>
            </w:r>
          </w:p>
        </w:tc>
        <w:tc>
          <w:tcPr>
            <w:tcW w:w="540" w:type="pct"/>
            <w:shd w:val="clear" w:color="auto" w:fill="FFFFFF"/>
            <w:vAlign w:val="center"/>
          </w:tcPr>
          <w:p w14:paraId="26F49C4C" w14:textId="77777777" w:rsidR="00E45C44" w:rsidRPr="004D127A" w:rsidRDefault="00E45C44" w:rsidP="00F11701">
            <w:pPr>
              <w:spacing w:line="240" w:lineRule="auto"/>
              <w:jc w:val="center"/>
              <w:rPr>
                <w:sz w:val="22"/>
                <w:szCs w:val="22"/>
                <w:lang w:val="pl-PL"/>
              </w:rPr>
            </w:pPr>
            <w:r w:rsidRPr="004D127A">
              <w:rPr>
                <w:sz w:val="22"/>
                <w:szCs w:val="22"/>
                <w:lang w:val="pl-PL"/>
              </w:rPr>
              <w:t>Osoby odwiedzające zabytki i obiekty</w:t>
            </w:r>
          </w:p>
        </w:tc>
        <w:tc>
          <w:tcPr>
            <w:tcW w:w="406" w:type="pct"/>
            <w:vMerge/>
            <w:shd w:val="clear" w:color="auto" w:fill="FFFFFF"/>
            <w:vAlign w:val="center"/>
          </w:tcPr>
          <w:p w14:paraId="111CDBF7" w14:textId="77777777" w:rsidR="00E45C44" w:rsidRPr="004D127A" w:rsidRDefault="00E45C44" w:rsidP="00F11701">
            <w:pPr>
              <w:spacing w:line="240" w:lineRule="auto"/>
              <w:jc w:val="left"/>
              <w:rPr>
                <w:sz w:val="22"/>
                <w:szCs w:val="22"/>
                <w:lang w:val="pl-PL"/>
              </w:rPr>
            </w:pPr>
          </w:p>
        </w:tc>
        <w:tc>
          <w:tcPr>
            <w:tcW w:w="451" w:type="pct"/>
            <w:shd w:val="clear" w:color="auto" w:fill="FFFFFF"/>
            <w:vAlign w:val="center"/>
          </w:tcPr>
          <w:p w14:paraId="1B2F49BB" w14:textId="77777777" w:rsidR="00E45C44" w:rsidRPr="004D127A" w:rsidRDefault="00E45C44" w:rsidP="00352B05">
            <w:pPr>
              <w:spacing w:line="240" w:lineRule="auto"/>
              <w:jc w:val="center"/>
              <w:rPr>
                <w:sz w:val="22"/>
                <w:szCs w:val="22"/>
                <w:lang w:val="pl-PL"/>
              </w:rPr>
            </w:pPr>
            <w:r w:rsidRPr="004D127A">
              <w:rPr>
                <w:sz w:val="22"/>
                <w:szCs w:val="22"/>
                <w:lang w:val="pl-PL"/>
              </w:rPr>
              <w:t xml:space="preserve">19.2 PROW (5) </w:t>
            </w:r>
          </w:p>
        </w:tc>
        <w:tc>
          <w:tcPr>
            <w:tcW w:w="584" w:type="pct"/>
            <w:vMerge/>
            <w:shd w:val="clear" w:color="auto" w:fill="FFFFFF"/>
            <w:vAlign w:val="center"/>
          </w:tcPr>
          <w:p w14:paraId="002C4ADA" w14:textId="77777777" w:rsidR="00E45C44" w:rsidRPr="004D127A" w:rsidRDefault="00E45C44" w:rsidP="00F11701">
            <w:pPr>
              <w:spacing w:line="240" w:lineRule="auto"/>
              <w:jc w:val="left"/>
              <w:rPr>
                <w:sz w:val="22"/>
                <w:szCs w:val="22"/>
                <w:lang w:val="pl-PL"/>
              </w:rPr>
            </w:pPr>
          </w:p>
        </w:tc>
      </w:tr>
      <w:tr w:rsidR="00F73810" w:rsidRPr="004D127A" w14:paraId="478F32E1" w14:textId="77777777" w:rsidTr="00F73810">
        <w:trPr>
          <w:trHeight w:val="2812"/>
        </w:trPr>
        <w:tc>
          <w:tcPr>
            <w:tcW w:w="842" w:type="pct"/>
            <w:vMerge/>
            <w:vAlign w:val="center"/>
          </w:tcPr>
          <w:p w14:paraId="41A4BC2B" w14:textId="77777777" w:rsidR="00E45C44" w:rsidRPr="004D127A" w:rsidRDefault="00E45C44" w:rsidP="00F11701">
            <w:pPr>
              <w:spacing w:line="240" w:lineRule="auto"/>
              <w:jc w:val="left"/>
              <w:rPr>
                <w:sz w:val="22"/>
                <w:szCs w:val="22"/>
                <w:lang w:val="pl-PL"/>
              </w:rPr>
            </w:pPr>
          </w:p>
        </w:tc>
        <w:tc>
          <w:tcPr>
            <w:tcW w:w="556" w:type="pct"/>
            <w:vMerge/>
            <w:vAlign w:val="center"/>
          </w:tcPr>
          <w:p w14:paraId="67D38BB2" w14:textId="77777777" w:rsidR="00E45C44" w:rsidRPr="004D127A" w:rsidRDefault="00E45C44" w:rsidP="00F11701">
            <w:pPr>
              <w:spacing w:line="240" w:lineRule="auto"/>
              <w:jc w:val="center"/>
              <w:rPr>
                <w:b/>
                <w:sz w:val="22"/>
                <w:szCs w:val="22"/>
                <w:lang w:val="pl-PL"/>
              </w:rPr>
            </w:pPr>
          </w:p>
        </w:tc>
        <w:tc>
          <w:tcPr>
            <w:tcW w:w="584" w:type="pct"/>
            <w:shd w:val="clear" w:color="auto" w:fill="FFFFFF"/>
            <w:vAlign w:val="center"/>
          </w:tcPr>
          <w:p w14:paraId="39A30FD8" w14:textId="77777777" w:rsidR="00E45C44" w:rsidRPr="003C3451" w:rsidRDefault="00E45C44" w:rsidP="00F11701">
            <w:pPr>
              <w:spacing w:line="240" w:lineRule="auto"/>
              <w:jc w:val="center"/>
              <w:rPr>
                <w:sz w:val="22"/>
                <w:szCs w:val="22"/>
                <w:lang w:val="pl-PL"/>
              </w:rPr>
            </w:pPr>
            <w:r w:rsidRPr="003C3451">
              <w:rPr>
                <w:sz w:val="22"/>
                <w:szCs w:val="22"/>
                <w:lang w:val="pl-PL"/>
              </w:rPr>
              <w:t>2.3. Promocja walorów rekreacyjnych, przyrodniczych oraz dziedzictwa kulturowego obszaru LSR</w:t>
            </w:r>
          </w:p>
          <w:p w14:paraId="3FA3A5B0" w14:textId="77777777" w:rsidR="00E45C44" w:rsidRPr="003C3451" w:rsidRDefault="00E45C44" w:rsidP="00F11701">
            <w:pPr>
              <w:spacing w:line="240" w:lineRule="auto"/>
              <w:jc w:val="center"/>
              <w:rPr>
                <w:sz w:val="22"/>
                <w:szCs w:val="22"/>
                <w:lang w:val="pl-PL"/>
              </w:rPr>
            </w:pPr>
          </w:p>
          <w:p w14:paraId="04183113" w14:textId="77777777" w:rsidR="00E45C44" w:rsidRPr="003C3451" w:rsidRDefault="00E45C44" w:rsidP="00F11701">
            <w:pPr>
              <w:spacing w:line="240" w:lineRule="auto"/>
              <w:jc w:val="center"/>
              <w:rPr>
                <w:sz w:val="22"/>
                <w:szCs w:val="22"/>
                <w:lang w:val="pl-PL"/>
              </w:rPr>
            </w:pPr>
            <w:r w:rsidRPr="003C3451">
              <w:rPr>
                <w:sz w:val="22"/>
                <w:szCs w:val="22"/>
                <w:lang w:val="pl-PL"/>
              </w:rPr>
              <w:t>10% 19.2 PROW</w:t>
            </w:r>
          </w:p>
          <w:p w14:paraId="2F1F5B1A" w14:textId="77777777" w:rsidR="00E45C44" w:rsidRPr="003C3451" w:rsidRDefault="00E45C44" w:rsidP="00F11701">
            <w:pPr>
              <w:spacing w:line="240" w:lineRule="auto"/>
              <w:jc w:val="center"/>
              <w:rPr>
                <w:sz w:val="22"/>
                <w:szCs w:val="22"/>
                <w:lang w:val="pl-PL"/>
              </w:rPr>
            </w:pPr>
            <w:r w:rsidRPr="003C3451">
              <w:rPr>
                <w:sz w:val="22"/>
                <w:szCs w:val="22"/>
                <w:lang w:val="pl-PL"/>
              </w:rPr>
              <w:t>25% 19.3 PROW</w:t>
            </w:r>
          </w:p>
        </w:tc>
        <w:tc>
          <w:tcPr>
            <w:tcW w:w="497" w:type="pct"/>
            <w:shd w:val="clear" w:color="auto" w:fill="FFFFFF"/>
            <w:vAlign w:val="center"/>
          </w:tcPr>
          <w:p w14:paraId="60F6CCEF" w14:textId="77777777" w:rsidR="00E45C44" w:rsidRPr="003C3451" w:rsidRDefault="00E45C44" w:rsidP="00F11701">
            <w:pPr>
              <w:spacing w:line="240" w:lineRule="auto"/>
              <w:jc w:val="center"/>
              <w:rPr>
                <w:b/>
                <w:sz w:val="22"/>
                <w:szCs w:val="22"/>
                <w:lang w:val="pl-PL"/>
              </w:rPr>
            </w:pPr>
            <w:r w:rsidRPr="003C3451">
              <w:rPr>
                <w:sz w:val="22"/>
                <w:szCs w:val="22"/>
                <w:lang w:val="pl-PL"/>
              </w:rPr>
              <w:t>2.3.1. ODKRYWAMY BOGACTWA OBSZARU LSR</w:t>
            </w:r>
          </w:p>
          <w:p w14:paraId="7720DA84" w14:textId="77777777" w:rsidR="00E45C44" w:rsidRPr="003C3451" w:rsidRDefault="00E45C44" w:rsidP="00F11701">
            <w:pPr>
              <w:spacing w:line="240" w:lineRule="auto"/>
              <w:jc w:val="center"/>
              <w:rPr>
                <w:b/>
                <w:sz w:val="22"/>
                <w:szCs w:val="22"/>
                <w:lang w:val="pl-PL"/>
              </w:rPr>
            </w:pPr>
          </w:p>
          <w:p w14:paraId="426BF729" w14:textId="77777777" w:rsidR="00E45C44" w:rsidRPr="003C3451" w:rsidRDefault="007626C9" w:rsidP="00F11701">
            <w:pPr>
              <w:spacing w:line="240" w:lineRule="auto"/>
              <w:jc w:val="center"/>
              <w:rPr>
                <w:sz w:val="22"/>
                <w:szCs w:val="22"/>
                <w:lang w:val="pl-PL"/>
              </w:rPr>
            </w:pPr>
            <w:r w:rsidRPr="003C3451">
              <w:rPr>
                <w:sz w:val="22"/>
                <w:szCs w:val="22"/>
                <w:lang w:val="pl-PL"/>
              </w:rPr>
              <w:t>10% 19.2 PROW</w:t>
            </w:r>
          </w:p>
        </w:tc>
        <w:tc>
          <w:tcPr>
            <w:tcW w:w="539" w:type="pct"/>
            <w:shd w:val="clear" w:color="auto" w:fill="FFFFFF"/>
            <w:vAlign w:val="center"/>
          </w:tcPr>
          <w:p w14:paraId="42F5A774" w14:textId="77777777" w:rsidR="00E45C44" w:rsidRPr="004D127A" w:rsidRDefault="00E45C44" w:rsidP="00190DEE">
            <w:pPr>
              <w:spacing w:line="240" w:lineRule="auto"/>
              <w:jc w:val="center"/>
              <w:rPr>
                <w:sz w:val="22"/>
                <w:szCs w:val="22"/>
                <w:lang w:val="pl-PL"/>
              </w:rPr>
            </w:pPr>
            <w:r w:rsidRPr="004D127A">
              <w:rPr>
                <w:sz w:val="22"/>
                <w:szCs w:val="22"/>
                <w:lang w:val="pl-PL"/>
              </w:rPr>
              <w:t xml:space="preserve">1. </w:t>
            </w:r>
            <w:r w:rsidR="00190DEE" w:rsidRPr="00190DEE">
              <w:rPr>
                <w:sz w:val="22"/>
                <w:szCs w:val="22"/>
                <w:lang w:val="pl-PL"/>
              </w:rPr>
              <w:t>Wydarzenia, publikacje oraz inne formy promocji służące zachowaniu, upowszechnianiu oraz promocji obszaru LSR lub produktów i usług lokalnych</w:t>
            </w:r>
          </w:p>
        </w:tc>
        <w:tc>
          <w:tcPr>
            <w:tcW w:w="540" w:type="pct"/>
            <w:shd w:val="clear" w:color="auto" w:fill="FFFFFF"/>
            <w:vAlign w:val="center"/>
          </w:tcPr>
          <w:p w14:paraId="6525D286" w14:textId="77777777" w:rsidR="00E45C44" w:rsidRPr="004D127A" w:rsidRDefault="00E45C44" w:rsidP="00F11701">
            <w:pPr>
              <w:spacing w:line="240" w:lineRule="auto"/>
              <w:jc w:val="center"/>
              <w:rPr>
                <w:sz w:val="22"/>
                <w:szCs w:val="22"/>
                <w:lang w:val="pl-PL"/>
              </w:rPr>
            </w:pPr>
            <w:r w:rsidRPr="004D127A">
              <w:rPr>
                <w:sz w:val="22"/>
                <w:szCs w:val="22"/>
                <w:lang w:val="pl-PL"/>
              </w:rPr>
              <w:t>1. Uczestnicy wydarzeń służących zachowaniu, upowszechnianiu oraz promocji obszaru LSR lub produktów i usług lokalnych</w:t>
            </w:r>
          </w:p>
        </w:tc>
        <w:tc>
          <w:tcPr>
            <w:tcW w:w="406" w:type="pct"/>
            <w:vMerge/>
            <w:shd w:val="clear" w:color="auto" w:fill="FFFFFF"/>
            <w:vAlign w:val="center"/>
          </w:tcPr>
          <w:p w14:paraId="770A4029" w14:textId="77777777" w:rsidR="00E45C44" w:rsidRPr="004D127A" w:rsidRDefault="00E45C44" w:rsidP="00F11701">
            <w:pPr>
              <w:spacing w:line="240" w:lineRule="auto"/>
              <w:jc w:val="left"/>
              <w:rPr>
                <w:sz w:val="22"/>
                <w:szCs w:val="22"/>
                <w:lang w:val="pl-PL"/>
              </w:rPr>
            </w:pPr>
          </w:p>
        </w:tc>
        <w:tc>
          <w:tcPr>
            <w:tcW w:w="451" w:type="pct"/>
            <w:shd w:val="clear" w:color="auto" w:fill="FFFFFF"/>
            <w:vAlign w:val="center"/>
          </w:tcPr>
          <w:p w14:paraId="5F4C4ACC" w14:textId="77777777" w:rsidR="00E45C44" w:rsidRPr="004D127A" w:rsidRDefault="00E45C44" w:rsidP="00352B05">
            <w:pPr>
              <w:spacing w:line="240" w:lineRule="auto"/>
              <w:jc w:val="center"/>
              <w:rPr>
                <w:sz w:val="22"/>
                <w:szCs w:val="22"/>
                <w:lang w:val="pl-PL"/>
              </w:rPr>
            </w:pPr>
            <w:r w:rsidRPr="004D127A">
              <w:rPr>
                <w:sz w:val="22"/>
                <w:szCs w:val="22"/>
                <w:lang w:val="pl-PL"/>
              </w:rPr>
              <w:t>19.2 PROW (8)</w:t>
            </w:r>
            <w:r w:rsidRPr="004D127A">
              <w:rPr>
                <w:sz w:val="22"/>
                <w:szCs w:val="22"/>
              </w:rPr>
              <w:t xml:space="preserve"> </w:t>
            </w:r>
            <w:r w:rsidRPr="004D127A">
              <w:rPr>
                <w:sz w:val="22"/>
                <w:szCs w:val="22"/>
                <w:lang w:val="pl-PL"/>
              </w:rPr>
              <w:t xml:space="preserve">19.3 PROW </w:t>
            </w:r>
          </w:p>
        </w:tc>
        <w:tc>
          <w:tcPr>
            <w:tcW w:w="584" w:type="pct"/>
            <w:vMerge/>
            <w:shd w:val="clear" w:color="auto" w:fill="FFFFFF"/>
            <w:vAlign w:val="center"/>
          </w:tcPr>
          <w:p w14:paraId="0CDE4F27" w14:textId="77777777" w:rsidR="00E45C44" w:rsidRPr="004D127A" w:rsidRDefault="00E45C44" w:rsidP="00F11701">
            <w:pPr>
              <w:spacing w:line="240" w:lineRule="auto"/>
              <w:jc w:val="left"/>
              <w:rPr>
                <w:sz w:val="22"/>
                <w:szCs w:val="22"/>
                <w:lang w:val="pl-PL"/>
              </w:rPr>
            </w:pPr>
          </w:p>
        </w:tc>
      </w:tr>
      <w:tr w:rsidR="00F73810" w:rsidRPr="004D127A" w14:paraId="75E51905" w14:textId="77777777" w:rsidTr="00F73810">
        <w:trPr>
          <w:trHeight w:val="463"/>
        </w:trPr>
        <w:tc>
          <w:tcPr>
            <w:tcW w:w="842" w:type="pct"/>
            <w:vMerge/>
            <w:vAlign w:val="center"/>
          </w:tcPr>
          <w:p w14:paraId="5B9FC5EB" w14:textId="77777777" w:rsidR="00E45C44" w:rsidRPr="004D127A" w:rsidRDefault="00E45C44" w:rsidP="00F11701">
            <w:pPr>
              <w:spacing w:line="240" w:lineRule="auto"/>
              <w:jc w:val="left"/>
              <w:rPr>
                <w:sz w:val="22"/>
                <w:szCs w:val="22"/>
                <w:lang w:val="pl-PL"/>
              </w:rPr>
            </w:pPr>
          </w:p>
        </w:tc>
        <w:tc>
          <w:tcPr>
            <w:tcW w:w="556" w:type="pct"/>
            <w:vMerge/>
            <w:vAlign w:val="center"/>
          </w:tcPr>
          <w:p w14:paraId="1B789C98" w14:textId="77777777" w:rsidR="00E45C44" w:rsidRPr="004D127A" w:rsidRDefault="00E45C44" w:rsidP="00F11701">
            <w:pPr>
              <w:spacing w:line="240" w:lineRule="auto"/>
              <w:jc w:val="center"/>
              <w:rPr>
                <w:b/>
                <w:sz w:val="22"/>
                <w:szCs w:val="22"/>
                <w:lang w:val="pl-PL"/>
              </w:rPr>
            </w:pPr>
          </w:p>
        </w:tc>
        <w:tc>
          <w:tcPr>
            <w:tcW w:w="584" w:type="pct"/>
            <w:shd w:val="clear" w:color="auto" w:fill="FFFFFF"/>
            <w:vAlign w:val="center"/>
          </w:tcPr>
          <w:p w14:paraId="7D1C2CFC" w14:textId="77777777" w:rsidR="00E45C44" w:rsidRPr="003C3451" w:rsidRDefault="00AE5FD3" w:rsidP="00E45C44">
            <w:pPr>
              <w:spacing w:line="240" w:lineRule="auto"/>
              <w:jc w:val="center"/>
              <w:rPr>
                <w:sz w:val="22"/>
                <w:szCs w:val="22"/>
                <w:lang w:val="pl-PL"/>
              </w:rPr>
            </w:pPr>
            <w:r w:rsidRPr="003C3451">
              <w:rPr>
                <w:sz w:val="22"/>
                <w:szCs w:val="22"/>
                <w:lang w:val="pl-PL"/>
              </w:rPr>
              <w:t xml:space="preserve">2.4. </w:t>
            </w:r>
            <w:r w:rsidR="00E45C44" w:rsidRPr="003C3451">
              <w:rPr>
                <w:sz w:val="22"/>
                <w:szCs w:val="22"/>
                <w:lang w:val="pl-PL"/>
              </w:rPr>
              <w:t>Animacja społeczności lokalnej</w:t>
            </w:r>
          </w:p>
          <w:p w14:paraId="3CF6C179" w14:textId="77777777" w:rsidR="00E45C44" w:rsidRPr="003C3451" w:rsidRDefault="00E45C44" w:rsidP="00E45C44">
            <w:pPr>
              <w:spacing w:line="240" w:lineRule="auto"/>
              <w:jc w:val="center"/>
              <w:rPr>
                <w:sz w:val="22"/>
                <w:szCs w:val="22"/>
                <w:lang w:val="pl-PL"/>
              </w:rPr>
            </w:pPr>
          </w:p>
          <w:p w14:paraId="61691798" w14:textId="77777777" w:rsidR="00E45C44" w:rsidRPr="003C3451" w:rsidRDefault="00E45C44" w:rsidP="00E45C44">
            <w:pPr>
              <w:spacing w:line="240" w:lineRule="auto"/>
              <w:jc w:val="center"/>
              <w:rPr>
                <w:sz w:val="22"/>
                <w:szCs w:val="22"/>
                <w:lang w:val="pl-PL"/>
              </w:rPr>
            </w:pPr>
            <w:r w:rsidRPr="003C3451">
              <w:rPr>
                <w:sz w:val="22"/>
                <w:szCs w:val="22"/>
                <w:lang w:val="pl-PL"/>
              </w:rPr>
              <w:t>50% 19.4 PROW</w:t>
            </w:r>
          </w:p>
        </w:tc>
        <w:tc>
          <w:tcPr>
            <w:tcW w:w="497" w:type="pct"/>
            <w:shd w:val="clear" w:color="auto" w:fill="FFFFFF"/>
            <w:vAlign w:val="center"/>
          </w:tcPr>
          <w:p w14:paraId="17BB1DDA" w14:textId="77777777" w:rsidR="00E45C44" w:rsidRPr="003C3451" w:rsidRDefault="00AE5FD3" w:rsidP="00E45C44">
            <w:pPr>
              <w:spacing w:line="240" w:lineRule="auto"/>
              <w:jc w:val="center"/>
              <w:rPr>
                <w:sz w:val="22"/>
                <w:szCs w:val="22"/>
                <w:lang w:val="pl-PL"/>
              </w:rPr>
            </w:pPr>
            <w:r w:rsidRPr="003C3451">
              <w:rPr>
                <w:sz w:val="22"/>
                <w:szCs w:val="22"/>
                <w:lang w:val="pl-PL"/>
              </w:rPr>
              <w:t xml:space="preserve">2.4.1. </w:t>
            </w:r>
            <w:r w:rsidR="00E45C44" w:rsidRPr="003C3451">
              <w:rPr>
                <w:sz w:val="22"/>
                <w:szCs w:val="22"/>
                <w:lang w:val="pl-PL"/>
              </w:rPr>
              <w:t>ANIMACJA SPOŁECZNOŚCI LOKALNEJ</w:t>
            </w:r>
          </w:p>
          <w:p w14:paraId="007502CD" w14:textId="77777777" w:rsidR="00E45C44" w:rsidRPr="003C3451" w:rsidRDefault="00E45C44" w:rsidP="00E45C44">
            <w:pPr>
              <w:spacing w:line="240" w:lineRule="auto"/>
              <w:jc w:val="center"/>
              <w:rPr>
                <w:b/>
                <w:sz w:val="22"/>
                <w:szCs w:val="22"/>
                <w:lang w:val="pl-PL"/>
              </w:rPr>
            </w:pPr>
          </w:p>
          <w:p w14:paraId="23F91458" w14:textId="77777777" w:rsidR="00E45C44" w:rsidRPr="003C3451" w:rsidRDefault="00E45C44" w:rsidP="00E45C44">
            <w:pPr>
              <w:spacing w:line="240" w:lineRule="auto"/>
              <w:jc w:val="center"/>
              <w:rPr>
                <w:sz w:val="22"/>
                <w:szCs w:val="22"/>
                <w:lang w:val="pl-PL"/>
              </w:rPr>
            </w:pPr>
            <w:r w:rsidRPr="003C3451">
              <w:rPr>
                <w:sz w:val="22"/>
                <w:szCs w:val="22"/>
                <w:lang w:val="pl-PL"/>
              </w:rPr>
              <w:t>50% 19.4 PROW</w:t>
            </w:r>
          </w:p>
        </w:tc>
        <w:tc>
          <w:tcPr>
            <w:tcW w:w="539" w:type="pct"/>
            <w:shd w:val="clear" w:color="auto" w:fill="FFFFFF"/>
            <w:vAlign w:val="center"/>
          </w:tcPr>
          <w:p w14:paraId="258E2B58" w14:textId="77777777" w:rsidR="00E45C44" w:rsidRPr="004D127A" w:rsidRDefault="00E45C44" w:rsidP="00E45C44">
            <w:pPr>
              <w:spacing w:line="240" w:lineRule="auto"/>
              <w:jc w:val="left"/>
              <w:rPr>
                <w:sz w:val="22"/>
                <w:szCs w:val="22"/>
                <w:lang w:val="pl-PL"/>
              </w:rPr>
            </w:pPr>
            <w:r w:rsidRPr="004D127A">
              <w:rPr>
                <w:sz w:val="22"/>
                <w:szCs w:val="22"/>
                <w:lang w:val="pl-PL"/>
              </w:rPr>
              <w:t>1. Podmioty, którym udzielono indywidualnego doradztwa</w:t>
            </w:r>
          </w:p>
          <w:p w14:paraId="5A2196DC" w14:textId="77777777" w:rsidR="00E45C44" w:rsidRPr="004D127A" w:rsidRDefault="00E45C44" w:rsidP="00E45C44">
            <w:pPr>
              <w:spacing w:line="240" w:lineRule="auto"/>
              <w:jc w:val="left"/>
              <w:rPr>
                <w:sz w:val="22"/>
                <w:szCs w:val="22"/>
                <w:lang w:val="pl-PL"/>
              </w:rPr>
            </w:pPr>
            <w:r w:rsidRPr="004D127A">
              <w:rPr>
                <w:sz w:val="22"/>
                <w:szCs w:val="22"/>
                <w:lang w:val="pl-PL"/>
              </w:rPr>
              <w:t>2. Szkolenia dla pracowników LGD</w:t>
            </w:r>
          </w:p>
          <w:p w14:paraId="55A56DD8" w14:textId="77777777" w:rsidR="00E45C44" w:rsidRPr="004D127A" w:rsidRDefault="00E45C44" w:rsidP="00E45C44">
            <w:pPr>
              <w:spacing w:line="240" w:lineRule="auto"/>
              <w:jc w:val="left"/>
              <w:rPr>
                <w:sz w:val="22"/>
                <w:szCs w:val="22"/>
                <w:lang w:val="pl-PL"/>
              </w:rPr>
            </w:pPr>
            <w:r w:rsidRPr="004D127A">
              <w:rPr>
                <w:sz w:val="22"/>
                <w:szCs w:val="22"/>
                <w:lang w:val="pl-PL"/>
              </w:rPr>
              <w:t>3. Szkolenia dla organów LGD</w:t>
            </w:r>
          </w:p>
          <w:p w14:paraId="4673D9A0" w14:textId="77777777" w:rsidR="00E45C44" w:rsidRPr="004D127A" w:rsidRDefault="00E45C44" w:rsidP="00E45C44">
            <w:pPr>
              <w:spacing w:line="240" w:lineRule="auto"/>
              <w:jc w:val="left"/>
              <w:rPr>
                <w:sz w:val="22"/>
                <w:szCs w:val="22"/>
                <w:lang w:val="pl-PL"/>
              </w:rPr>
            </w:pPr>
            <w:r w:rsidRPr="004D127A">
              <w:rPr>
                <w:sz w:val="22"/>
                <w:szCs w:val="22"/>
                <w:lang w:val="pl-PL"/>
              </w:rPr>
              <w:t>4. Podmioty, którym udzielono indywidualnego doradztwa</w:t>
            </w:r>
          </w:p>
          <w:p w14:paraId="6570A704" w14:textId="77777777" w:rsidR="00E45C44" w:rsidRPr="004D127A" w:rsidRDefault="00E45C44" w:rsidP="00E45C44">
            <w:pPr>
              <w:spacing w:line="240" w:lineRule="auto"/>
              <w:jc w:val="left"/>
              <w:rPr>
                <w:sz w:val="22"/>
                <w:szCs w:val="22"/>
                <w:lang w:val="pl-PL"/>
              </w:rPr>
            </w:pPr>
            <w:r w:rsidRPr="004D127A">
              <w:rPr>
                <w:sz w:val="22"/>
                <w:szCs w:val="22"/>
                <w:lang w:val="pl-PL"/>
              </w:rPr>
              <w:t xml:space="preserve">4. Spotkania informacyjno- </w:t>
            </w:r>
            <w:r w:rsidRPr="004D127A">
              <w:rPr>
                <w:sz w:val="22"/>
                <w:szCs w:val="22"/>
                <w:lang w:val="pl-PL"/>
              </w:rPr>
              <w:lastRenderedPageBreak/>
              <w:t>konsultacyjne LGD z mieszkańcami</w:t>
            </w:r>
          </w:p>
        </w:tc>
        <w:tc>
          <w:tcPr>
            <w:tcW w:w="540" w:type="pct"/>
            <w:shd w:val="clear" w:color="auto" w:fill="FFFFFF"/>
            <w:vAlign w:val="center"/>
          </w:tcPr>
          <w:p w14:paraId="2DC420C4" w14:textId="77777777" w:rsidR="00E45C44" w:rsidRPr="004D127A" w:rsidRDefault="00E45C44" w:rsidP="00E45C44">
            <w:pPr>
              <w:spacing w:line="240" w:lineRule="auto"/>
              <w:jc w:val="center"/>
              <w:rPr>
                <w:sz w:val="22"/>
                <w:szCs w:val="22"/>
                <w:lang w:val="pl-PL"/>
              </w:rPr>
            </w:pPr>
            <w:r w:rsidRPr="004D127A">
              <w:rPr>
                <w:sz w:val="22"/>
                <w:szCs w:val="22"/>
                <w:lang w:val="pl-PL"/>
              </w:rPr>
              <w:lastRenderedPageBreak/>
              <w:t>1. Osoby, które otrzymały wsparcie po uprzednim udzieleniu</w:t>
            </w:r>
          </w:p>
          <w:p w14:paraId="5829D0A6" w14:textId="77777777" w:rsidR="00E45C44" w:rsidRPr="004D127A" w:rsidRDefault="00E45C44" w:rsidP="00E45C44">
            <w:pPr>
              <w:spacing w:line="240" w:lineRule="auto"/>
              <w:jc w:val="center"/>
              <w:rPr>
                <w:sz w:val="22"/>
                <w:szCs w:val="22"/>
                <w:lang w:val="pl-PL"/>
              </w:rPr>
            </w:pPr>
            <w:r w:rsidRPr="004D127A">
              <w:rPr>
                <w:sz w:val="22"/>
                <w:szCs w:val="22"/>
                <w:lang w:val="pl-PL"/>
              </w:rPr>
              <w:t>indywidualnego doradztwa w zakresie ubiegania się o wsparcie na</w:t>
            </w:r>
          </w:p>
          <w:p w14:paraId="57365B27" w14:textId="77777777" w:rsidR="00E45C44" w:rsidRPr="004D127A" w:rsidRDefault="00E45C44" w:rsidP="00E45C44">
            <w:pPr>
              <w:spacing w:line="240" w:lineRule="auto"/>
              <w:jc w:val="center"/>
              <w:rPr>
                <w:sz w:val="22"/>
                <w:szCs w:val="22"/>
                <w:lang w:val="pl-PL"/>
              </w:rPr>
            </w:pPr>
            <w:r w:rsidRPr="004D127A">
              <w:rPr>
                <w:sz w:val="22"/>
                <w:szCs w:val="22"/>
                <w:lang w:val="pl-PL"/>
              </w:rPr>
              <w:t>realizację LSR, świadczonego w biurze LGD</w:t>
            </w:r>
          </w:p>
          <w:p w14:paraId="5B53C1C1" w14:textId="77777777" w:rsidR="00E45C44" w:rsidRPr="004D127A" w:rsidRDefault="00E45C44" w:rsidP="00E45C44">
            <w:pPr>
              <w:spacing w:line="240" w:lineRule="auto"/>
              <w:jc w:val="center"/>
              <w:rPr>
                <w:sz w:val="22"/>
                <w:szCs w:val="22"/>
                <w:lang w:val="pl-PL"/>
              </w:rPr>
            </w:pPr>
            <w:r w:rsidRPr="004D127A">
              <w:rPr>
                <w:sz w:val="22"/>
                <w:szCs w:val="22"/>
                <w:lang w:val="pl-PL"/>
              </w:rPr>
              <w:t xml:space="preserve">2. Osoby uczestniczące w spotkaniach </w:t>
            </w:r>
            <w:proofErr w:type="spellStart"/>
            <w:r w:rsidRPr="004D127A">
              <w:rPr>
                <w:sz w:val="22"/>
                <w:szCs w:val="22"/>
                <w:lang w:val="pl-PL"/>
              </w:rPr>
              <w:lastRenderedPageBreak/>
              <w:t>informacyjno</w:t>
            </w:r>
            <w:proofErr w:type="spellEnd"/>
            <w:r w:rsidRPr="004D127A">
              <w:rPr>
                <w:sz w:val="22"/>
                <w:szCs w:val="22"/>
                <w:lang w:val="pl-PL"/>
              </w:rPr>
              <w:t xml:space="preserve"> – konsultacyjnych</w:t>
            </w:r>
          </w:p>
        </w:tc>
        <w:tc>
          <w:tcPr>
            <w:tcW w:w="406" w:type="pct"/>
            <w:vMerge/>
            <w:shd w:val="clear" w:color="auto" w:fill="FFFFFF"/>
            <w:vAlign w:val="center"/>
          </w:tcPr>
          <w:p w14:paraId="373CFA1B" w14:textId="77777777" w:rsidR="00E45C44" w:rsidRPr="004D127A" w:rsidRDefault="00E45C44" w:rsidP="00F11701">
            <w:pPr>
              <w:spacing w:line="240" w:lineRule="auto"/>
              <w:jc w:val="left"/>
              <w:rPr>
                <w:sz w:val="22"/>
                <w:szCs w:val="22"/>
                <w:lang w:val="pl-PL"/>
              </w:rPr>
            </w:pPr>
          </w:p>
        </w:tc>
        <w:tc>
          <w:tcPr>
            <w:tcW w:w="451" w:type="pct"/>
            <w:shd w:val="clear" w:color="auto" w:fill="FFFFFF"/>
            <w:vAlign w:val="center"/>
          </w:tcPr>
          <w:p w14:paraId="3953B45A" w14:textId="77777777" w:rsidR="00E45C44" w:rsidRPr="004D127A" w:rsidRDefault="00E45C44" w:rsidP="00352B05">
            <w:pPr>
              <w:spacing w:line="240" w:lineRule="auto"/>
              <w:jc w:val="center"/>
              <w:rPr>
                <w:sz w:val="22"/>
                <w:szCs w:val="22"/>
                <w:lang w:val="pl-PL"/>
              </w:rPr>
            </w:pPr>
            <w:r w:rsidRPr="004D127A">
              <w:rPr>
                <w:sz w:val="22"/>
                <w:szCs w:val="22"/>
                <w:lang w:val="pl-PL"/>
              </w:rPr>
              <w:t>19.4 PROW</w:t>
            </w:r>
          </w:p>
        </w:tc>
        <w:tc>
          <w:tcPr>
            <w:tcW w:w="584" w:type="pct"/>
            <w:vMerge/>
            <w:shd w:val="clear" w:color="auto" w:fill="FFFFFF"/>
            <w:vAlign w:val="center"/>
          </w:tcPr>
          <w:p w14:paraId="5B3AB2AA" w14:textId="77777777" w:rsidR="00E45C44" w:rsidRPr="004D127A" w:rsidRDefault="00E45C44" w:rsidP="00F11701">
            <w:pPr>
              <w:spacing w:line="240" w:lineRule="auto"/>
              <w:jc w:val="left"/>
              <w:rPr>
                <w:sz w:val="22"/>
                <w:szCs w:val="22"/>
                <w:lang w:val="pl-PL"/>
              </w:rPr>
            </w:pPr>
          </w:p>
        </w:tc>
      </w:tr>
    </w:tbl>
    <w:p w14:paraId="70FDB8EB" w14:textId="77777777" w:rsidR="00352B05" w:rsidRDefault="00352B05" w:rsidP="00F11701">
      <w:pPr>
        <w:pStyle w:val="Legenda"/>
        <w:jc w:val="center"/>
        <w:rPr>
          <w:lang w:val="pl-PL"/>
        </w:rPr>
      </w:pPr>
    </w:p>
    <w:p w14:paraId="50AC02FC" w14:textId="77777777" w:rsidR="00352B05" w:rsidRDefault="00352B05" w:rsidP="00F11701">
      <w:pPr>
        <w:pStyle w:val="Legenda"/>
        <w:jc w:val="center"/>
        <w:rPr>
          <w:lang w:val="pl-PL"/>
        </w:rPr>
      </w:pPr>
    </w:p>
    <w:p w14:paraId="71FB61E0" w14:textId="77777777" w:rsidR="00352B05" w:rsidRDefault="00352B05" w:rsidP="00F11701">
      <w:pPr>
        <w:pStyle w:val="Legenda"/>
        <w:jc w:val="center"/>
        <w:rPr>
          <w:lang w:val="pl-PL"/>
        </w:rPr>
      </w:pPr>
    </w:p>
    <w:p w14:paraId="53E6B088" w14:textId="77777777" w:rsidR="00352B05" w:rsidRDefault="00352B05" w:rsidP="00F11701">
      <w:pPr>
        <w:pStyle w:val="Legenda"/>
        <w:jc w:val="center"/>
        <w:rPr>
          <w:lang w:val="pl-PL"/>
        </w:rPr>
      </w:pPr>
    </w:p>
    <w:p w14:paraId="540F2972" w14:textId="77777777" w:rsidR="00352B05" w:rsidRDefault="00352B05" w:rsidP="00F11701">
      <w:pPr>
        <w:pStyle w:val="Legenda"/>
        <w:jc w:val="center"/>
        <w:rPr>
          <w:lang w:val="pl-PL"/>
        </w:rPr>
      </w:pPr>
    </w:p>
    <w:p w14:paraId="64B5E4A9" w14:textId="77777777" w:rsidR="00352B05" w:rsidRDefault="00352B05" w:rsidP="00F11701">
      <w:pPr>
        <w:pStyle w:val="Legenda"/>
        <w:jc w:val="center"/>
        <w:rPr>
          <w:lang w:val="pl-PL"/>
        </w:rPr>
      </w:pPr>
    </w:p>
    <w:p w14:paraId="311216F7" w14:textId="77777777" w:rsidR="00352B05" w:rsidRDefault="00352B05" w:rsidP="00F11701">
      <w:pPr>
        <w:pStyle w:val="Legenda"/>
        <w:jc w:val="center"/>
        <w:rPr>
          <w:lang w:val="pl-PL"/>
        </w:rPr>
      </w:pPr>
    </w:p>
    <w:p w14:paraId="1E07C6F7" w14:textId="77777777" w:rsidR="00352B05" w:rsidRDefault="00352B05" w:rsidP="00F11701">
      <w:pPr>
        <w:pStyle w:val="Legenda"/>
        <w:jc w:val="center"/>
        <w:rPr>
          <w:lang w:val="pl-PL"/>
        </w:rPr>
      </w:pPr>
    </w:p>
    <w:p w14:paraId="2B68C547" w14:textId="77777777" w:rsidR="00352B05" w:rsidRDefault="00352B05" w:rsidP="00F11701">
      <w:pPr>
        <w:pStyle w:val="Legenda"/>
        <w:jc w:val="center"/>
        <w:rPr>
          <w:lang w:val="pl-PL"/>
        </w:rPr>
      </w:pPr>
    </w:p>
    <w:p w14:paraId="6D64FC92" w14:textId="77777777" w:rsidR="00352B05" w:rsidRDefault="00352B05" w:rsidP="00F11701">
      <w:pPr>
        <w:pStyle w:val="Legenda"/>
        <w:jc w:val="center"/>
        <w:rPr>
          <w:lang w:val="pl-PL"/>
        </w:rPr>
      </w:pPr>
    </w:p>
    <w:p w14:paraId="563A6DB1" w14:textId="77777777" w:rsidR="00F11701" w:rsidRDefault="00F11701" w:rsidP="00352B05">
      <w:pPr>
        <w:spacing w:line="288" w:lineRule="auto"/>
        <w:rPr>
          <w:i/>
          <w:iCs/>
          <w:sz w:val="16"/>
          <w:szCs w:val="16"/>
          <w:lang w:val="pl-PL"/>
        </w:rPr>
      </w:pPr>
    </w:p>
    <w:p w14:paraId="1A8EF47F" w14:textId="77777777" w:rsidR="00F11701" w:rsidRDefault="00F11701" w:rsidP="00F11701">
      <w:pPr>
        <w:spacing w:line="288" w:lineRule="auto"/>
        <w:jc w:val="center"/>
        <w:rPr>
          <w:i/>
          <w:iCs/>
          <w:sz w:val="16"/>
          <w:szCs w:val="16"/>
          <w:lang w:val="pl-PL"/>
        </w:rPr>
      </w:pPr>
    </w:p>
    <w:p w14:paraId="50D9E815" w14:textId="77777777" w:rsidR="00372F64" w:rsidRDefault="00372F64" w:rsidP="00B92941">
      <w:pPr>
        <w:pStyle w:val="Legenda"/>
        <w:jc w:val="center"/>
        <w:rPr>
          <w:lang w:val="pl-PL"/>
        </w:rPr>
      </w:pPr>
    </w:p>
    <w:p w14:paraId="431A062E" w14:textId="77777777" w:rsidR="007C39A7" w:rsidRDefault="007C39A7" w:rsidP="00B92941">
      <w:pPr>
        <w:pStyle w:val="Legenda"/>
        <w:jc w:val="center"/>
        <w:rPr>
          <w:lang w:val="pl-PL"/>
        </w:rPr>
      </w:pPr>
    </w:p>
    <w:p w14:paraId="3EC9359F" w14:textId="77777777" w:rsidR="007C39A7" w:rsidRDefault="007C39A7" w:rsidP="00B92941">
      <w:pPr>
        <w:pStyle w:val="Legenda"/>
        <w:jc w:val="center"/>
        <w:rPr>
          <w:lang w:val="pl-PL"/>
        </w:rPr>
      </w:pPr>
    </w:p>
    <w:p w14:paraId="49CDB7CF" w14:textId="77777777" w:rsidR="007C39A7" w:rsidRDefault="007C39A7" w:rsidP="00B92941">
      <w:pPr>
        <w:pStyle w:val="Legenda"/>
        <w:jc w:val="center"/>
        <w:rPr>
          <w:lang w:val="pl-PL"/>
        </w:rPr>
      </w:pPr>
    </w:p>
    <w:p w14:paraId="5B0DE867" w14:textId="77777777" w:rsidR="007C39A7" w:rsidRDefault="007C39A7" w:rsidP="00B92941">
      <w:pPr>
        <w:pStyle w:val="Legenda"/>
        <w:jc w:val="center"/>
        <w:rPr>
          <w:lang w:val="pl-PL"/>
        </w:rPr>
      </w:pPr>
    </w:p>
    <w:p w14:paraId="52A94106" w14:textId="7411699F" w:rsidR="00F11701" w:rsidRDefault="00B92941" w:rsidP="00B92941">
      <w:pPr>
        <w:pStyle w:val="Legenda"/>
        <w:jc w:val="center"/>
        <w:rPr>
          <w:lang w:val="pl-PL"/>
        </w:rPr>
      </w:pPr>
      <w:r w:rsidRPr="00B92941">
        <w:rPr>
          <w:lang w:val="pl-PL"/>
        </w:rPr>
        <w:lastRenderedPageBreak/>
        <w:t xml:space="preserve">WYKRES </w:t>
      </w:r>
      <w:r w:rsidR="00FD68A4">
        <w:fldChar w:fldCharType="begin"/>
      </w:r>
      <w:r w:rsidRPr="00B92941">
        <w:rPr>
          <w:lang w:val="pl-PL"/>
        </w:rPr>
        <w:instrText xml:space="preserve"> SEQ Wykres \* ARABIC </w:instrText>
      </w:r>
      <w:r w:rsidR="00FD68A4">
        <w:fldChar w:fldCharType="separate"/>
      </w:r>
      <w:r w:rsidR="00382929">
        <w:rPr>
          <w:noProof/>
          <w:lang w:val="pl-PL"/>
        </w:rPr>
        <w:t>11</w:t>
      </w:r>
      <w:r w:rsidR="00FD68A4">
        <w:fldChar w:fldCharType="end"/>
      </w:r>
      <w:r w:rsidRPr="00B92941">
        <w:rPr>
          <w:lang w:val="pl-PL"/>
        </w:rPr>
        <w:t xml:space="preserve"> PREZENTACJA CELÓW LSR PARTNERSTWO W ROZWOJU</w:t>
      </w:r>
      <w:r w:rsidR="00352B05">
        <w:rPr>
          <w:lang w:val="pl-PL"/>
        </w:rPr>
        <w:t xml:space="preserve"> NA LATA 2014-2020</w:t>
      </w:r>
    </w:p>
    <w:p w14:paraId="42306363" w14:textId="624666FE" w:rsidR="00372F64" w:rsidRPr="00372F64" w:rsidRDefault="00554625" w:rsidP="00372F64">
      <w:pPr>
        <w:rPr>
          <w:lang w:val="pl-PL"/>
        </w:rPr>
      </w:pPr>
      <w:r>
        <w:rPr>
          <w:noProof/>
          <w:lang w:val="pl-PL" w:eastAsia="pl-PL"/>
        </w:rPr>
        <w:drawing>
          <wp:anchor distT="0" distB="8509" distL="193548" distR="157734" simplePos="0" relativeHeight="251658240" behindDoc="0" locked="0" layoutInCell="1" allowOverlap="1" wp14:anchorId="056A0DB1" wp14:editId="5BDA58C7">
            <wp:simplePos x="0" y="0"/>
            <wp:positionH relativeFrom="column">
              <wp:posOffset>832485</wp:posOffset>
            </wp:positionH>
            <wp:positionV relativeFrom="paragraph">
              <wp:posOffset>195580</wp:posOffset>
            </wp:positionV>
            <wp:extent cx="8417560" cy="4829175"/>
            <wp:effectExtent l="38100" t="0" r="40640" b="9525"/>
            <wp:wrapSquare wrapText="bothSides"/>
            <wp:docPr id="4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14:paraId="5561AF7F" w14:textId="77777777" w:rsidR="00372F64" w:rsidRDefault="00372F64" w:rsidP="00B92941">
      <w:pPr>
        <w:spacing w:before="120" w:line="288" w:lineRule="auto"/>
        <w:jc w:val="center"/>
        <w:rPr>
          <w:i/>
          <w:iCs/>
          <w:sz w:val="16"/>
          <w:szCs w:val="16"/>
          <w:lang w:val="pl-PL"/>
        </w:rPr>
      </w:pPr>
    </w:p>
    <w:p w14:paraId="1F966F82" w14:textId="77777777" w:rsidR="00372F64" w:rsidRDefault="00372F64" w:rsidP="00B92941">
      <w:pPr>
        <w:spacing w:before="120" w:line="288" w:lineRule="auto"/>
        <w:jc w:val="center"/>
        <w:rPr>
          <w:i/>
          <w:iCs/>
          <w:sz w:val="16"/>
          <w:szCs w:val="16"/>
          <w:lang w:val="pl-PL"/>
        </w:rPr>
      </w:pPr>
    </w:p>
    <w:p w14:paraId="694095EE" w14:textId="77777777" w:rsidR="00372F64" w:rsidRDefault="00372F64" w:rsidP="00B92941">
      <w:pPr>
        <w:spacing w:before="120" w:line="288" w:lineRule="auto"/>
        <w:jc w:val="center"/>
        <w:rPr>
          <w:i/>
          <w:iCs/>
          <w:sz w:val="16"/>
          <w:szCs w:val="16"/>
          <w:lang w:val="pl-PL"/>
        </w:rPr>
      </w:pPr>
    </w:p>
    <w:p w14:paraId="6DC4C524" w14:textId="77777777" w:rsidR="00372F64" w:rsidRDefault="00372F64" w:rsidP="00B92941">
      <w:pPr>
        <w:spacing w:before="120" w:line="288" w:lineRule="auto"/>
        <w:jc w:val="center"/>
        <w:rPr>
          <w:i/>
          <w:iCs/>
          <w:sz w:val="16"/>
          <w:szCs w:val="16"/>
          <w:lang w:val="pl-PL"/>
        </w:rPr>
      </w:pPr>
    </w:p>
    <w:p w14:paraId="30CBF5AF" w14:textId="77777777" w:rsidR="00372F64" w:rsidRDefault="00372F64" w:rsidP="00B92941">
      <w:pPr>
        <w:spacing w:before="120" w:line="288" w:lineRule="auto"/>
        <w:jc w:val="center"/>
        <w:rPr>
          <w:i/>
          <w:iCs/>
          <w:sz w:val="16"/>
          <w:szCs w:val="16"/>
          <w:lang w:val="pl-PL"/>
        </w:rPr>
      </w:pPr>
    </w:p>
    <w:p w14:paraId="1B9CFAF1" w14:textId="77777777" w:rsidR="00372F64" w:rsidRDefault="00372F64" w:rsidP="00B92941">
      <w:pPr>
        <w:spacing w:before="120" w:line="288" w:lineRule="auto"/>
        <w:jc w:val="center"/>
        <w:rPr>
          <w:i/>
          <w:iCs/>
          <w:sz w:val="16"/>
          <w:szCs w:val="16"/>
          <w:lang w:val="pl-PL"/>
        </w:rPr>
      </w:pPr>
    </w:p>
    <w:p w14:paraId="7053A426" w14:textId="77777777" w:rsidR="00372F64" w:rsidRDefault="00372F64" w:rsidP="00B92941">
      <w:pPr>
        <w:spacing w:before="120" w:line="288" w:lineRule="auto"/>
        <w:jc w:val="center"/>
        <w:rPr>
          <w:i/>
          <w:iCs/>
          <w:sz w:val="16"/>
          <w:szCs w:val="16"/>
          <w:lang w:val="pl-PL"/>
        </w:rPr>
      </w:pPr>
    </w:p>
    <w:p w14:paraId="53CD3346" w14:textId="77777777" w:rsidR="00372F64" w:rsidRDefault="00372F64" w:rsidP="00B92941">
      <w:pPr>
        <w:spacing w:before="120" w:line="288" w:lineRule="auto"/>
        <w:jc w:val="center"/>
        <w:rPr>
          <w:i/>
          <w:iCs/>
          <w:sz w:val="16"/>
          <w:szCs w:val="16"/>
          <w:lang w:val="pl-PL"/>
        </w:rPr>
      </w:pPr>
    </w:p>
    <w:p w14:paraId="0234ECCF" w14:textId="77777777" w:rsidR="00372F64" w:rsidRDefault="00372F64" w:rsidP="00B92941">
      <w:pPr>
        <w:spacing w:before="120" w:line="288" w:lineRule="auto"/>
        <w:jc w:val="center"/>
        <w:rPr>
          <w:i/>
          <w:iCs/>
          <w:sz w:val="16"/>
          <w:szCs w:val="16"/>
          <w:lang w:val="pl-PL"/>
        </w:rPr>
      </w:pPr>
    </w:p>
    <w:p w14:paraId="436D75A6" w14:textId="77777777" w:rsidR="00372F64" w:rsidRDefault="00372F64" w:rsidP="00B92941">
      <w:pPr>
        <w:spacing w:before="120" w:line="288" w:lineRule="auto"/>
        <w:jc w:val="center"/>
        <w:rPr>
          <w:i/>
          <w:iCs/>
          <w:sz w:val="16"/>
          <w:szCs w:val="16"/>
          <w:lang w:val="pl-PL"/>
        </w:rPr>
      </w:pPr>
    </w:p>
    <w:p w14:paraId="594740D7" w14:textId="77777777" w:rsidR="00372F64" w:rsidRDefault="00372F64" w:rsidP="00B92941">
      <w:pPr>
        <w:spacing w:before="120" w:line="288" w:lineRule="auto"/>
        <w:jc w:val="center"/>
        <w:rPr>
          <w:i/>
          <w:iCs/>
          <w:sz w:val="16"/>
          <w:szCs w:val="16"/>
          <w:lang w:val="pl-PL"/>
        </w:rPr>
      </w:pPr>
    </w:p>
    <w:p w14:paraId="1D8F594A" w14:textId="77777777" w:rsidR="00372F64" w:rsidRDefault="00372F64" w:rsidP="00B92941">
      <w:pPr>
        <w:spacing w:before="120" w:line="288" w:lineRule="auto"/>
        <w:jc w:val="center"/>
        <w:rPr>
          <w:i/>
          <w:iCs/>
          <w:sz w:val="16"/>
          <w:szCs w:val="16"/>
          <w:lang w:val="pl-PL"/>
        </w:rPr>
      </w:pPr>
    </w:p>
    <w:p w14:paraId="1F6135EA" w14:textId="77777777" w:rsidR="00372F64" w:rsidRDefault="00372F64" w:rsidP="00B92941">
      <w:pPr>
        <w:spacing w:before="120" w:line="288" w:lineRule="auto"/>
        <w:jc w:val="center"/>
        <w:rPr>
          <w:i/>
          <w:iCs/>
          <w:sz w:val="16"/>
          <w:szCs w:val="16"/>
          <w:lang w:val="pl-PL"/>
        </w:rPr>
      </w:pPr>
    </w:p>
    <w:p w14:paraId="6F5E172A" w14:textId="77777777" w:rsidR="00372F64" w:rsidRDefault="00372F64" w:rsidP="00B92941">
      <w:pPr>
        <w:spacing w:before="120" w:line="288" w:lineRule="auto"/>
        <w:jc w:val="center"/>
        <w:rPr>
          <w:i/>
          <w:iCs/>
          <w:sz w:val="16"/>
          <w:szCs w:val="16"/>
          <w:lang w:val="pl-PL"/>
        </w:rPr>
      </w:pPr>
    </w:p>
    <w:p w14:paraId="07AB9934" w14:textId="77777777" w:rsidR="00372F64" w:rsidRDefault="00372F64" w:rsidP="00B92941">
      <w:pPr>
        <w:spacing w:before="120" w:line="288" w:lineRule="auto"/>
        <w:jc w:val="center"/>
        <w:rPr>
          <w:i/>
          <w:iCs/>
          <w:sz w:val="16"/>
          <w:szCs w:val="16"/>
          <w:lang w:val="pl-PL"/>
        </w:rPr>
      </w:pPr>
    </w:p>
    <w:p w14:paraId="5D210594" w14:textId="77777777" w:rsidR="00372F64" w:rsidRDefault="00372F64" w:rsidP="00B92941">
      <w:pPr>
        <w:spacing w:before="120" w:line="288" w:lineRule="auto"/>
        <w:jc w:val="center"/>
        <w:rPr>
          <w:i/>
          <w:iCs/>
          <w:sz w:val="16"/>
          <w:szCs w:val="16"/>
          <w:lang w:val="pl-PL"/>
        </w:rPr>
      </w:pPr>
    </w:p>
    <w:p w14:paraId="56DFE69D" w14:textId="77777777" w:rsidR="00372F64" w:rsidRDefault="00372F64" w:rsidP="00B92941">
      <w:pPr>
        <w:spacing w:before="120" w:line="288" w:lineRule="auto"/>
        <w:jc w:val="center"/>
        <w:rPr>
          <w:i/>
          <w:iCs/>
          <w:sz w:val="16"/>
          <w:szCs w:val="16"/>
          <w:lang w:val="pl-PL"/>
        </w:rPr>
      </w:pPr>
    </w:p>
    <w:p w14:paraId="669F0BCB" w14:textId="77777777" w:rsidR="00372F64" w:rsidRDefault="00372F64" w:rsidP="00B92941">
      <w:pPr>
        <w:spacing w:before="120" w:line="288" w:lineRule="auto"/>
        <w:jc w:val="center"/>
        <w:rPr>
          <w:i/>
          <w:iCs/>
          <w:sz w:val="16"/>
          <w:szCs w:val="16"/>
          <w:lang w:val="pl-PL"/>
        </w:rPr>
      </w:pPr>
    </w:p>
    <w:p w14:paraId="7E946720" w14:textId="77777777" w:rsidR="00372F64" w:rsidRDefault="00372F64" w:rsidP="00B92941">
      <w:pPr>
        <w:spacing w:before="120" w:line="288" w:lineRule="auto"/>
        <w:jc w:val="center"/>
        <w:rPr>
          <w:i/>
          <w:iCs/>
          <w:sz w:val="16"/>
          <w:szCs w:val="16"/>
          <w:lang w:val="pl-PL"/>
        </w:rPr>
      </w:pPr>
    </w:p>
    <w:p w14:paraId="1E45248C" w14:textId="77777777" w:rsidR="00372F64" w:rsidRDefault="00372F64" w:rsidP="00B92941">
      <w:pPr>
        <w:spacing w:before="120" w:line="288" w:lineRule="auto"/>
        <w:jc w:val="center"/>
        <w:rPr>
          <w:i/>
          <w:iCs/>
          <w:sz w:val="16"/>
          <w:szCs w:val="16"/>
          <w:lang w:val="pl-PL"/>
        </w:rPr>
      </w:pPr>
    </w:p>
    <w:p w14:paraId="5D97D451" w14:textId="77777777" w:rsidR="00372F64" w:rsidRDefault="00372F64" w:rsidP="00B92941">
      <w:pPr>
        <w:spacing w:before="120" w:line="288" w:lineRule="auto"/>
        <w:jc w:val="center"/>
        <w:rPr>
          <w:i/>
          <w:iCs/>
          <w:sz w:val="16"/>
          <w:szCs w:val="16"/>
          <w:lang w:val="pl-PL"/>
        </w:rPr>
      </w:pPr>
    </w:p>
    <w:p w14:paraId="4BE876D6" w14:textId="77777777" w:rsidR="002B5A6A" w:rsidRDefault="002B5A6A" w:rsidP="00596B60">
      <w:pPr>
        <w:spacing w:before="120" w:line="288" w:lineRule="auto"/>
        <w:jc w:val="center"/>
        <w:rPr>
          <w:i/>
          <w:iCs/>
          <w:sz w:val="16"/>
          <w:szCs w:val="16"/>
          <w:lang w:val="pl-PL"/>
        </w:rPr>
      </w:pPr>
    </w:p>
    <w:p w14:paraId="54F47977" w14:textId="799DF165" w:rsidR="00B92941" w:rsidRPr="00B92941" w:rsidRDefault="00B92941" w:rsidP="002B5A6A">
      <w:pPr>
        <w:spacing w:before="120" w:line="288" w:lineRule="auto"/>
        <w:ind w:firstLine="708"/>
        <w:jc w:val="center"/>
        <w:rPr>
          <w:szCs w:val="24"/>
          <w:lang w:val="pl-PL"/>
        </w:rPr>
      </w:pPr>
      <w:r w:rsidRPr="00B92941">
        <w:rPr>
          <w:i/>
          <w:iCs/>
          <w:sz w:val="16"/>
          <w:szCs w:val="16"/>
          <w:lang w:val="pl-PL"/>
        </w:rPr>
        <w:t xml:space="preserve">Źródło: </w:t>
      </w:r>
      <w:r w:rsidR="003C3451" w:rsidRPr="00B92941">
        <w:rPr>
          <w:i/>
          <w:iCs/>
          <w:sz w:val="16"/>
          <w:szCs w:val="16"/>
          <w:lang w:val="pl-PL"/>
        </w:rPr>
        <w:t>Opracowanie</w:t>
      </w:r>
      <w:r w:rsidRPr="00B92941">
        <w:rPr>
          <w:i/>
          <w:iCs/>
          <w:sz w:val="16"/>
          <w:szCs w:val="16"/>
          <w:lang w:val="pl-PL"/>
        </w:rPr>
        <w:t xml:space="preserve"> własne </w:t>
      </w:r>
    </w:p>
    <w:p w14:paraId="41E4C02B" w14:textId="77777777" w:rsidR="003925E5" w:rsidRPr="00B92941" w:rsidRDefault="003925E5" w:rsidP="00B92941">
      <w:pPr>
        <w:rPr>
          <w:szCs w:val="24"/>
          <w:lang w:val="pl-PL"/>
        </w:rPr>
        <w:sectPr w:rsidR="003925E5" w:rsidRPr="00B92941" w:rsidSect="002B5A6A">
          <w:pgSz w:w="16838" w:h="11906" w:orient="landscape"/>
          <w:pgMar w:top="851" w:right="624" w:bottom="1134" w:left="624" w:header="709" w:footer="709" w:gutter="0"/>
          <w:cols w:space="708"/>
          <w:titlePg/>
          <w:docGrid w:linePitch="360"/>
        </w:sectPr>
      </w:pPr>
    </w:p>
    <w:p w14:paraId="7FAD07B6" w14:textId="77777777" w:rsidR="003925E5" w:rsidRPr="004815E5" w:rsidRDefault="003925E5" w:rsidP="0073775E">
      <w:pPr>
        <w:spacing w:line="240" w:lineRule="auto"/>
        <w:rPr>
          <w:sz w:val="22"/>
          <w:szCs w:val="22"/>
          <w:lang w:val="pl-PL"/>
        </w:rPr>
      </w:pPr>
      <w:r w:rsidRPr="004815E5">
        <w:rPr>
          <w:sz w:val="22"/>
          <w:szCs w:val="22"/>
          <w:lang w:val="pl-PL"/>
        </w:rPr>
        <w:lastRenderedPageBreak/>
        <w:t xml:space="preserve">Poniżej zaprezentowano opis poszczególnych przedsięwzięć wskazanych w LSR: </w:t>
      </w:r>
    </w:p>
    <w:p w14:paraId="2C0DC602" w14:textId="77777777" w:rsidR="003925E5" w:rsidRPr="0073775E" w:rsidRDefault="003925E5" w:rsidP="004D085D">
      <w:pPr>
        <w:spacing w:line="240" w:lineRule="auto"/>
        <w:rPr>
          <w:b/>
          <w:sz w:val="12"/>
          <w:szCs w:val="12"/>
          <w:lang w:val="pl-PL"/>
        </w:rPr>
      </w:pPr>
    </w:p>
    <w:p w14:paraId="2771FBFE" w14:textId="77777777" w:rsidR="003925E5" w:rsidRPr="004815E5" w:rsidRDefault="003925E5" w:rsidP="00F56A9F">
      <w:pPr>
        <w:shd w:val="clear" w:color="auto" w:fill="5F497A"/>
        <w:spacing w:line="240" w:lineRule="auto"/>
        <w:jc w:val="left"/>
        <w:rPr>
          <w:b/>
          <w:color w:val="FFFFFF"/>
          <w:sz w:val="22"/>
          <w:szCs w:val="22"/>
          <w:lang w:val="pl-PL"/>
        </w:rPr>
      </w:pPr>
      <w:r w:rsidRPr="004815E5">
        <w:rPr>
          <w:b/>
          <w:color w:val="FFFFFF"/>
          <w:sz w:val="22"/>
          <w:szCs w:val="22"/>
          <w:lang w:val="pl-PL"/>
        </w:rPr>
        <w:t>PRZEDSIĘWZIĘCIE</w:t>
      </w:r>
      <w:r w:rsidR="00B92941">
        <w:rPr>
          <w:b/>
          <w:color w:val="FFFFFF"/>
          <w:sz w:val="22"/>
          <w:szCs w:val="22"/>
          <w:lang w:val="pl-PL"/>
        </w:rPr>
        <w:t xml:space="preserve"> 1.1.1.</w:t>
      </w:r>
      <w:r w:rsidRPr="004815E5">
        <w:rPr>
          <w:b/>
          <w:color w:val="FFFFFF"/>
          <w:sz w:val="22"/>
          <w:szCs w:val="22"/>
          <w:lang w:val="pl-PL"/>
        </w:rPr>
        <w:t xml:space="preserve"> PRZEDSIĘBIORCZY MIESZKANIEC</w:t>
      </w:r>
    </w:p>
    <w:p w14:paraId="5ADCFAC4" w14:textId="77777777" w:rsidR="003925E5" w:rsidRPr="004815E5" w:rsidRDefault="003925E5" w:rsidP="00F56A9F">
      <w:pPr>
        <w:shd w:val="clear" w:color="auto" w:fill="CCC0D9"/>
        <w:spacing w:line="240" w:lineRule="auto"/>
        <w:jc w:val="left"/>
        <w:rPr>
          <w:b/>
          <w:sz w:val="22"/>
          <w:szCs w:val="22"/>
          <w:lang w:val="pl-PL"/>
        </w:rPr>
      </w:pPr>
      <w:r w:rsidRPr="004815E5">
        <w:rPr>
          <w:b/>
          <w:sz w:val="22"/>
          <w:szCs w:val="22"/>
          <w:lang w:val="pl-PL"/>
        </w:rPr>
        <w:t>Cel ogólny 1.</w:t>
      </w:r>
      <w:r w:rsidRPr="004815E5">
        <w:rPr>
          <w:sz w:val="22"/>
          <w:szCs w:val="22"/>
          <w:lang w:val="pl-PL"/>
        </w:rPr>
        <w:t xml:space="preserve"> </w:t>
      </w:r>
      <w:r w:rsidRPr="004815E5">
        <w:rPr>
          <w:b/>
          <w:sz w:val="22"/>
          <w:szCs w:val="22"/>
          <w:lang w:val="pl-PL"/>
        </w:rPr>
        <w:t xml:space="preserve">Rozwój przedsiębiorczości i aktywności  </w:t>
      </w:r>
      <w:r w:rsidR="00B731A4">
        <w:rPr>
          <w:b/>
          <w:sz w:val="22"/>
          <w:szCs w:val="22"/>
          <w:lang w:val="pl-PL"/>
        </w:rPr>
        <w:t>społeczno-</w:t>
      </w:r>
      <w:r w:rsidRPr="004815E5">
        <w:rPr>
          <w:b/>
          <w:sz w:val="22"/>
          <w:szCs w:val="22"/>
          <w:lang w:val="pl-PL"/>
        </w:rPr>
        <w:t>gospodarczej mieszkańców</w:t>
      </w:r>
    </w:p>
    <w:p w14:paraId="6A8D1395" w14:textId="77777777" w:rsidR="003925E5" w:rsidRPr="004815E5" w:rsidRDefault="003925E5" w:rsidP="00F56A9F">
      <w:pPr>
        <w:shd w:val="clear" w:color="auto" w:fill="E5DFEC"/>
        <w:spacing w:line="240" w:lineRule="auto"/>
        <w:jc w:val="left"/>
        <w:rPr>
          <w:b/>
          <w:sz w:val="22"/>
          <w:szCs w:val="22"/>
          <w:lang w:val="pl-PL"/>
        </w:rPr>
      </w:pPr>
      <w:r w:rsidRPr="004815E5">
        <w:rPr>
          <w:b/>
          <w:sz w:val="22"/>
          <w:szCs w:val="22"/>
          <w:lang w:val="pl-PL"/>
        </w:rPr>
        <w:t>Cel szczegółowy 1.1. Rozwój innowacyjności i przedsiębiorczości mieszkańców</w:t>
      </w:r>
    </w:p>
    <w:p w14:paraId="413527ED" w14:textId="1D554354" w:rsidR="00B731A4" w:rsidRPr="00B731A4" w:rsidRDefault="00B731A4" w:rsidP="004D127A">
      <w:pPr>
        <w:spacing w:before="120" w:line="240" w:lineRule="auto"/>
        <w:rPr>
          <w:sz w:val="22"/>
          <w:szCs w:val="24"/>
          <w:lang w:val="pl-PL" w:bidi="en-US"/>
        </w:rPr>
      </w:pPr>
      <w:r w:rsidRPr="00B731A4">
        <w:rPr>
          <w:sz w:val="22"/>
          <w:szCs w:val="24"/>
          <w:lang w:val="pl-PL" w:bidi="en-US"/>
        </w:rPr>
        <w:t xml:space="preserve">Przedsięwzięcie będzie finansowane z PROW 2014-2020, poddziałanie 19.2. określone w § 2 ust 1 pkt 2) rozporządzenia </w:t>
      </w:r>
      <w:proofErr w:type="spellStart"/>
      <w:r w:rsidRPr="00B731A4">
        <w:rPr>
          <w:sz w:val="22"/>
          <w:szCs w:val="24"/>
          <w:lang w:val="pl-PL" w:bidi="en-US"/>
        </w:rPr>
        <w:t>MRiRW</w:t>
      </w:r>
      <w:proofErr w:type="spellEnd"/>
      <w:r w:rsidRPr="00B731A4">
        <w:rPr>
          <w:sz w:val="22"/>
          <w:szCs w:val="24"/>
          <w:lang w:val="pl-PL" w:bidi="en-US"/>
        </w:rPr>
        <w:t xml:space="preserve"> z dnia 24 września 2015 r. rozwoju przedsiębiorczości na obszarze wiejskim objętym strategią rozwoju lokalnego kierowanego przez </w:t>
      </w:r>
      <w:r w:rsidRPr="00665A25">
        <w:rPr>
          <w:sz w:val="22"/>
          <w:szCs w:val="24"/>
          <w:lang w:val="pl-PL" w:bidi="en-US"/>
        </w:rPr>
        <w:t xml:space="preserve">społeczność przez: podejmowanie działalności gospodarczej (a), rozwijanie działalności gospodarczej (b), podnoszenie kompetencji osób realizujących operacje w zakresie określonym w lit. a lub c (d) Beneficjentami operacji polegających na utworzeniu nowego przedsiębiorstwa będą osoby fizyczne zgodnie </w:t>
      </w:r>
      <w:r w:rsidR="00AE5FD3" w:rsidRPr="00665A25">
        <w:rPr>
          <w:sz w:val="22"/>
          <w:szCs w:val="24"/>
          <w:lang w:val="pl-PL" w:bidi="en-US"/>
        </w:rPr>
        <w:br/>
      </w:r>
      <w:r w:rsidRPr="00665A25">
        <w:rPr>
          <w:sz w:val="22"/>
          <w:szCs w:val="24"/>
          <w:lang w:val="pl-PL" w:bidi="en-US"/>
        </w:rPr>
        <w:t xml:space="preserve">z przepisami rozporządzenia </w:t>
      </w:r>
      <w:proofErr w:type="spellStart"/>
      <w:r w:rsidRPr="00665A25">
        <w:rPr>
          <w:sz w:val="22"/>
          <w:szCs w:val="24"/>
          <w:lang w:val="pl-PL" w:bidi="en-US"/>
        </w:rPr>
        <w:t>MRiRW</w:t>
      </w:r>
      <w:proofErr w:type="spellEnd"/>
      <w:r w:rsidRPr="00665A25">
        <w:rPr>
          <w:sz w:val="22"/>
          <w:szCs w:val="24"/>
          <w:lang w:val="pl-PL" w:bidi="en-US"/>
        </w:rPr>
        <w:t xml:space="preserve"> z dnia 24 września 2015 r. sprawie szczegółowych warunków i trybu przyznawania pomocy finansowej w ramach poddziałania „Wsparcie na wdrażanie operacji w ramach strategii rozwoju lokalnego kierowanego przez społeczność” objętego Programem Rozwoju Obszarów Wiejskich na lata 2014–2020 (dalej: rozporządzenie </w:t>
      </w:r>
      <w:proofErr w:type="spellStart"/>
      <w:r w:rsidRPr="00665A25">
        <w:rPr>
          <w:sz w:val="22"/>
          <w:szCs w:val="24"/>
          <w:lang w:val="pl-PL" w:bidi="en-US"/>
        </w:rPr>
        <w:t>MRiRW</w:t>
      </w:r>
      <w:proofErr w:type="spellEnd"/>
      <w:r w:rsidRPr="00665A25">
        <w:rPr>
          <w:sz w:val="22"/>
          <w:szCs w:val="24"/>
          <w:lang w:val="pl-PL" w:bidi="en-US"/>
        </w:rPr>
        <w:t xml:space="preserve"> z dnia 24 września 2015 r.). </w:t>
      </w:r>
      <w:r w:rsidRPr="00B731A4">
        <w:rPr>
          <w:sz w:val="22"/>
          <w:szCs w:val="24"/>
          <w:lang w:val="pl-PL" w:bidi="en-US"/>
        </w:rPr>
        <w:t xml:space="preserve">Beneficjentami operacji polegających na rozwoju istniejącego przedsiębiorstwa będą MSP z obszaru działania LSR. Wysokość premii ustalono na podstawie analizy danych historycznych z okresu 2007-2013 działania 311 PROW </w:t>
      </w:r>
      <w:r w:rsidRPr="00B731A4">
        <w:rPr>
          <w:i/>
          <w:sz w:val="22"/>
          <w:szCs w:val="24"/>
          <w:lang w:val="pl-PL" w:bidi="en-US"/>
        </w:rPr>
        <w:t>Różnicowanie w kierunku działalności nierolniczej</w:t>
      </w:r>
      <w:r w:rsidRPr="00B731A4">
        <w:rPr>
          <w:sz w:val="22"/>
          <w:szCs w:val="24"/>
          <w:lang w:val="pl-PL" w:bidi="en-US"/>
        </w:rPr>
        <w:t xml:space="preserve"> oraz </w:t>
      </w:r>
      <w:proofErr w:type="spellStart"/>
      <w:r w:rsidRPr="00B731A4">
        <w:rPr>
          <w:sz w:val="22"/>
          <w:szCs w:val="24"/>
          <w:lang w:val="pl-PL" w:bidi="en-US"/>
        </w:rPr>
        <w:t>warunkowań</w:t>
      </w:r>
      <w:proofErr w:type="spellEnd"/>
      <w:r w:rsidRPr="00B731A4">
        <w:rPr>
          <w:sz w:val="22"/>
          <w:szCs w:val="24"/>
          <w:lang w:val="pl-PL" w:bidi="en-US"/>
        </w:rPr>
        <w:t xml:space="preserve"> społeczno-gospodarczych obszaru LSR. </w:t>
      </w:r>
      <w:r w:rsidRPr="00B731A4">
        <w:rPr>
          <w:sz w:val="22"/>
          <w:lang w:val="pl-PL" w:bidi="en-US"/>
        </w:rPr>
        <w:t xml:space="preserve">Mając na uwadze uproszczenie zasad wsparcia przeznaczonego dla MSP w okresie programowania 2014-2020 związanych z koniecznością stworzenia i utrzymania miejsca pracy można spodziewać się większego zainteresowania tym rodzajem wsparcia. </w:t>
      </w:r>
      <w:r w:rsidRPr="00B731A4">
        <w:rPr>
          <w:sz w:val="22"/>
          <w:szCs w:val="24"/>
          <w:lang w:val="pl-PL" w:bidi="en-US"/>
        </w:rPr>
        <w:t xml:space="preserve">Celem Przedsięwzięcia jest szczególnie wsparcie zakładania działalności gospodarczych oraz rozwijania firm. </w:t>
      </w:r>
      <w:r w:rsidR="00CA13D5" w:rsidRPr="006D2929">
        <w:rPr>
          <w:sz w:val="22"/>
          <w:szCs w:val="24"/>
          <w:lang w:val="pl-PL" w:bidi="en-US"/>
        </w:rPr>
        <w:t xml:space="preserve">Premia na </w:t>
      </w:r>
      <w:r w:rsidR="00CA13D5" w:rsidRPr="006D2929">
        <w:rPr>
          <w:b/>
          <w:sz w:val="22"/>
          <w:szCs w:val="24"/>
          <w:lang w:val="pl-PL" w:bidi="en-US"/>
        </w:rPr>
        <w:t>rozpoczęcie działalności gospodarczej</w:t>
      </w:r>
      <w:r w:rsidR="00CA13D5" w:rsidRPr="006D2929">
        <w:rPr>
          <w:sz w:val="22"/>
          <w:szCs w:val="24"/>
          <w:lang w:val="pl-PL" w:bidi="en-US"/>
        </w:rPr>
        <w:t xml:space="preserve"> wynosić </w:t>
      </w:r>
      <w:r w:rsidR="00CA13D5" w:rsidRPr="00B417A8">
        <w:rPr>
          <w:sz w:val="22"/>
          <w:szCs w:val="24"/>
          <w:lang w:val="pl-PL" w:bidi="en-US"/>
        </w:rPr>
        <w:t>będzie</w:t>
      </w:r>
      <w:r w:rsidR="008B54FC" w:rsidRPr="00B417A8">
        <w:rPr>
          <w:sz w:val="22"/>
          <w:szCs w:val="24"/>
          <w:lang w:val="pl-PL" w:bidi="en-US"/>
        </w:rPr>
        <w:t xml:space="preserve"> </w:t>
      </w:r>
      <w:r w:rsidR="00B9318C" w:rsidRPr="00B9318C">
        <w:rPr>
          <w:b/>
          <w:color w:val="FF0000"/>
          <w:sz w:val="22"/>
          <w:szCs w:val="24"/>
          <w:lang w:val="pl-PL" w:bidi="en-US"/>
        </w:rPr>
        <w:t>25.000</w:t>
      </w:r>
      <w:r w:rsidR="008B54FC" w:rsidRPr="00B9318C">
        <w:rPr>
          <w:b/>
          <w:color w:val="FF0000"/>
          <w:sz w:val="22"/>
          <w:szCs w:val="24"/>
          <w:lang w:val="pl-PL" w:bidi="en-US"/>
        </w:rPr>
        <w:t xml:space="preserve"> € </w:t>
      </w:r>
      <w:r w:rsidR="00F52CAC" w:rsidRPr="00B9318C">
        <w:rPr>
          <w:b/>
          <w:color w:val="FF0000"/>
          <w:sz w:val="22"/>
          <w:szCs w:val="24"/>
          <w:lang w:val="pl-PL" w:bidi="en-US"/>
        </w:rPr>
        <w:t xml:space="preserve">(indykatywnie </w:t>
      </w:r>
      <w:r w:rsidR="00B9318C" w:rsidRPr="00B9318C">
        <w:rPr>
          <w:b/>
          <w:color w:val="FF0000"/>
          <w:sz w:val="22"/>
          <w:szCs w:val="24"/>
          <w:lang w:val="pl-PL" w:bidi="en-US"/>
        </w:rPr>
        <w:t>100</w:t>
      </w:r>
      <w:r w:rsidR="008B54FC" w:rsidRPr="00B9318C">
        <w:rPr>
          <w:b/>
          <w:color w:val="FF0000"/>
          <w:sz w:val="22"/>
          <w:szCs w:val="24"/>
          <w:lang w:val="pl-PL" w:bidi="en-US"/>
        </w:rPr>
        <w:t xml:space="preserve"> tys. zł</w:t>
      </w:r>
      <w:r w:rsidR="00F52CAC" w:rsidRPr="00B9318C">
        <w:rPr>
          <w:b/>
          <w:color w:val="FF0000"/>
          <w:sz w:val="22"/>
          <w:szCs w:val="24"/>
          <w:lang w:val="pl-PL" w:bidi="en-US"/>
        </w:rPr>
        <w:t>)</w:t>
      </w:r>
      <w:r w:rsidR="00CA13D5" w:rsidRPr="00B9318C">
        <w:rPr>
          <w:b/>
          <w:color w:val="FF0000"/>
          <w:sz w:val="22"/>
          <w:szCs w:val="24"/>
          <w:lang w:val="pl-PL" w:bidi="en-US"/>
        </w:rPr>
        <w:t xml:space="preserve"> </w:t>
      </w:r>
      <w:r w:rsidR="00CA13D5" w:rsidRPr="006D2929">
        <w:rPr>
          <w:b/>
          <w:sz w:val="22"/>
          <w:szCs w:val="24"/>
          <w:lang w:val="pl-PL" w:bidi="en-US"/>
        </w:rPr>
        <w:t>na jedną operację</w:t>
      </w:r>
      <w:r w:rsidR="00CA13D5" w:rsidRPr="006D2929">
        <w:rPr>
          <w:sz w:val="22"/>
          <w:szCs w:val="24"/>
          <w:lang w:val="pl-PL" w:bidi="en-US"/>
        </w:rPr>
        <w:t xml:space="preserve"> i wypłacana będzie w formie płatności ryczałtowej. Wsparcie dla operacji polegających na </w:t>
      </w:r>
      <w:r w:rsidR="00CA13D5" w:rsidRPr="006D2929">
        <w:rPr>
          <w:b/>
          <w:sz w:val="22"/>
          <w:szCs w:val="24"/>
          <w:lang w:val="pl-PL" w:bidi="en-US"/>
        </w:rPr>
        <w:t>rozwoju istniejącego przedsiębiorstwa</w:t>
      </w:r>
      <w:r w:rsidR="00CA13D5" w:rsidRPr="006D2929">
        <w:rPr>
          <w:sz w:val="22"/>
          <w:szCs w:val="24"/>
          <w:lang w:val="pl-PL" w:bidi="en-US"/>
        </w:rPr>
        <w:t xml:space="preserve"> ma formę </w:t>
      </w:r>
      <w:r w:rsidR="00CA13D5" w:rsidRPr="006D2929">
        <w:rPr>
          <w:b/>
          <w:sz w:val="22"/>
          <w:szCs w:val="24"/>
          <w:lang w:val="pl-PL" w:bidi="en-US"/>
        </w:rPr>
        <w:t>refundacji</w:t>
      </w:r>
      <w:r w:rsidR="00CA13D5" w:rsidRPr="006D2929">
        <w:rPr>
          <w:sz w:val="22"/>
          <w:szCs w:val="24"/>
          <w:lang w:val="pl-PL" w:bidi="en-US"/>
        </w:rPr>
        <w:t xml:space="preserve"> i wyniesie do </w:t>
      </w:r>
      <w:r w:rsidR="00CA13D5" w:rsidRPr="006D2929">
        <w:rPr>
          <w:b/>
          <w:sz w:val="22"/>
          <w:szCs w:val="24"/>
          <w:lang w:val="pl-PL" w:bidi="en-US"/>
        </w:rPr>
        <w:t>50% kosztów kwalifikowalnych</w:t>
      </w:r>
      <w:r w:rsidR="00CA13D5" w:rsidRPr="006D2929">
        <w:rPr>
          <w:sz w:val="22"/>
          <w:szCs w:val="24"/>
          <w:lang w:val="pl-PL" w:bidi="en-US"/>
        </w:rPr>
        <w:t xml:space="preserve">, jednakże </w:t>
      </w:r>
      <w:r w:rsidR="00CA13D5" w:rsidRPr="006D2929">
        <w:rPr>
          <w:b/>
          <w:sz w:val="22"/>
          <w:szCs w:val="24"/>
          <w:lang w:val="pl-PL" w:bidi="en-US"/>
        </w:rPr>
        <w:t>nie więcej niż</w:t>
      </w:r>
      <w:r w:rsidR="008B54FC">
        <w:rPr>
          <w:b/>
          <w:sz w:val="22"/>
          <w:szCs w:val="24"/>
          <w:lang w:val="pl-PL" w:bidi="en-US"/>
        </w:rPr>
        <w:t xml:space="preserve"> </w:t>
      </w:r>
      <w:r w:rsidR="008B54FC" w:rsidRPr="00B417A8">
        <w:rPr>
          <w:b/>
          <w:sz w:val="22"/>
          <w:szCs w:val="24"/>
          <w:lang w:val="pl-PL" w:bidi="en-US"/>
        </w:rPr>
        <w:t>75.000 €</w:t>
      </w:r>
      <w:r w:rsidR="00CA13D5" w:rsidRPr="00B417A8">
        <w:rPr>
          <w:b/>
          <w:sz w:val="22"/>
          <w:szCs w:val="24"/>
          <w:lang w:val="pl-PL" w:bidi="en-US"/>
        </w:rPr>
        <w:t xml:space="preserve"> </w:t>
      </w:r>
      <w:r w:rsidR="00F52CAC" w:rsidRPr="00B417A8">
        <w:rPr>
          <w:b/>
          <w:sz w:val="22"/>
          <w:szCs w:val="24"/>
          <w:lang w:val="pl-PL" w:bidi="en-US"/>
        </w:rPr>
        <w:t>(indykatywnie</w:t>
      </w:r>
      <w:r w:rsidR="008B54FC" w:rsidRPr="00B417A8">
        <w:rPr>
          <w:b/>
          <w:sz w:val="22"/>
          <w:szCs w:val="24"/>
          <w:lang w:val="pl-PL" w:bidi="en-US"/>
        </w:rPr>
        <w:t xml:space="preserve"> 300 tys. zł</w:t>
      </w:r>
      <w:r w:rsidR="00F52CAC" w:rsidRPr="00B417A8">
        <w:rPr>
          <w:b/>
          <w:sz w:val="22"/>
          <w:szCs w:val="24"/>
          <w:lang w:val="pl-PL" w:bidi="en-US"/>
        </w:rPr>
        <w:t>)</w:t>
      </w:r>
      <w:r w:rsidR="00CA13D5" w:rsidRPr="00B417A8">
        <w:rPr>
          <w:sz w:val="22"/>
          <w:szCs w:val="24"/>
          <w:lang w:val="pl-PL" w:bidi="en-US"/>
        </w:rPr>
        <w:t xml:space="preserve">. </w:t>
      </w:r>
      <w:r w:rsidR="00CA13D5" w:rsidRPr="006D2929">
        <w:rPr>
          <w:sz w:val="22"/>
          <w:szCs w:val="24"/>
          <w:lang w:val="pl-PL" w:bidi="en-US"/>
        </w:rPr>
        <w:t xml:space="preserve">W odniesieniu do operacji polegających na rozwoju istniejącego przedsiębiorstwa LGD może zdecydować o obniżeniu kwoty dofinansowania w danym  naborze. W ramach Przedsięwzięcia przewiduje się również wsparcie działań podnoszących kwalifikacje osób realizujących operacje w lit. a lub c. Operacje te będą realizowane jako cześć operacji związanej z podejmowaniem lub rozwijaniem działalności gospodarczej w wysokości do 50% kosztów kwalifikowalnych określonych we wniosku i biznes planie, w kwocie nie wyższej niż maksymalna wysokość wsparcia wskazana dla operacji określonych w lit. a i c. Operacje skierowane będą również do zidentyfikowanych grup </w:t>
      </w:r>
      <w:proofErr w:type="spellStart"/>
      <w:r w:rsidR="00CA13D5" w:rsidRPr="006D2929">
        <w:rPr>
          <w:sz w:val="22"/>
          <w:szCs w:val="24"/>
          <w:lang w:val="pl-PL" w:bidi="en-US"/>
        </w:rPr>
        <w:t>defaworyzowanych</w:t>
      </w:r>
      <w:proofErr w:type="spellEnd"/>
      <w:r w:rsidR="00CA13D5" w:rsidRPr="006D2929">
        <w:rPr>
          <w:sz w:val="22"/>
          <w:szCs w:val="24"/>
          <w:lang w:val="pl-PL" w:bidi="en-US"/>
        </w:rPr>
        <w:t>. Planuje się określenie oddzielnego wskaźnika w ramach podejmowania działalności gospodarczej dla tych właśnie grup docelowych.</w:t>
      </w:r>
      <w:r w:rsidR="006D2929">
        <w:rPr>
          <w:sz w:val="22"/>
          <w:szCs w:val="24"/>
          <w:lang w:val="pl-PL" w:bidi="en-US"/>
        </w:rPr>
        <w:t xml:space="preserve"> </w:t>
      </w:r>
      <w:r w:rsidRPr="00B731A4">
        <w:rPr>
          <w:i/>
          <w:sz w:val="22"/>
          <w:szCs w:val="24"/>
          <w:lang w:val="pl-PL" w:bidi="en-US"/>
        </w:rPr>
        <w:t>Sposób finansowania:</w:t>
      </w:r>
      <w:r w:rsidRPr="00B731A4">
        <w:rPr>
          <w:sz w:val="22"/>
          <w:szCs w:val="24"/>
          <w:lang w:val="pl-PL" w:bidi="en-US"/>
        </w:rPr>
        <w:t xml:space="preserve"> Projekty konkursowe</w:t>
      </w:r>
      <w:r w:rsidR="00714BB2">
        <w:rPr>
          <w:sz w:val="22"/>
          <w:szCs w:val="24"/>
          <w:lang w:val="pl-PL" w:bidi="en-US"/>
        </w:rPr>
        <w:t>.</w:t>
      </w:r>
    </w:p>
    <w:p w14:paraId="2F497F0C" w14:textId="77777777" w:rsidR="003925E5" w:rsidRPr="004815E5" w:rsidRDefault="00B92941" w:rsidP="00F56A9F">
      <w:pPr>
        <w:shd w:val="clear" w:color="auto" w:fill="5F497A"/>
        <w:spacing w:line="240" w:lineRule="auto"/>
        <w:jc w:val="left"/>
        <w:rPr>
          <w:b/>
          <w:color w:val="FFFFFF"/>
          <w:sz w:val="22"/>
          <w:szCs w:val="22"/>
          <w:lang w:val="pl-PL"/>
        </w:rPr>
      </w:pPr>
      <w:r>
        <w:rPr>
          <w:b/>
          <w:color w:val="FFFFFF"/>
          <w:sz w:val="22"/>
          <w:szCs w:val="22"/>
          <w:lang w:val="pl-PL"/>
        </w:rPr>
        <w:t>PRZEDSIĘWZIĘCIE 1.2.1.</w:t>
      </w:r>
      <w:r w:rsidR="003925E5" w:rsidRPr="004815E5">
        <w:rPr>
          <w:b/>
          <w:color w:val="FFFFFF"/>
          <w:sz w:val="22"/>
          <w:szCs w:val="22"/>
          <w:lang w:val="pl-PL"/>
        </w:rPr>
        <w:t xml:space="preserve"> SPOŁECZNY PROGRAM AKTYWIZACJI</w:t>
      </w:r>
    </w:p>
    <w:p w14:paraId="319BC1EE" w14:textId="77777777" w:rsidR="003925E5" w:rsidRPr="004815E5" w:rsidRDefault="003925E5" w:rsidP="00F56A9F">
      <w:pPr>
        <w:shd w:val="clear" w:color="auto" w:fill="CCC0D9"/>
        <w:spacing w:line="240" w:lineRule="auto"/>
        <w:jc w:val="left"/>
        <w:rPr>
          <w:b/>
          <w:sz w:val="22"/>
          <w:szCs w:val="22"/>
          <w:lang w:val="pl-PL"/>
        </w:rPr>
      </w:pPr>
      <w:r w:rsidRPr="004815E5">
        <w:rPr>
          <w:b/>
          <w:sz w:val="22"/>
          <w:szCs w:val="22"/>
          <w:lang w:val="pl-PL"/>
        </w:rPr>
        <w:t>Cel ogólny 1.</w:t>
      </w:r>
      <w:r w:rsidRPr="004815E5">
        <w:rPr>
          <w:sz w:val="22"/>
          <w:szCs w:val="22"/>
          <w:lang w:val="pl-PL"/>
        </w:rPr>
        <w:t xml:space="preserve"> </w:t>
      </w:r>
      <w:r w:rsidR="00B731A4" w:rsidRPr="00B731A4">
        <w:rPr>
          <w:b/>
          <w:sz w:val="22"/>
          <w:szCs w:val="22"/>
          <w:lang w:val="pl-PL"/>
        </w:rPr>
        <w:t>Rozwój przedsiębiorczości i aktywności  społeczno-gospodarczej mieszkańców</w:t>
      </w:r>
    </w:p>
    <w:p w14:paraId="3F6BA7BF" w14:textId="77777777" w:rsidR="003925E5" w:rsidRPr="004815E5" w:rsidRDefault="003925E5" w:rsidP="00F56A9F">
      <w:pPr>
        <w:shd w:val="clear" w:color="auto" w:fill="E5DFEC"/>
        <w:spacing w:line="240" w:lineRule="auto"/>
        <w:jc w:val="left"/>
        <w:rPr>
          <w:b/>
          <w:sz w:val="22"/>
          <w:szCs w:val="22"/>
          <w:lang w:val="pl-PL"/>
        </w:rPr>
      </w:pPr>
      <w:r w:rsidRPr="004815E5">
        <w:rPr>
          <w:b/>
          <w:sz w:val="22"/>
          <w:szCs w:val="22"/>
          <w:lang w:val="pl-PL"/>
        </w:rPr>
        <w:t>Cel szczegółowy 1.2. Wzrost aktywności mieszkańców i podnoszenie wiedzy w zakresie ochrony środowiska i zmian klimatycznych</w:t>
      </w:r>
    </w:p>
    <w:p w14:paraId="200F0D86" w14:textId="318AF1C3" w:rsidR="003925E5" w:rsidRPr="00B731A4" w:rsidRDefault="00B731A4" w:rsidP="007F015A">
      <w:pPr>
        <w:spacing w:before="120" w:after="120" w:line="240" w:lineRule="auto"/>
        <w:rPr>
          <w:sz w:val="22"/>
          <w:szCs w:val="24"/>
          <w:lang w:val="pl-PL" w:bidi="en-US"/>
        </w:rPr>
      </w:pPr>
      <w:r w:rsidRPr="00B731A4">
        <w:rPr>
          <w:sz w:val="22"/>
          <w:szCs w:val="24"/>
          <w:lang w:val="pl-PL" w:bidi="en-US"/>
        </w:rPr>
        <w:t xml:space="preserve">Przedsięwzięcie będzie finansowane z PROW 2014-2020, poddziałanie 19.2. określone w § 2 ust 1 pkt 1) rozporządzenia </w:t>
      </w:r>
      <w:proofErr w:type="spellStart"/>
      <w:r w:rsidRPr="00B731A4">
        <w:rPr>
          <w:sz w:val="22"/>
          <w:szCs w:val="24"/>
          <w:lang w:val="pl-PL" w:bidi="en-US"/>
        </w:rPr>
        <w:t>MRiRW</w:t>
      </w:r>
      <w:proofErr w:type="spellEnd"/>
      <w:r w:rsidRPr="00B731A4">
        <w:rPr>
          <w:sz w:val="22"/>
          <w:szCs w:val="24"/>
          <w:lang w:val="pl-PL" w:bidi="en-US"/>
        </w:rPr>
        <w:t xml:space="preserve"> z dnia 24 września 2015 r. </w:t>
      </w:r>
      <w:r w:rsidRPr="00B731A4">
        <w:rPr>
          <w:i/>
          <w:sz w:val="22"/>
          <w:szCs w:val="24"/>
          <w:lang w:val="pl-PL" w:bidi="en-US"/>
        </w:rPr>
        <w:t>wzmocnienie kapitału społecznego, w tym przez podnoszenie wiedzy społeczności lokalnej w zakresie ochrony środowiska i zmian klimatycznych, także z wykorzystaniem rozwiązań innowacyjnych</w:t>
      </w:r>
      <w:r w:rsidR="005701EF">
        <w:rPr>
          <w:sz w:val="22"/>
          <w:szCs w:val="24"/>
          <w:lang w:val="pl-PL" w:bidi="en-US"/>
        </w:rPr>
        <w:t xml:space="preserve">. </w:t>
      </w:r>
      <w:r w:rsidR="0023218A" w:rsidRPr="006D2929">
        <w:rPr>
          <w:sz w:val="22"/>
          <w:szCs w:val="22"/>
          <w:lang w:val="pl-PL"/>
        </w:rPr>
        <w:t xml:space="preserve">Beneficjentami będą przede wszystkim </w:t>
      </w:r>
      <w:r w:rsidR="0023218A" w:rsidRPr="006D2929">
        <w:rPr>
          <w:sz w:val="22"/>
          <w:szCs w:val="24"/>
          <w:lang w:val="pl-PL" w:bidi="en-US"/>
        </w:rPr>
        <w:t xml:space="preserve">organizacje pozarządowe oraz </w:t>
      </w:r>
      <w:r w:rsidR="0023218A" w:rsidRPr="006D2929">
        <w:rPr>
          <w:sz w:val="22"/>
          <w:szCs w:val="22"/>
          <w:lang w:val="pl-PL"/>
        </w:rPr>
        <w:t>jednostki sektora finansów publicznych.</w:t>
      </w:r>
      <w:r w:rsidR="00B34D2D" w:rsidRPr="006D2929">
        <w:rPr>
          <w:sz w:val="22"/>
          <w:szCs w:val="22"/>
          <w:lang w:val="pl-PL"/>
        </w:rPr>
        <w:t xml:space="preserve"> </w:t>
      </w:r>
      <w:r w:rsidR="0023218A" w:rsidRPr="006D2929">
        <w:rPr>
          <w:sz w:val="22"/>
          <w:szCs w:val="24"/>
          <w:lang w:val="pl-PL" w:bidi="en-US"/>
        </w:rPr>
        <w:t xml:space="preserve">Poziom dofinansowania wyniesie </w:t>
      </w:r>
      <w:r w:rsidR="000B5EA9" w:rsidRPr="006D2929">
        <w:rPr>
          <w:b/>
          <w:sz w:val="22"/>
          <w:szCs w:val="24"/>
          <w:lang w:val="pl-PL" w:bidi="en-US"/>
        </w:rPr>
        <w:t>do 63,63</w:t>
      </w:r>
      <w:r w:rsidR="000B5EA9" w:rsidRPr="006D2929">
        <w:rPr>
          <w:sz w:val="22"/>
          <w:szCs w:val="24"/>
          <w:lang w:val="pl-PL" w:bidi="en-US"/>
        </w:rPr>
        <w:t>% dla jednostek sektora finansów publicznych, w tym JST</w:t>
      </w:r>
      <w:r w:rsidR="00841D9C" w:rsidRPr="006D2929">
        <w:rPr>
          <w:sz w:val="22"/>
          <w:szCs w:val="24"/>
          <w:lang w:val="pl-PL" w:bidi="en-US"/>
        </w:rPr>
        <w:t xml:space="preserve"> oraz</w:t>
      </w:r>
      <w:r w:rsidR="000B5EA9" w:rsidRPr="006D2929">
        <w:rPr>
          <w:sz w:val="22"/>
          <w:szCs w:val="24"/>
          <w:lang w:val="pl-PL" w:bidi="en-US"/>
        </w:rPr>
        <w:t xml:space="preserve"> do</w:t>
      </w:r>
      <w:r w:rsidR="000B5EA9" w:rsidRPr="006D2929">
        <w:rPr>
          <w:b/>
          <w:sz w:val="22"/>
          <w:szCs w:val="24"/>
          <w:lang w:val="pl-PL" w:bidi="en-US"/>
        </w:rPr>
        <w:t xml:space="preserve"> 100% dla organizacji pozarządowych</w:t>
      </w:r>
      <w:r w:rsidR="005F2BBE" w:rsidRPr="006D2929">
        <w:rPr>
          <w:b/>
          <w:sz w:val="22"/>
          <w:szCs w:val="24"/>
          <w:lang w:val="pl-PL" w:bidi="en-US"/>
        </w:rPr>
        <w:t>,</w:t>
      </w:r>
      <w:r w:rsidR="00CF3414">
        <w:rPr>
          <w:b/>
          <w:sz w:val="22"/>
          <w:szCs w:val="24"/>
          <w:lang w:val="pl-PL" w:bidi="en-US"/>
        </w:rPr>
        <w:t xml:space="preserve"> kół gospodyń wiejskich</w:t>
      </w:r>
      <w:r w:rsidR="00151222">
        <w:rPr>
          <w:b/>
          <w:sz w:val="22"/>
          <w:szCs w:val="24"/>
          <w:lang w:val="pl-PL" w:bidi="en-US"/>
        </w:rPr>
        <w:t>,</w:t>
      </w:r>
      <w:r w:rsidR="000054B0" w:rsidRPr="006D2929">
        <w:rPr>
          <w:b/>
          <w:sz w:val="22"/>
          <w:szCs w:val="24"/>
          <w:lang w:val="pl-PL" w:bidi="en-US"/>
        </w:rPr>
        <w:t xml:space="preserve"> </w:t>
      </w:r>
      <w:r w:rsidR="005F2BBE" w:rsidRPr="006D2929">
        <w:rPr>
          <w:b/>
          <w:sz w:val="22"/>
          <w:szCs w:val="24"/>
          <w:lang w:val="pl-PL" w:bidi="en-US"/>
        </w:rPr>
        <w:t>parafii</w:t>
      </w:r>
      <w:r w:rsidR="000054B0" w:rsidRPr="006D2929">
        <w:rPr>
          <w:b/>
        </w:rPr>
        <w:t xml:space="preserve"> </w:t>
      </w:r>
      <w:proofErr w:type="spellStart"/>
      <w:r w:rsidR="000054B0" w:rsidRPr="006D2929">
        <w:rPr>
          <w:b/>
        </w:rPr>
        <w:t>oraz</w:t>
      </w:r>
      <w:proofErr w:type="spellEnd"/>
      <w:r w:rsidR="000054B0" w:rsidRPr="006D2929">
        <w:rPr>
          <w:b/>
        </w:rPr>
        <w:t xml:space="preserve"> </w:t>
      </w:r>
      <w:proofErr w:type="spellStart"/>
      <w:r w:rsidR="000054B0" w:rsidRPr="006D2929">
        <w:rPr>
          <w:b/>
        </w:rPr>
        <w:t>związków</w:t>
      </w:r>
      <w:proofErr w:type="spellEnd"/>
      <w:r w:rsidR="000054B0" w:rsidRPr="006D2929">
        <w:rPr>
          <w:b/>
        </w:rPr>
        <w:t xml:space="preserve"> </w:t>
      </w:r>
      <w:proofErr w:type="spellStart"/>
      <w:r w:rsidR="000054B0" w:rsidRPr="006D2929">
        <w:rPr>
          <w:b/>
        </w:rPr>
        <w:t>wyznaniowych</w:t>
      </w:r>
      <w:proofErr w:type="spellEnd"/>
      <w:r w:rsidR="003A32DB" w:rsidRPr="006D2929">
        <w:rPr>
          <w:b/>
        </w:rPr>
        <w:t>.</w:t>
      </w:r>
      <w:r w:rsidR="000054B0" w:rsidRPr="006D2929">
        <w:t xml:space="preserve"> </w:t>
      </w:r>
      <w:r w:rsidR="00190DEE" w:rsidRPr="006D2929">
        <w:rPr>
          <w:sz w:val="22"/>
          <w:szCs w:val="24"/>
          <w:lang w:val="pl-PL" w:bidi="en-US"/>
        </w:rPr>
        <w:t xml:space="preserve">Operacje </w:t>
      </w:r>
      <w:r w:rsidR="00404FC0" w:rsidRPr="006D2929">
        <w:rPr>
          <w:sz w:val="22"/>
          <w:szCs w:val="24"/>
          <w:lang w:val="pl-PL" w:bidi="en-US"/>
        </w:rPr>
        <w:t xml:space="preserve">skierowane będą </w:t>
      </w:r>
      <w:r w:rsidR="00190DEE" w:rsidRPr="006D2929">
        <w:rPr>
          <w:sz w:val="22"/>
          <w:szCs w:val="24"/>
          <w:lang w:val="pl-PL" w:bidi="en-US"/>
        </w:rPr>
        <w:t xml:space="preserve">również do zidentyfikowanych grup </w:t>
      </w:r>
      <w:proofErr w:type="spellStart"/>
      <w:r w:rsidR="00190DEE" w:rsidRPr="006D2929">
        <w:rPr>
          <w:sz w:val="22"/>
          <w:szCs w:val="24"/>
          <w:lang w:val="pl-PL" w:bidi="en-US"/>
        </w:rPr>
        <w:t>defaworyzowanych</w:t>
      </w:r>
      <w:proofErr w:type="spellEnd"/>
      <w:r w:rsidR="00190DEE" w:rsidRPr="006D2929">
        <w:rPr>
          <w:sz w:val="22"/>
          <w:szCs w:val="24"/>
          <w:lang w:val="pl-PL" w:bidi="en-US"/>
        </w:rPr>
        <w:t xml:space="preserve">. </w:t>
      </w:r>
      <w:r w:rsidRPr="006D2929">
        <w:rPr>
          <w:sz w:val="22"/>
          <w:szCs w:val="24"/>
          <w:lang w:val="pl-PL" w:bidi="en-US"/>
        </w:rPr>
        <w:t>W ramach Przedsięwzięcia realizowan</w:t>
      </w:r>
      <w:r w:rsidR="000E0B44" w:rsidRPr="006D2929">
        <w:rPr>
          <w:sz w:val="22"/>
          <w:szCs w:val="24"/>
          <w:lang w:val="pl-PL" w:bidi="en-US"/>
        </w:rPr>
        <w:t>a</w:t>
      </w:r>
      <w:r w:rsidRPr="006D2929">
        <w:rPr>
          <w:sz w:val="22"/>
          <w:szCs w:val="24"/>
          <w:lang w:val="pl-PL" w:bidi="en-US"/>
        </w:rPr>
        <w:t xml:space="preserve"> będzie </w:t>
      </w:r>
      <w:r w:rsidRPr="00B731A4">
        <w:rPr>
          <w:sz w:val="22"/>
          <w:szCs w:val="24"/>
          <w:lang w:val="pl-PL" w:bidi="en-US"/>
        </w:rPr>
        <w:t>aktywizacja społeczno</w:t>
      </w:r>
      <w:r w:rsidR="0091509D">
        <w:rPr>
          <w:sz w:val="22"/>
          <w:szCs w:val="24"/>
          <w:lang w:val="pl-PL" w:bidi="en-US"/>
        </w:rPr>
        <w:t>-</w:t>
      </w:r>
      <w:r w:rsidRPr="00B731A4">
        <w:rPr>
          <w:sz w:val="22"/>
          <w:szCs w:val="24"/>
          <w:lang w:val="pl-PL" w:bidi="en-US"/>
        </w:rPr>
        <w:t xml:space="preserve">zawodowa, w tym: szkolenia podnoszące kompetencje zawodowe i dające nowe umiejętności zawodowe i społeczne, doradztwo z zakresu tworzenia i wdrażanie społecznych projektów nakierowanych na kultywowanie wartości środowiska przyrodniczego, </w:t>
      </w:r>
      <w:r w:rsidR="0091509D">
        <w:rPr>
          <w:sz w:val="22"/>
          <w:szCs w:val="24"/>
          <w:lang w:val="pl-PL" w:bidi="en-US"/>
        </w:rPr>
        <w:t>d</w:t>
      </w:r>
      <w:r w:rsidRPr="00B731A4">
        <w:rPr>
          <w:sz w:val="22"/>
          <w:szCs w:val="24"/>
          <w:lang w:val="pl-PL" w:bidi="en-US"/>
        </w:rPr>
        <w:t xml:space="preserve">ziałania edukacyjne zwiększające świadomość ekologiczną mieszkańców. </w:t>
      </w:r>
      <w:r w:rsidR="007F015A" w:rsidRPr="006D2929">
        <w:rPr>
          <w:sz w:val="22"/>
          <w:szCs w:val="24"/>
          <w:lang w:val="pl-PL" w:bidi="en-US"/>
        </w:rPr>
        <w:t xml:space="preserve">W przypadku </w:t>
      </w:r>
      <w:r w:rsidR="007F015A" w:rsidRPr="006D2929">
        <w:rPr>
          <w:b/>
          <w:sz w:val="22"/>
          <w:szCs w:val="24"/>
          <w:lang w:val="pl-PL" w:bidi="en-US"/>
        </w:rPr>
        <w:t>podmiotów niebędących jednostkami sektora finansów publicznych</w:t>
      </w:r>
      <w:r w:rsidR="007F015A" w:rsidRPr="006D2929">
        <w:rPr>
          <w:sz w:val="22"/>
          <w:szCs w:val="24"/>
          <w:lang w:val="pl-PL" w:bidi="en-US"/>
        </w:rPr>
        <w:t xml:space="preserve"> </w:t>
      </w:r>
      <w:r w:rsidR="007F015A" w:rsidRPr="006D2929">
        <w:rPr>
          <w:b/>
          <w:sz w:val="22"/>
          <w:szCs w:val="24"/>
          <w:lang w:val="pl-PL" w:bidi="en-US"/>
        </w:rPr>
        <w:t>dofinansowanie</w:t>
      </w:r>
      <w:r w:rsidR="007F015A" w:rsidRPr="006D2929">
        <w:rPr>
          <w:sz w:val="22"/>
          <w:szCs w:val="24"/>
          <w:lang w:val="pl-PL" w:bidi="en-US"/>
        </w:rPr>
        <w:t xml:space="preserve"> może wynieść </w:t>
      </w:r>
      <w:r w:rsidR="007F015A" w:rsidRPr="006D2929">
        <w:rPr>
          <w:b/>
          <w:sz w:val="22"/>
          <w:szCs w:val="24"/>
          <w:lang w:val="pl-PL" w:bidi="en-US"/>
        </w:rPr>
        <w:t xml:space="preserve">maksymalnie </w:t>
      </w:r>
      <w:r w:rsidR="008B54FC" w:rsidRPr="00B417A8">
        <w:rPr>
          <w:b/>
          <w:sz w:val="22"/>
          <w:szCs w:val="24"/>
          <w:lang w:val="pl-PL" w:bidi="en-US"/>
        </w:rPr>
        <w:t xml:space="preserve">15.000 € </w:t>
      </w:r>
      <w:r w:rsidR="00F52CAC" w:rsidRPr="00B417A8">
        <w:rPr>
          <w:b/>
          <w:sz w:val="22"/>
          <w:szCs w:val="24"/>
          <w:lang w:val="pl-PL" w:bidi="en-US"/>
        </w:rPr>
        <w:t>(indykatywnie</w:t>
      </w:r>
      <w:r w:rsidR="008B54FC" w:rsidRPr="00B417A8">
        <w:rPr>
          <w:b/>
          <w:sz w:val="22"/>
          <w:szCs w:val="24"/>
          <w:lang w:val="pl-PL" w:bidi="en-US"/>
        </w:rPr>
        <w:t xml:space="preserve"> 60.000 zł</w:t>
      </w:r>
      <w:r w:rsidR="00F52CAC" w:rsidRPr="00B417A8">
        <w:rPr>
          <w:b/>
          <w:sz w:val="22"/>
          <w:szCs w:val="24"/>
          <w:lang w:val="pl-PL" w:bidi="en-US"/>
        </w:rPr>
        <w:t>)</w:t>
      </w:r>
      <w:r w:rsidR="007F015A" w:rsidRPr="00B417A8">
        <w:rPr>
          <w:sz w:val="22"/>
          <w:szCs w:val="24"/>
          <w:lang w:val="pl-PL" w:bidi="en-US"/>
        </w:rPr>
        <w:t xml:space="preserve">. </w:t>
      </w:r>
      <w:r w:rsidR="007F015A" w:rsidRPr="006D2929">
        <w:rPr>
          <w:sz w:val="22"/>
          <w:szCs w:val="24"/>
          <w:lang w:val="pl-PL" w:bidi="en-US"/>
        </w:rPr>
        <w:t xml:space="preserve">W przypadku </w:t>
      </w:r>
      <w:r w:rsidR="007F015A" w:rsidRPr="006D2929">
        <w:rPr>
          <w:b/>
          <w:sz w:val="22"/>
          <w:szCs w:val="24"/>
          <w:lang w:val="pl-PL" w:bidi="en-US"/>
        </w:rPr>
        <w:t>jednostek sektora finansów publicznych</w:t>
      </w:r>
      <w:r w:rsidR="007F015A" w:rsidRPr="006D2929">
        <w:rPr>
          <w:sz w:val="22"/>
          <w:szCs w:val="24"/>
          <w:lang w:val="pl-PL" w:bidi="en-US"/>
        </w:rPr>
        <w:t xml:space="preserve"> </w:t>
      </w:r>
      <w:r w:rsidR="007F015A" w:rsidRPr="006D2929">
        <w:rPr>
          <w:b/>
          <w:sz w:val="22"/>
          <w:szCs w:val="24"/>
          <w:lang w:val="pl-PL" w:bidi="en-US"/>
        </w:rPr>
        <w:t>dofinansowanie (suma kwoty pomocy oraz kwoty wkładu własnego stanowiącego publiczne środki krajowe, czyli kwota zmniejszająca budżet Lokalnej Strategii Rozwoju)</w:t>
      </w:r>
      <w:r w:rsidR="007F015A" w:rsidRPr="006D2929">
        <w:rPr>
          <w:sz w:val="22"/>
          <w:szCs w:val="24"/>
          <w:lang w:val="pl-PL" w:bidi="en-US"/>
        </w:rPr>
        <w:t xml:space="preserve"> może wynieść </w:t>
      </w:r>
      <w:r w:rsidR="007F015A" w:rsidRPr="006D2929">
        <w:rPr>
          <w:b/>
          <w:sz w:val="22"/>
          <w:szCs w:val="24"/>
          <w:lang w:val="pl-PL" w:bidi="en-US"/>
        </w:rPr>
        <w:t>maksymalnie</w:t>
      </w:r>
      <w:r w:rsidR="008B54FC">
        <w:rPr>
          <w:b/>
          <w:sz w:val="22"/>
          <w:szCs w:val="24"/>
          <w:lang w:val="pl-PL" w:bidi="en-US"/>
        </w:rPr>
        <w:t xml:space="preserve"> </w:t>
      </w:r>
      <w:r w:rsidR="008B54FC" w:rsidRPr="00B417A8">
        <w:rPr>
          <w:b/>
          <w:sz w:val="22"/>
          <w:szCs w:val="24"/>
          <w:lang w:val="pl-PL" w:bidi="en-US"/>
        </w:rPr>
        <w:t>15.000 €</w:t>
      </w:r>
      <w:r w:rsidR="007F015A" w:rsidRPr="00B417A8">
        <w:rPr>
          <w:b/>
          <w:sz w:val="22"/>
          <w:szCs w:val="24"/>
          <w:lang w:val="pl-PL" w:bidi="en-US"/>
        </w:rPr>
        <w:t xml:space="preserve"> </w:t>
      </w:r>
      <w:r w:rsidR="00F52CAC" w:rsidRPr="00B417A8">
        <w:rPr>
          <w:b/>
          <w:sz w:val="22"/>
          <w:szCs w:val="24"/>
          <w:lang w:val="pl-PL" w:bidi="en-US"/>
        </w:rPr>
        <w:t>(indykatywnie</w:t>
      </w:r>
      <w:r w:rsidR="008B54FC" w:rsidRPr="00B417A8">
        <w:rPr>
          <w:b/>
          <w:sz w:val="22"/>
          <w:szCs w:val="24"/>
          <w:lang w:val="pl-PL" w:bidi="en-US"/>
        </w:rPr>
        <w:t xml:space="preserve"> 60.000 zł</w:t>
      </w:r>
      <w:r w:rsidR="00F52CAC" w:rsidRPr="00B417A8">
        <w:rPr>
          <w:b/>
          <w:sz w:val="22"/>
          <w:szCs w:val="24"/>
          <w:lang w:val="pl-PL" w:bidi="en-US"/>
        </w:rPr>
        <w:t>)</w:t>
      </w:r>
      <w:r w:rsidR="007F015A" w:rsidRPr="00B417A8">
        <w:rPr>
          <w:sz w:val="22"/>
          <w:szCs w:val="24"/>
          <w:lang w:val="pl-PL" w:bidi="en-US"/>
        </w:rPr>
        <w:t>.</w:t>
      </w:r>
      <w:r w:rsidR="002519A4" w:rsidRPr="00B417A8">
        <w:rPr>
          <w:sz w:val="22"/>
          <w:szCs w:val="24"/>
          <w:lang w:val="pl-PL" w:bidi="en-US"/>
        </w:rPr>
        <w:t xml:space="preserve"> </w:t>
      </w:r>
      <w:r w:rsidRPr="006D2929">
        <w:rPr>
          <w:sz w:val="22"/>
          <w:szCs w:val="24"/>
          <w:lang w:val="pl-PL" w:bidi="en-US"/>
        </w:rPr>
        <w:t>Przewidzian</w:t>
      </w:r>
      <w:r w:rsidR="0091509D" w:rsidRPr="006D2929">
        <w:rPr>
          <w:sz w:val="22"/>
          <w:szCs w:val="24"/>
          <w:lang w:val="pl-PL" w:bidi="en-US"/>
        </w:rPr>
        <w:t>o</w:t>
      </w:r>
      <w:r w:rsidRPr="006D2929">
        <w:rPr>
          <w:sz w:val="22"/>
          <w:szCs w:val="24"/>
          <w:lang w:val="pl-PL" w:bidi="en-US"/>
        </w:rPr>
        <w:t xml:space="preserve"> też możliwość realizacji operacji własnych </w:t>
      </w:r>
      <w:r w:rsidRPr="00B731A4">
        <w:rPr>
          <w:sz w:val="22"/>
          <w:szCs w:val="24"/>
          <w:lang w:val="pl-PL" w:bidi="en-US"/>
        </w:rPr>
        <w:t xml:space="preserve">w ramach przedsięwzięcia do </w:t>
      </w:r>
      <w:r w:rsidRPr="00B417A8">
        <w:rPr>
          <w:sz w:val="22"/>
          <w:szCs w:val="24"/>
          <w:lang w:val="pl-PL" w:bidi="en-US"/>
        </w:rPr>
        <w:t>wartości</w:t>
      </w:r>
      <w:r w:rsidR="008B54FC" w:rsidRPr="00B417A8">
        <w:rPr>
          <w:sz w:val="22"/>
          <w:szCs w:val="24"/>
          <w:lang w:val="pl-PL" w:bidi="en-US"/>
        </w:rPr>
        <w:t xml:space="preserve"> 15.000 €</w:t>
      </w:r>
      <w:r w:rsidRPr="00B417A8">
        <w:rPr>
          <w:sz w:val="22"/>
          <w:szCs w:val="24"/>
          <w:lang w:val="pl-PL" w:bidi="en-US"/>
        </w:rPr>
        <w:t xml:space="preserve"> </w:t>
      </w:r>
      <w:r w:rsidR="00F52CAC" w:rsidRPr="00B417A8">
        <w:rPr>
          <w:sz w:val="22"/>
          <w:szCs w:val="24"/>
          <w:lang w:val="pl-PL" w:bidi="en-US"/>
        </w:rPr>
        <w:t xml:space="preserve">/ indykatywnie </w:t>
      </w:r>
      <w:r w:rsidR="008B54FC" w:rsidRPr="00B417A8">
        <w:rPr>
          <w:sz w:val="22"/>
          <w:szCs w:val="24"/>
          <w:lang w:val="pl-PL" w:bidi="en-US"/>
        </w:rPr>
        <w:t>60 tys. zł</w:t>
      </w:r>
      <w:r w:rsidR="00EA29F1" w:rsidRPr="00B417A8">
        <w:rPr>
          <w:sz w:val="22"/>
          <w:szCs w:val="24"/>
          <w:lang w:val="pl-PL" w:bidi="en-US"/>
        </w:rPr>
        <w:t xml:space="preserve"> (maksymalne dofinansowanie do</w:t>
      </w:r>
      <w:r w:rsidR="008B54FC" w:rsidRPr="00B417A8">
        <w:rPr>
          <w:sz w:val="22"/>
          <w:szCs w:val="24"/>
          <w:lang w:val="pl-PL" w:bidi="en-US"/>
        </w:rPr>
        <w:t xml:space="preserve"> 12.500 €</w:t>
      </w:r>
      <w:r w:rsidR="00EA29F1" w:rsidRPr="00B417A8">
        <w:rPr>
          <w:sz w:val="22"/>
          <w:szCs w:val="24"/>
          <w:lang w:val="pl-PL" w:bidi="en-US"/>
        </w:rPr>
        <w:t xml:space="preserve"> </w:t>
      </w:r>
      <w:r w:rsidR="00F52CAC" w:rsidRPr="00B417A8">
        <w:rPr>
          <w:sz w:val="22"/>
          <w:szCs w:val="24"/>
          <w:lang w:val="pl-PL" w:bidi="en-US"/>
        </w:rPr>
        <w:t>/ indykatywnie</w:t>
      </w:r>
      <w:r w:rsidR="008B54FC" w:rsidRPr="00B417A8">
        <w:rPr>
          <w:sz w:val="22"/>
          <w:szCs w:val="24"/>
          <w:lang w:val="pl-PL" w:bidi="en-US"/>
        </w:rPr>
        <w:t xml:space="preserve"> 50.000 zł</w:t>
      </w:r>
      <w:r w:rsidR="00EA29F1" w:rsidRPr="00B417A8">
        <w:rPr>
          <w:sz w:val="22"/>
          <w:szCs w:val="24"/>
          <w:lang w:val="pl-PL" w:bidi="en-US"/>
        </w:rPr>
        <w:t>)</w:t>
      </w:r>
      <w:r w:rsidRPr="00B417A8">
        <w:rPr>
          <w:sz w:val="22"/>
          <w:szCs w:val="24"/>
          <w:lang w:val="pl-PL" w:bidi="en-US"/>
        </w:rPr>
        <w:t xml:space="preserve">. </w:t>
      </w:r>
      <w:r w:rsidRPr="00B417A8">
        <w:rPr>
          <w:i/>
          <w:sz w:val="22"/>
          <w:szCs w:val="24"/>
          <w:lang w:val="pl-PL" w:bidi="en-US"/>
        </w:rPr>
        <w:t>Sposób finansowania:</w:t>
      </w:r>
      <w:r w:rsidRPr="00B417A8">
        <w:rPr>
          <w:sz w:val="22"/>
          <w:szCs w:val="24"/>
          <w:lang w:val="pl-PL" w:bidi="en-US"/>
        </w:rPr>
        <w:t xml:space="preserve"> Projekty konkursowe</w:t>
      </w:r>
      <w:r w:rsidRPr="00B731A4">
        <w:rPr>
          <w:sz w:val="22"/>
          <w:szCs w:val="24"/>
          <w:lang w:val="pl-PL" w:bidi="en-US"/>
        </w:rPr>
        <w:t xml:space="preserve">, operacje własne. </w:t>
      </w:r>
    </w:p>
    <w:p w14:paraId="7C869DED" w14:textId="77777777" w:rsidR="003925E5" w:rsidRPr="004815E5" w:rsidRDefault="00B92941" w:rsidP="005701EF">
      <w:pPr>
        <w:shd w:val="clear" w:color="auto" w:fill="5F497A"/>
        <w:spacing w:line="240" w:lineRule="auto"/>
        <w:jc w:val="left"/>
        <w:rPr>
          <w:b/>
          <w:color w:val="FFFFFF"/>
          <w:sz w:val="22"/>
          <w:szCs w:val="22"/>
          <w:lang w:val="pl-PL"/>
        </w:rPr>
      </w:pPr>
      <w:r>
        <w:rPr>
          <w:b/>
          <w:color w:val="FFFFFF"/>
          <w:sz w:val="22"/>
          <w:szCs w:val="22"/>
          <w:lang w:val="pl-PL"/>
        </w:rPr>
        <w:t xml:space="preserve">PRZEDSIĘWZIĘCIE 2.1.1. </w:t>
      </w:r>
      <w:r w:rsidR="003925E5" w:rsidRPr="004815E5">
        <w:rPr>
          <w:b/>
          <w:color w:val="FFFFFF"/>
          <w:sz w:val="22"/>
          <w:szCs w:val="22"/>
          <w:lang w:val="pl-PL"/>
        </w:rPr>
        <w:t>INFASTRUKTURA OBSZARU</w:t>
      </w:r>
    </w:p>
    <w:p w14:paraId="53657B8B" w14:textId="77777777" w:rsidR="003925E5" w:rsidRPr="004815E5" w:rsidRDefault="003925E5" w:rsidP="005701EF">
      <w:pPr>
        <w:shd w:val="clear" w:color="auto" w:fill="CCC0D9"/>
        <w:spacing w:line="240" w:lineRule="auto"/>
        <w:jc w:val="left"/>
        <w:rPr>
          <w:b/>
          <w:sz w:val="22"/>
          <w:szCs w:val="22"/>
          <w:lang w:val="pl-PL"/>
        </w:rPr>
      </w:pPr>
      <w:r w:rsidRPr="004815E5">
        <w:rPr>
          <w:b/>
          <w:sz w:val="22"/>
          <w:szCs w:val="22"/>
          <w:lang w:val="pl-PL"/>
        </w:rPr>
        <w:t>Cel ogólny 2. Wykorzystanie lokalnego potencjału dla popraw</w:t>
      </w:r>
      <w:r w:rsidR="0091509D">
        <w:rPr>
          <w:b/>
          <w:sz w:val="22"/>
          <w:szCs w:val="22"/>
          <w:lang w:val="pl-PL"/>
        </w:rPr>
        <w:t>y</w:t>
      </w:r>
      <w:r w:rsidRPr="004815E5">
        <w:rPr>
          <w:b/>
          <w:sz w:val="22"/>
          <w:szCs w:val="22"/>
          <w:lang w:val="pl-PL"/>
        </w:rPr>
        <w:t xml:space="preserve"> jakości życia mieszkańców</w:t>
      </w:r>
    </w:p>
    <w:p w14:paraId="77415371" w14:textId="77777777" w:rsidR="003925E5" w:rsidRPr="004815E5" w:rsidRDefault="003925E5" w:rsidP="005701EF">
      <w:pPr>
        <w:shd w:val="clear" w:color="auto" w:fill="E5DFEC"/>
        <w:spacing w:line="240" w:lineRule="auto"/>
        <w:jc w:val="left"/>
        <w:rPr>
          <w:b/>
          <w:sz w:val="22"/>
          <w:szCs w:val="22"/>
          <w:lang w:val="pl-PL"/>
        </w:rPr>
      </w:pPr>
      <w:r w:rsidRPr="004815E5">
        <w:rPr>
          <w:b/>
          <w:sz w:val="22"/>
          <w:szCs w:val="22"/>
          <w:lang w:val="pl-PL"/>
        </w:rPr>
        <w:t>Cel szczegółowy 2.1. Rozwój infrastruktury turystycznej, rekreacyjnej, kulturalnej</w:t>
      </w:r>
    </w:p>
    <w:p w14:paraId="202B0EFD" w14:textId="250DD4AF" w:rsidR="00B731A4" w:rsidRPr="004815E5" w:rsidRDefault="00B731A4" w:rsidP="007F015A">
      <w:pPr>
        <w:spacing w:before="120" w:after="120" w:line="240" w:lineRule="auto"/>
        <w:rPr>
          <w:sz w:val="22"/>
          <w:szCs w:val="22"/>
          <w:lang w:val="pl-PL"/>
        </w:rPr>
      </w:pPr>
      <w:r w:rsidRPr="007B04B4">
        <w:rPr>
          <w:sz w:val="22"/>
          <w:szCs w:val="22"/>
          <w:lang w:val="pl-PL"/>
        </w:rPr>
        <w:lastRenderedPageBreak/>
        <w:t xml:space="preserve">Przedsięwzięcie będzie finansowane z PROW 2014-2020, poddziałanie 19.2. </w:t>
      </w:r>
      <w:r w:rsidRPr="007B04B4">
        <w:rPr>
          <w:i/>
          <w:sz w:val="22"/>
          <w:szCs w:val="22"/>
          <w:lang w:val="pl-PL"/>
        </w:rPr>
        <w:t xml:space="preserve">określone w § 2 ust 1 pkt 6) rozporządzenia </w:t>
      </w:r>
      <w:proofErr w:type="spellStart"/>
      <w:r w:rsidRPr="007B04B4">
        <w:rPr>
          <w:i/>
          <w:sz w:val="22"/>
          <w:szCs w:val="22"/>
          <w:lang w:val="pl-PL"/>
        </w:rPr>
        <w:t>MRiRW</w:t>
      </w:r>
      <w:proofErr w:type="spellEnd"/>
      <w:r w:rsidRPr="007B04B4">
        <w:rPr>
          <w:i/>
          <w:sz w:val="22"/>
          <w:szCs w:val="22"/>
          <w:lang w:val="pl-PL"/>
        </w:rPr>
        <w:t xml:space="preserve"> z dnia 24 września 2015 r. </w:t>
      </w:r>
      <w:r w:rsidR="00BB6CBE" w:rsidRPr="007B04B4">
        <w:rPr>
          <w:i/>
          <w:sz w:val="22"/>
          <w:szCs w:val="22"/>
          <w:lang w:val="pl-PL"/>
        </w:rPr>
        <w:t xml:space="preserve"> rozwoju</w:t>
      </w:r>
      <w:r w:rsidRPr="007B04B4">
        <w:rPr>
          <w:i/>
          <w:sz w:val="22"/>
          <w:szCs w:val="22"/>
          <w:lang w:val="pl-PL"/>
        </w:rPr>
        <w:t xml:space="preserve"> ogólnodostępnej i niekomercyjnej infrastruktury turystycznej lub rekreacyjnej, lub kulturalnej. </w:t>
      </w:r>
      <w:r w:rsidRPr="007B04B4">
        <w:rPr>
          <w:sz w:val="22"/>
          <w:szCs w:val="22"/>
          <w:lang w:val="pl-PL"/>
        </w:rPr>
        <w:t>W ramach Przedsięwzięcia wspierany będzie rozwój infrastruktury turystycznej w tym gastronomicznej i noclegowej oraz stworzenie bazy do uprawiania zróżnicowanych form turystyki, oraz rozwój różnych form infrastruktury służącej rekreacji</w:t>
      </w:r>
      <w:r w:rsidR="004E506B" w:rsidRPr="007B04B4">
        <w:rPr>
          <w:sz w:val="22"/>
          <w:szCs w:val="22"/>
          <w:lang w:val="pl-PL"/>
        </w:rPr>
        <w:t>, uprawianiu sportu</w:t>
      </w:r>
      <w:r w:rsidRPr="007B04B4">
        <w:rPr>
          <w:sz w:val="22"/>
          <w:szCs w:val="22"/>
          <w:lang w:val="pl-PL"/>
        </w:rPr>
        <w:t xml:space="preserve"> i kultur</w:t>
      </w:r>
      <w:r w:rsidR="0091509D" w:rsidRPr="007B04B4">
        <w:rPr>
          <w:sz w:val="22"/>
          <w:szCs w:val="22"/>
          <w:lang w:val="pl-PL"/>
        </w:rPr>
        <w:t>ze</w:t>
      </w:r>
      <w:r w:rsidRPr="007B04B4">
        <w:rPr>
          <w:sz w:val="22"/>
          <w:szCs w:val="22"/>
          <w:lang w:val="pl-PL"/>
        </w:rPr>
        <w:t xml:space="preserve">. Realizowane będą szczególnie inwestycje w świetlice wiejskie, place zabaw, siłownie plenerowe, ścieżki rowerowe, ogólnodostępne obiekty rekreacyjne i inne operacje służące zaspokajaniu potrzeb </w:t>
      </w:r>
      <w:r w:rsidRPr="007B04B4">
        <w:rPr>
          <w:b/>
          <w:sz w:val="22"/>
          <w:szCs w:val="22"/>
          <w:lang w:val="pl-PL"/>
        </w:rPr>
        <w:t xml:space="preserve">społeczności lokalnej. </w:t>
      </w:r>
      <w:r w:rsidRPr="006D2929">
        <w:rPr>
          <w:sz w:val="22"/>
          <w:szCs w:val="22"/>
          <w:lang w:val="pl-PL"/>
        </w:rPr>
        <w:t>Beneficjent</w:t>
      </w:r>
      <w:r w:rsidR="0023218A" w:rsidRPr="006D2929">
        <w:rPr>
          <w:sz w:val="22"/>
          <w:szCs w:val="22"/>
          <w:lang w:val="pl-PL"/>
        </w:rPr>
        <w:t>ami</w:t>
      </w:r>
      <w:r w:rsidRPr="006D2929">
        <w:rPr>
          <w:sz w:val="22"/>
          <w:szCs w:val="22"/>
          <w:lang w:val="pl-PL"/>
        </w:rPr>
        <w:t xml:space="preserve"> wsparcia będą</w:t>
      </w:r>
      <w:r w:rsidR="008B54FC">
        <w:rPr>
          <w:sz w:val="22"/>
          <w:szCs w:val="22"/>
          <w:lang w:val="pl-PL"/>
        </w:rPr>
        <w:t xml:space="preserve"> </w:t>
      </w:r>
      <w:r w:rsidR="00EA29F1" w:rsidRPr="006D2929">
        <w:rPr>
          <w:sz w:val="22"/>
          <w:szCs w:val="22"/>
          <w:lang w:val="pl-PL"/>
        </w:rPr>
        <w:t>w szczególności</w:t>
      </w:r>
      <w:r w:rsidR="0023218A" w:rsidRPr="006D2929">
        <w:rPr>
          <w:sz w:val="22"/>
          <w:szCs w:val="22"/>
          <w:lang w:val="pl-PL"/>
        </w:rPr>
        <w:t xml:space="preserve"> </w:t>
      </w:r>
      <w:r w:rsidR="000E0B44" w:rsidRPr="006D2929">
        <w:rPr>
          <w:sz w:val="22"/>
          <w:szCs w:val="24"/>
          <w:lang w:val="pl-PL" w:bidi="en-US"/>
        </w:rPr>
        <w:t>organizacje pozarządowe</w:t>
      </w:r>
      <w:r w:rsidR="005F2BBE" w:rsidRPr="006D2929">
        <w:rPr>
          <w:sz w:val="22"/>
          <w:szCs w:val="24"/>
          <w:lang w:val="pl-PL" w:bidi="en-US"/>
        </w:rPr>
        <w:t>,</w:t>
      </w:r>
      <w:r w:rsidR="00CF3414">
        <w:rPr>
          <w:sz w:val="22"/>
          <w:szCs w:val="24"/>
          <w:lang w:val="pl-PL" w:bidi="en-US"/>
        </w:rPr>
        <w:t xml:space="preserve"> koła gospodyń wiejskich,</w:t>
      </w:r>
      <w:r w:rsidR="000E0B44" w:rsidRPr="006D2929">
        <w:rPr>
          <w:sz w:val="22"/>
          <w:szCs w:val="24"/>
          <w:lang w:val="pl-PL" w:bidi="en-US"/>
        </w:rPr>
        <w:t xml:space="preserve"> </w:t>
      </w:r>
      <w:r w:rsidR="005F2BBE" w:rsidRPr="006D2929">
        <w:rPr>
          <w:sz w:val="22"/>
          <w:szCs w:val="24"/>
          <w:lang w:val="pl-PL" w:bidi="en-US"/>
        </w:rPr>
        <w:t>parafie i</w:t>
      </w:r>
      <w:r w:rsidR="000E0B44" w:rsidRPr="006D2929">
        <w:t xml:space="preserve"> </w:t>
      </w:r>
      <w:proofErr w:type="spellStart"/>
      <w:r w:rsidR="000E0B44" w:rsidRPr="006D2929">
        <w:t>związk</w:t>
      </w:r>
      <w:r w:rsidR="005F2BBE" w:rsidRPr="006D2929">
        <w:t>i</w:t>
      </w:r>
      <w:proofErr w:type="spellEnd"/>
      <w:r w:rsidR="000E0B44" w:rsidRPr="006D2929">
        <w:t xml:space="preserve"> </w:t>
      </w:r>
      <w:proofErr w:type="spellStart"/>
      <w:r w:rsidR="000E0B44" w:rsidRPr="006D2929">
        <w:t>wyznaniow</w:t>
      </w:r>
      <w:r w:rsidR="005F2BBE" w:rsidRPr="006D2929">
        <w:t>e</w:t>
      </w:r>
      <w:proofErr w:type="spellEnd"/>
      <w:r w:rsidR="000E0B44" w:rsidRPr="006D2929">
        <w:rPr>
          <w:sz w:val="22"/>
          <w:szCs w:val="22"/>
          <w:lang w:val="pl-PL"/>
        </w:rPr>
        <w:t xml:space="preserve"> </w:t>
      </w:r>
      <w:r w:rsidRPr="006D2929">
        <w:rPr>
          <w:sz w:val="22"/>
          <w:szCs w:val="22"/>
          <w:lang w:val="pl-PL"/>
        </w:rPr>
        <w:t>dla których poziom dofinansowania będzie wynosił</w:t>
      </w:r>
      <w:r w:rsidRPr="00B731A4">
        <w:rPr>
          <w:b/>
          <w:sz w:val="22"/>
          <w:szCs w:val="22"/>
          <w:lang w:val="pl-PL"/>
        </w:rPr>
        <w:t xml:space="preserve"> </w:t>
      </w:r>
      <w:r w:rsidR="00BB6CBE">
        <w:rPr>
          <w:b/>
          <w:sz w:val="22"/>
          <w:szCs w:val="22"/>
          <w:lang w:val="pl-PL"/>
        </w:rPr>
        <w:t xml:space="preserve">do </w:t>
      </w:r>
      <w:r w:rsidR="00F85A17" w:rsidRPr="006D2929">
        <w:rPr>
          <w:b/>
          <w:sz w:val="22"/>
          <w:szCs w:val="22"/>
          <w:lang w:val="pl-PL"/>
        </w:rPr>
        <w:t xml:space="preserve">100% </w:t>
      </w:r>
      <w:r w:rsidRPr="006D2929">
        <w:rPr>
          <w:sz w:val="22"/>
          <w:szCs w:val="22"/>
          <w:lang w:val="pl-PL"/>
        </w:rPr>
        <w:t>kosztów kwalifikowanych oraz podmioty sektora finansów publicznych z poziomem dofinansowania</w:t>
      </w:r>
      <w:r w:rsidRPr="00B731A4">
        <w:rPr>
          <w:b/>
          <w:sz w:val="22"/>
          <w:szCs w:val="22"/>
          <w:lang w:val="pl-PL"/>
        </w:rPr>
        <w:t xml:space="preserve"> </w:t>
      </w:r>
      <w:r w:rsidR="00BB6CBE">
        <w:rPr>
          <w:b/>
          <w:sz w:val="22"/>
          <w:szCs w:val="22"/>
          <w:lang w:val="pl-PL"/>
        </w:rPr>
        <w:t xml:space="preserve">do </w:t>
      </w:r>
      <w:r w:rsidRPr="00B731A4">
        <w:rPr>
          <w:b/>
          <w:sz w:val="22"/>
          <w:szCs w:val="22"/>
          <w:lang w:val="pl-PL"/>
        </w:rPr>
        <w:t>63,63%.</w:t>
      </w:r>
      <w:r>
        <w:rPr>
          <w:sz w:val="22"/>
          <w:szCs w:val="22"/>
          <w:lang w:val="pl-PL"/>
        </w:rPr>
        <w:t xml:space="preserve"> </w:t>
      </w:r>
      <w:r w:rsidRPr="00B731A4">
        <w:rPr>
          <w:sz w:val="22"/>
          <w:szCs w:val="22"/>
          <w:lang w:val="pl-PL"/>
        </w:rPr>
        <w:t xml:space="preserve">Operacje powinny być spójne z dokumentacją planistyczną gminy lub lokalną strategią rozwoju gminy lub planem rozwoju miejscowości. </w:t>
      </w:r>
      <w:r w:rsidR="007F015A" w:rsidRPr="006D2929">
        <w:rPr>
          <w:sz w:val="22"/>
          <w:szCs w:val="24"/>
          <w:lang w:val="pl-PL" w:bidi="en-US"/>
        </w:rPr>
        <w:t xml:space="preserve">W przypadku </w:t>
      </w:r>
      <w:r w:rsidR="007F015A" w:rsidRPr="006D2929">
        <w:rPr>
          <w:b/>
          <w:sz w:val="22"/>
          <w:szCs w:val="24"/>
          <w:lang w:val="pl-PL" w:bidi="en-US"/>
        </w:rPr>
        <w:t>podmiotów niebędących jednostkami sektora finansów publicznych dofinansowanie</w:t>
      </w:r>
      <w:r w:rsidR="007F015A" w:rsidRPr="006D2929">
        <w:rPr>
          <w:sz w:val="22"/>
          <w:szCs w:val="24"/>
          <w:lang w:val="pl-PL" w:bidi="en-US"/>
        </w:rPr>
        <w:t xml:space="preserve"> może wynieść </w:t>
      </w:r>
      <w:r w:rsidR="007F015A" w:rsidRPr="006D2929">
        <w:rPr>
          <w:b/>
          <w:sz w:val="22"/>
          <w:szCs w:val="24"/>
          <w:lang w:val="pl-PL" w:bidi="en-US"/>
        </w:rPr>
        <w:t>maksymalnie</w:t>
      </w:r>
      <w:r w:rsidR="008B54FC">
        <w:rPr>
          <w:b/>
          <w:sz w:val="22"/>
          <w:szCs w:val="24"/>
          <w:lang w:val="pl-PL" w:bidi="en-US"/>
        </w:rPr>
        <w:t xml:space="preserve"> </w:t>
      </w:r>
      <w:r w:rsidR="008B54FC" w:rsidRPr="00B417A8">
        <w:rPr>
          <w:b/>
          <w:sz w:val="22"/>
          <w:szCs w:val="24"/>
          <w:lang w:val="pl-PL" w:bidi="en-US"/>
        </w:rPr>
        <w:t>50.000 €</w:t>
      </w:r>
      <w:r w:rsidR="007F015A" w:rsidRPr="00B417A8">
        <w:rPr>
          <w:b/>
          <w:sz w:val="22"/>
          <w:szCs w:val="24"/>
          <w:lang w:val="pl-PL" w:bidi="en-US"/>
        </w:rPr>
        <w:t xml:space="preserve"> </w:t>
      </w:r>
      <w:r w:rsidR="00FC0883" w:rsidRPr="00B417A8">
        <w:rPr>
          <w:b/>
          <w:sz w:val="22"/>
          <w:szCs w:val="24"/>
          <w:lang w:val="pl-PL" w:bidi="en-US"/>
        </w:rPr>
        <w:t>(indykatywnie</w:t>
      </w:r>
      <w:r w:rsidR="008B54FC" w:rsidRPr="00B417A8">
        <w:rPr>
          <w:b/>
          <w:sz w:val="22"/>
          <w:szCs w:val="24"/>
          <w:lang w:val="pl-PL" w:bidi="en-US"/>
        </w:rPr>
        <w:t xml:space="preserve"> 200.000 zł</w:t>
      </w:r>
      <w:r w:rsidR="00FC0883" w:rsidRPr="00B417A8">
        <w:rPr>
          <w:b/>
          <w:sz w:val="22"/>
          <w:szCs w:val="24"/>
          <w:lang w:val="pl-PL" w:bidi="en-US"/>
        </w:rPr>
        <w:t>)</w:t>
      </w:r>
      <w:r w:rsidR="007F015A" w:rsidRPr="00B417A8">
        <w:rPr>
          <w:sz w:val="22"/>
          <w:szCs w:val="24"/>
          <w:lang w:val="pl-PL" w:bidi="en-US"/>
        </w:rPr>
        <w:t xml:space="preserve">. </w:t>
      </w:r>
      <w:r w:rsidR="007F015A" w:rsidRPr="006D2929">
        <w:rPr>
          <w:sz w:val="22"/>
          <w:szCs w:val="24"/>
          <w:lang w:val="pl-PL" w:bidi="en-US"/>
        </w:rPr>
        <w:t xml:space="preserve">W przypadku </w:t>
      </w:r>
      <w:r w:rsidR="007F015A" w:rsidRPr="006D2929">
        <w:rPr>
          <w:b/>
          <w:sz w:val="22"/>
          <w:szCs w:val="24"/>
          <w:lang w:val="pl-PL" w:bidi="en-US"/>
        </w:rPr>
        <w:t>jednostek sektora finansów publicznych</w:t>
      </w:r>
      <w:r w:rsidR="007F015A" w:rsidRPr="006D2929">
        <w:rPr>
          <w:sz w:val="22"/>
          <w:szCs w:val="24"/>
          <w:lang w:val="pl-PL" w:bidi="en-US"/>
        </w:rPr>
        <w:t xml:space="preserve"> </w:t>
      </w:r>
      <w:r w:rsidR="007F015A" w:rsidRPr="006D2929">
        <w:rPr>
          <w:b/>
          <w:sz w:val="22"/>
          <w:szCs w:val="24"/>
          <w:lang w:val="pl-PL" w:bidi="en-US"/>
        </w:rPr>
        <w:t>dofinansowanie (suma kwoty pomocy oraz kwoty wkładu własnego stanowiącego publiczne środki krajowe, czyli kwota zmniejszająca budżet Lokalnej Strategii Rozwoju</w:t>
      </w:r>
      <w:r w:rsidR="007F015A" w:rsidRPr="006D2929">
        <w:rPr>
          <w:sz w:val="22"/>
          <w:szCs w:val="24"/>
          <w:lang w:val="pl-PL" w:bidi="en-US"/>
        </w:rPr>
        <w:t xml:space="preserve">) może wynieść </w:t>
      </w:r>
      <w:r w:rsidR="007F015A" w:rsidRPr="006D2929">
        <w:rPr>
          <w:b/>
          <w:sz w:val="22"/>
          <w:szCs w:val="24"/>
          <w:lang w:val="pl-PL" w:bidi="en-US"/>
        </w:rPr>
        <w:t>maksymalnie</w:t>
      </w:r>
      <w:r w:rsidR="008B54FC">
        <w:rPr>
          <w:b/>
          <w:sz w:val="22"/>
          <w:szCs w:val="24"/>
          <w:lang w:val="pl-PL" w:bidi="en-US"/>
        </w:rPr>
        <w:t xml:space="preserve"> </w:t>
      </w:r>
      <w:r w:rsidR="008B54FC" w:rsidRPr="00B417A8">
        <w:rPr>
          <w:b/>
          <w:sz w:val="22"/>
          <w:szCs w:val="24"/>
          <w:lang w:val="pl-PL" w:bidi="en-US"/>
        </w:rPr>
        <w:t>50.000 €</w:t>
      </w:r>
      <w:r w:rsidR="007F015A" w:rsidRPr="00B417A8">
        <w:rPr>
          <w:b/>
          <w:sz w:val="22"/>
          <w:szCs w:val="24"/>
          <w:lang w:val="pl-PL" w:bidi="en-US"/>
        </w:rPr>
        <w:t xml:space="preserve"> </w:t>
      </w:r>
      <w:r w:rsidR="00FC0883" w:rsidRPr="00B417A8">
        <w:rPr>
          <w:b/>
          <w:sz w:val="22"/>
          <w:szCs w:val="24"/>
          <w:lang w:val="pl-PL" w:bidi="en-US"/>
        </w:rPr>
        <w:t>(indykatywnie</w:t>
      </w:r>
      <w:r w:rsidR="008B54FC" w:rsidRPr="00B417A8">
        <w:rPr>
          <w:b/>
          <w:sz w:val="22"/>
          <w:szCs w:val="24"/>
          <w:lang w:val="pl-PL" w:bidi="en-US"/>
        </w:rPr>
        <w:t xml:space="preserve"> 200.000 zł</w:t>
      </w:r>
      <w:r w:rsidR="00FC0883" w:rsidRPr="00B417A8">
        <w:rPr>
          <w:b/>
          <w:sz w:val="22"/>
          <w:szCs w:val="24"/>
          <w:lang w:val="pl-PL" w:bidi="en-US"/>
        </w:rPr>
        <w:t>)</w:t>
      </w:r>
      <w:r w:rsidR="007F015A" w:rsidRPr="00B417A8">
        <w:rPr>
          <w:sz w:val="22"/>
          <w:szCs w:val="24"/>
          <w:lang w:val="pl-PL" w:bidi="en-US"/>
        </w:rPr>
        <w:t xml:space="preserve">. </w:t>
      </w:r>
      <w:r w:rsidRPr="00B731A4">
        <w:rPr>
          <w:i/>
          <w:sz w:val="22"/>
          <w:szCs w:val="22"/>
          <w:lang w:val="pl-PL"/>
        </w:rPr>
        <w:t xml:space="preserve">Sposób finansowania: </w:t>
      </w:r>
      <w:r w:rsidRPr="00B731A4">
        <w:rPr>
          <w:sz w:val="22"/>
          <w:szCs w:val="22"/>
          <w:lang w:val="pl-PL"/>
        </w:rPr>
        <w:t>Projekty konkursowe</w:t>
      </w:r>
      <w:r w:rsidR="00E67C41">
        <w:rPr>
          <w:sz w:val="22"/>
          <w:szCs w:val="22"/>
          <w:lang w:val="pl-PL"/>
        </w:rPr>
        <w:t>, projekty współpracy</w:t>
      </w:r>
      <w:r w:rsidRPr="00B731A4">
        <w:rPr>
          <w:sz w:val="22"/>
          <w:szCs w:val="22"/>
          <w:lang w:val="pl-PL"/>
        </w:rPr>
        <w:t xml:space="preserve">. </w:t>
      </w:r>
    </w:p>
    <w:p w14:paraId="2EEAB9FB" w14:textId="77777777" w:rsidR="003925E5" w:rsidRPr="004815E5" w:rsidRDefault="00B92941" w:rsidP="005701EF">
      <w:pPr>
        <w:shd w:val="clear" w:color="auto" w:fill="5F497A"/>
        <w:spacing w:line="240" w:lineRule="auto"/>
        <w:jc w:val="left"/>
        <w:rPr>
          <w:b/>
          <w:color w:val="FFFFFF"/>
          <w:sz w:val="22"/>
          <w:szCs w:val="22"/>
          <w:lang w:val="pl-PL"/>
        </w:rPr>
      </w:pPr>
      <w:r>
        <w:rPr>
          <w:b/>
          <w:color w:val="FFFFFF"/>
          <w:sz w:val="22"/>
          <w:szCs w:val="22"/>
          <w:lang w:val="pl-PL"/>
        </w:rPr>
        <w:t>PRZEDSIĘWZIĘCIE 2.2.1.</w:t>
      </w:r>
      <w:r w:rsidR="003925E5" w:rsidRPr="004815E5">
        <w:rPr>
          <w:b/>
          <w:color w:val="FFFFFF"/>
          <w:sz w:val="22"/>
          <w:szCs w:val="22"/>
          <w:lang w:val="pl-PL"/>
        </w:rPr>
        <w:t xml:space="preserve"> ZASOBY I TRADYCJE KULTUROWE</w:t>
      </w:r>
    </w:p>
    <w:p w14:paraId="7DEDA341" w14:textId="77777777" w:rsidR="003925E5" w:rsidRPr="004815E5" w:rsidRDefault="003925E5" w:rsidP="005701EF">
      <w:pPr>
        <w:shd w:val="clear" w:color="auto" w:fill="CCC0D9"/>
        <w:spacing w:line="240" w:lineRule="auto"/>
        <w:jc w:val="left"/>
        <w:rPr>
          <w:b/>
          <w:sz w:val="22"/>
          <w:szCs w:val="22"/>
          <w:lang w:val="pl-PL"/>
        </w:rPr>
      </w:pPr>
      <w:r w:rsidRPr="004815E5">
        <w:rPr>
          <w:b/>
          <w:sz w:val="22"/>
          <w:szCs w:val="22"/>
          <w:lang w:val="pl-PL"/>
        </w:rPr>
        <w:t>Cel ogólny 2. Wykorzystanie lokalnego potencjału dla popraw</w:t>
      </w:r>
      <w:r w:rsidR="0091509D">
        <w:rPr>
          <w:b/>
          <w:sz w:val="22"/>
          <w:szCs w:val="22"/>
          <w:lang w:val="pl-PL"/>
        </w:rPr>
        <w:t>y</w:t>
      </w:r>
      <w:r w:rsidRPr="004815E5">
        <w:rPr>
          <w:b/>
          <w:sz w:val="22"/>
          <w:szCs w:val="22"/>
          <w:lang w:val="pl-PL"/>
        </w:rPr>
        <w:t xml:space="preserve"> jakości życia mieszkańców</w:t>
      </w:r>
    </w:p>
    <w:p w14:paraId="209CE2FC" w14:textId="77777777" w:rsidR="003925E5" w:rsidRPr="004815E5" w:rsidRDefault="003925E5" w:rsidP="005701EF">
      <w:pPr>
        <w:shd w:val="clear" w:color="auto" w:fill="E5DFEC"/>
        <w:spacing w:line="240" w:lineRule="auto"/>
        <w:jc w:val="left"/>
        <w:rPr>
          <w:b/>
          <w:sz w:val="22"/>
          <w:szCs w:val="22"/>
          <w:lang w:val="pl-PL"/>
        </w:rPr>
      </w:pPr>
      <w:r w:rsidRPr="004815E5">
        <w:rPr>
          <w:b/>
          <w:sz w:val="22"/>
          <w:szCs w:val="22"/>
          <w:lang w:val="pl-PL"/>
        </w:rPr>
        <w:t>Cel szczegółowy 2.2. Zachowanie i gospodarcze wykorzystanie unikatowych zasobów kultury i dziedzictwa kulturowego</w:t>
      </w:r>
    </w:p>
    <w:p w14:paraId="3DBCA674" w14:textId="04DBE461" w:rsidR="00E67C41" w:rsidRPr="006D2929" w:rsidRDefault="00E67C41" w:rsidP="005701EF">
      <w:pPr>
        <w:spacing w:before="120" w:after="120" w:line="240" w:lineRule="auto"/>
        <w:rPr>
          <w:b/>
          <w:sz w:val="22"/>
          <w:szCs w:val="22"/>
          <w:lang w:val="pl-PL"/>
        </w:rPr>
      </w:pPr>
      <w:r w:rsidRPr="00E67C41">
        <w:rPr>
          <w:sz w:val="22"/>
          <w:szCs w:val="22"/>
          <w:lang w:val="pl-PL"/>
        </w:rPr>
        <w:t xml:space="preserve">Przedsięwzięcie będzie finansowane z PROW 2014-2020, poddziałanie 19.2. </w:t>
      </w:r>
      <w:r w:rsidRPr="00E67C41">
        <w:rPr>
          <w:i/>
          <w:sz w:val="22"/>
          <w:szCs w:val="22"/>
          <w:lang w:val="pl-PL"/>
        </w:rPr>
        <w:t xml:space="preserve">określone w § 2 ust 1 pkt 5) rozporządzenia </w:t>
      </w:r>
      <w:proofErr w:type="spellStart"/>
      <w:r w:rsidRPr="00E67C41">
        <w:rPr>
          <w:i/>
          <w:sz w:val="22"/>
          <w:szCs w:val="22"/>
          <w:lang w:val="pl-PL"/>
        </w:rPr>
        <w:t>MRiRW</w:t>
      </w:r>
      <w:proofErr w:type="spellEnd"/>
      <w:r w:rsidRPr="00E67C41">
        <w:rPr>
          <w:i/>
          <w:sz w:val="22"/>
          <w:szCs w:val="22"/>
          <w:lang w:val="pl-PL"/>
        </w:rPr>
        <w:t xml:space="preserve"> z dnia 24 września 2015 r. zachowanie dziedzictwa lokalnego. </w:t>
      </w:r>
      <w:r w:rsidR="000E0B44" w:rsidRPr="006D2929">
        <w:rPr>
          <w:sz w:val="22"/>
          <w:szCs w:val="22"/>
          <w:lang w:val="pl-PL"/>
        </w:rPr>
        <w:t xml:space="preserve">Beneficjentami będą przede </w:t>
      </w:r>
      <w:r w:rsidR="00EF6232" w:rsidRPr="006D2929">
        <w:rPr>
          <w:sz w:val="22"/>
          <w:szCs w:val="22"/>
          <w:lang w:val="pl-PL"/>
        </w:rPr>
        <w:t>wszystkim</w:t>
      </w:r>
      <w:r w:rsidR="000E0B44" w:rsidRPr="006D2929">
        <w:rPr>
          <w:sz w:val="22"/>
          <w:szCs w:val="22"/>
          <w:lang w:val="pl-PL"/>
        </w:rPr>
        <w:t xml:space="preserve"> jednostki sektora finansów publicznych, w tym instytucje kultury oraz </w:t>
      </w:r>
      <w:r w:rsidR="000E0B44" w:rsidRPr="006D2929">
        <w:rPr>
          <w:sz w:val="22"/>
          <w:szCs w:val="24"/>
          <w:lang w:val="pl-PL" w:bidi="en-US"/>
        </w:rPr>
        <w:t>organizacje pozarządowe</w:t>
      </w:r>
      <w:r w:rsidR="00EF6232" w:rsidRPr="006D2929">
        <w:rPr>
          <w:sz w:val="22"/>
          <w:szCs w:val="24"/>
          <w:lang w:val="pl-PL" w:bidi="en-US"/>
        </w:rPr>
        <w:t>,</w:t>
      </w:r>
      <w:r w:rsidR="00CF3414">
        <w:rPr>
          <w:sz w:val="22"/>
          <w:szCs w:val="24"/>
          <w:lang w:val="pl-PL" w:bidi="en-US"/>
        </w:rPr>
        <w:t xml:space="preserve"> koła gospodyń wiejskich,</w:t>
      </w:r>
      <w:r w:rsidR="00EF6232" w:rsidRPr="006D2929">
        <w:rPr>
          <w:sz w:val="22"/>
          <w:szCs w:val="24"/>
          <w:lang w:val="pl-PL" w:bidi="en-US"/>
        </w:rPr>
        <w:t xml:space="preserve"> parafie i związki wyznaniowe</w:t>
      </w:r>
      <w:r w:rsidR="000E0B44" w:rsidRPr="006D2929">
        <w:rPr>
          <w:b/>
          <w:sz w:val="22"/>
          <w:szCs w:val="22"/>
          <w:lang w:val="pl-PL"/>
        </w:rPr>
        <w:t>.</w:t>
      </w:r>
      <w:r w:rsidR="000E0B44" w:rsidRPr="006D2929">
        <w:rPr>
          <w:sz w:val="22"/>
          <w:szCs w:val="22"/>
          <w:lang w:val="pl-PL"/>
        </w:rPr>
        <w:t xml:space="preserve"> </w:t>
      </w:r>
      <w:r w:rsidRPr="006D2929">
        <w:rPr>
          <w:sz w:val="22"/>
          <w:szCs w:val="22"/>
          <w:lang w:val="pl-PL"/>
        </w:rPr>
        <w:t>Zakres obejmować będzie</w:t>
      </w:r>
      <w:r w:rsidRPr="006D2929">
        <w:rPr>
          <w:i/>
          <w:sz w:val="22"/>
          <w:szCs w:val="22"/>
          <w:lang w:val="pl-PL"/>
        </w:rPr>
        <w:t xml:space="preserve"> </w:t>
      </w:r>
      <w:r w:rsidRPr="006D2929">
        <w:rPr>
          <w:sz w:val="22"/>
          <w:szCs w:val="22"/>
          <w:lang w:val="pl-PL"/>
        </w:rPr>
        <w:t xml:space="preserve">kultywowanie oraz rozwój dziedzictwa kulturalnego regionu, w tym </w:t>
      </w:r>
      <w:r w:rsidRPr="00E67C41">
        <w:rPr>
          <w:sz w:val="22"/>
          <w:szCs w:val="22"/>
          <w:lang w:val="pl-PL"/>
        </w:rPr>
        <w:t>zwłaszcza w zakresie zachowania obrzędów, tradycji, ginących zawodów, itp. oraz troski o</w:t>
      </w:r>
      <w:r w:rsidRPr="00E67C41">
        <w:rPr>
          <w:b/>
          <w:sz w:val="22"/>
          <w:szCs w:val="22"/>
          <w:lang w:val="pl-PL"/>
        </w:rPr>
        <w:t xml:space="preserve"> </w:t>
      </w:r>
      <w:r w:rsidRPr="00E67C41">
        <w:rPr>
          <w:sz w:val="22"/>
          <w:szCs w:val="22"/>
          <w:lang w:val="pl-PL"/>
        </w:rPr>
        <w:t>elementy dziedzictwa kultury materialnej i niematerialnej. W ramach wsparcia możliwa jest renowacja ołtarza albo organów, podświetlenie lub ogrzewanie zabytków kultury materialnej. Wykonywanie podstawowych prac zabezpieczających sam obiekt(w szczególności remonty dachów stropów, ścian i elewacji, osuszanie i odgrzybianie, izolację, remonty i wymianę zużytej stolarki okiennej i drzwiowej, instalacji elektrycznej, odgromowej, przeciwwłamaniowej i przeciwpożarowej itp.).</w:t>
      </w:r>
      <w:r w:rsidRPr="00E67C41">
        <w:rPr>
          <w:b/>
          <w:sz w:val="22"/>
          <w:szCs w:val="22"/>
          <w:lang w:val="pl-PL"/>
        </w:rPr>
        <w:t xml:space="preserve"> </w:t>
      </w:r>
      <w:r w:rsidRPr="00E67C41">
        <w:rPr>
          <w:sz w:val="22"/>
          <w:szCs w:val="22"/>
          <w:lang w:val="pl-PL"/>
        </w:rPr>
        <w:t>Zakres obejmować będzie również wyrównywanie szans edukacyjnych dzieci i młodzieży oraz zagospodarowania ich czasu wolnego poprzez udział w zajęciach edukacyjnych lub kulturalnych. Zakres operacji polegać będzie na z</w:t>
      </w:r>
      <w:r w:rsidRPr="00E67C41">
        <w:rPr>
          <w:bCs/>
          <w:sz w:val="22"/>
          <w:szCs w:val="22"/>
          <w:lang w:val="pl-PL"/>
        </w:rPr>
        <w:t>achowaniu lokalnego dziedzictwa </w:t>
      </w:r>
      <w:r w:rsidRPr="00E67C41">
        <w:rPr>
          <w:sz w:val="22"/>
          <w:szCs w:val="22"/>
          <w:lang w:val="pl-PL"/>
        </w:rPr>
        <w:t xml:space="preserve">kulturowego przez odbudowę, renowację, restaurację albo remont lub oznakowanie obiektów ważnych dla społeczności lokalnej wpisanej do rejestru zabytków lub objętych ewidencją zabytków, remont lub wyposażenie istniejących muzeów lub innych obiektów pełniących ich funkcje, kultywowanie: miejscowych tradycji, obrzędów i </w:t>
      </w:r>
      <w:r w:rsidRPr="006D2929">
        <w:rPr>
          <w:sz w:val="22"/>
          <w:szCs w:val="22"/>
          <w:lang w:val="pl-PL"/>
        </w:rPr>
        <w:t xml:space="preserve">zwyczajów, języka regionalnego i gwary, tradycyjnych zawodów i rzemiosła, prowadzenie badań nad obszarem wdrażania LSR. W szczególności realizowane będą projekty aktywizujące mieszkańców obejmujące obszar LSR i wykorzystujące nowe środki komunikacji i promocji. Realizowane będą operacje służące zaspokajaniu potrzeb społeczności lokalnej. </w:t>
      </w:r>
      <w:r w:rsidR="007F015A" w:rsidRPr="006D2929">
        <w:rPr>
          <w:sz w:val="22"/>
          <w:szCs w:val="24"/>
          <w:lang w:val="pl-PL" w:bidi="en-US"/>
        </w:rPr>
        <w:t xml:space="preserve">W przypadku </w:t>
      </w:r>
      <w:r w:rsidR="007F015A" w:rsidRPr="006D2929">
        <w:rPr>
          <w:b/>
          <w:sz w:val="22"/>
          <w:szCs w:val="24"/>
          <w:lang w:val="pl-PL" w:bidi="en-US"/>
        </w:rPr>
        <w:t>podmiotów niebędących jednostkami sektora finansów publicznych dofinansowanie</w:t>
      </w:r>
      <w:r w:rsidR="007F015A" w:rsidRPr="006D2929">
        <w:rPr>
          <w:sz w:val="22"/>
          <w:szCs w:val="24"/>
          <w:lang w:val="pl-PL" w:bidi="en-US"/>
        </w:rPr>
        <w:t xml:space="preserve"> może wynieść </w:t>
      </w:r>
      <w:r w:rsidR="007F015A" w:rsidRPr="006D2929">
        <w:rPr>
          <w:b/>
          <w:sz w:val="22"/>
          <w:szCs w:val="24"/>
          <w:lang w:val="pl-PL" w:bidi="en-US"/>
        </w:rPr>
        <w:t>maksymalnie 60.000 zł</w:t>
      </w:r>
      <w:r w:rsidR="007F015A" w:rsidRPr="006D2929">
        <w:rPr>
          <w:sz w:val="22"/>
          <w:szCs w:val="24"/>
          <w:lang w:val="pl-PL" w:bidi="en-US"/>
        </w:rPr>
        <w:t xml:space="preserve">. W przypadku </w:t>
      </w:r>
      <w:r w:rsidR="007F015A" w:rsidRPr="006D2929">
        <w:rPr>
          <w:b/>
          <w:sz w:val="22"/>
          <w:szCs w:val="24"/>
          <w:lang w:val="pl-PL" w:bidi="en-US"/>
        </w:rPr>
        <w:t>jednostek sektora finansów publicznych dofinansowanie (suma kwoty pomocy oraz kwoty wkładu własnego stanowiącego publiczne środki krajowe, czyli kwota zmniejszająca budżet Lokalnej Strategii Rozwoju</w:t>
      </w:r>
      <w:r w:rsidR="007F015A" w:rsidRPr="006D2929">
        <w:rPr>
          <w:sz w:val="22"/>
          <w:szCs w:val="24"/>
          <w:lang w:val="pl-PL" w:bidi="en-US"/>
        </w:rPr>
        <w:t xml:space="preserve">) może wynieść </w:t>
      </w:r>
      <w:r w:rsidR="007F015A" w:rsidRPr="006D2929">
        <w:rPr>
          <w:b/>
          <w:sz w:val="22"/>
          <w:szCs w:val="24"/>
          <w:lang w:val="pl-PL" w:bidi="en-US"/>
        </w:rPr>
        <w:t>maksymalnie</w:t>
      </w:r>
      <w:r w:rsidR="008B54FC">
        <w:rPr>
          <w:b/>
          <w:sz w:val="22"/>
          <w:szCs w:val="24"/>
          <w:lang w:val="pl-PL" w:bidi="en-US"/>
        </w:rPr>
        <w:t xml:space="preserve"> </w:t>
      </w:r>
      <w:r w:rsidR="008B54FC" w:rsidRPr="00450F33">
        <w:rPr>
          <w:b/>
          <w:sz w:val="22"/>
          <w:szCs w:val="24"/>
          <w:lang w:val="pl-PL" w:bidi="en-US"/>
        </w:rPr>
        <w:t>15.000 €</w:t>
      </w:r>
      <w:r w:rsidR="007F015A" w:rsidRPr="00450F33">
        <w:rPr>
          <w:b/>
          <w:sz w:val="22"/>
          <w:szCs w:val="24"/>
          <w:lang w:val="pl-PL" w:bidi="en-US"/>
        </w:rPr>
        <w:t xml:space="preserve"> </w:t>
      </w:r>
      <w:r w:rsidR="00FC0883" w:rsidRPr="00450F33">
        <w:rPr>
          <w:b/>
          <w:sz w:val="22"/>
          <w:szCs w:val="24"/>
          <w:lang w:val="pl-PL" w:bidi="en-US"/>
        </w:rPr>
        <w:t>(indykatywnie</w:t>
      </w:r>
      <w:r w:rsidR="008B54FC" w:rsidRPr="00450F33">
        <w:rPr>
          <w:b/>
          <w:sz w:val="22"/>
          <w:szCs w:val="24"/>
          <w:lang w:val="pl-PL" w:bidi="en-US"/>
        </w:rPr>
        <w:t xml:space="preserve"> 60.000 zł</w:t>
      </w:r>
      <w:r w:rsidR="00FC0883" w:rsidRPr="00450F33">
        <w:rPr>
          <w:b/>
          <w:sz w:val="22"/>
          <w:szCs w:val="24"/>
          <w:lang w:val="pl-PL" w:bidi="en-US"/>
        </w:rPr>
        <w:t>)</w:t>
      </w:r>
      <w:r w:rsidR="007F015A" w:rsidRPr="00450F33">
        <w:rPr>
          <w:sz w:val="22"/>
          <w:szCs w:val="24"/>
          <w:lang w:val="pl-PL" w:bidi="en-US"/>
        </w:rPr>
        <w:t xml:space="preserve">. </w:t>
      </w:r>
      <w:r w:rsidRPr="006D2929">
        <w:rPr>
          <w:sz w:val="22"/>
          <w:szCs w:val="22"/>
          <w:lang w:val="pl-PL"/>
        </w:rPr>
        <w:t xml:space="preserve">Poziom dofinansowania </w:t>
      </w:r>
      <w:r w:rsidR="00BB6CBE" w:rsidRPr="006D2929">
        <w:rPr>
          <w:sz w:val="22"/>
          <w:szCs w:val="22"/>
          <w:lang w:val="pl-PL"/>
        </w:rPr>
        <w:t xml:space="preserve">wynosić będzie </w:t>
      </w:r>
      <w:r w:rsidR="00BB6CBE" w:rsidRPr="006D2929">
        <w:rPr>
          <w:b/>
          <w:sz w:val="22"/>
          <w:szCs w:val="22"/>
          <w:lang w:val="pl-PL"/>
        </w:rPr>
        <w:t>do</w:t>
      </w:r>
      <w:r w:rsidR="008F7DF8" w:rsidRPr="006D2929">
        <w:rPr>
          <w:b/>
          <w:sz w:val="22"/>
          <w:szCs w:val="22"/>
          <w:lang w:val="pl-PL"/>
        </w:rPr>
        <w:t xml:space="preserve"> </w:t>
      </w:r>
      <w:r w:rsidRPr="006D2929">
        <w:rPr>
          <w:b/>
          <w:sz w:val="22"/>
          <w:szCs w:val="22"/>
          <w:lang w:val="pl-PL"/>
        </w:rPr>
        <w:t>63,63 %</w:t>
      </w:r>
      <w:r w:rsidRPr="006D2929">
        <w:rPr>
          <w:sz w:val="22"/>
          <w:szCs w:val="22"/>
          <w:lang w:val="pl-PL"/>
        </w:rPr>
        <w:t xml:space="preserve"> dla JST i jednostek sektora finansów publicznych</w:t>
      </w:r>
      <w:r w:rsidRPr="006D2929">
        <w:rPr>
          <w:i/>
          <w:sz w:val="22"/>
          <w:szCs w:val="22"/>
          <w:lang w:val="pl-PL"/>
        </w:rPr>
        <w:t xml:space="preserve">, </w:t>
      </w:r>
      <w:r w:rsidR="00BB6CBE" w:rsidRPr="006D2929">
        <w:rPr>
          <w:b/>
          <w:sz w:val="22"/>
          <w:szCs w:val="22"/>
          <w:lang w:val="pl-PL"/>
        </w:rPr>
        <w:t>do</w:t>
      </w:r>
      <w:r w:rsidR="00BB6CBE" w:rsidRPr="006D2929">
        <w:rPr>
          <w:b/>
          <w:i/>
          <w:sz w:val="22"/>
          <w:szCs w:val="22"/>
          <w:lang w:val="pl-PL"/>
        </w:rPr>
        <w:t xml:space="preserve"> </w:t>
      </w:r>
      <w:r w:rsidR="00EF6232" w:rsidRPr="006D2929">
        <w:rPr>
          <w:b/>
          <w:sz w:val="22"/>
          <w:szCs w:val="22"/>
          <w:lang w:val="pl-PL"/>
        </w:rPr>
        <w:t>100%</w:t>
      </w:r>
      <w:r w:rsidR="00EF6232" w:rsidRPr="006D2929">
        <w:rPr>
          <w:sz w:val="22"/>
          <w:szCs w:val="22"/>
          <w:lang w:val="pl-PL"/>
        </w:rPr>
        <w:t xml:space="preserve"> </w:t>
      </w:r>
      <w:r w:rsidRPr="006D2929">
        <w:rPr>
          <w:sz w:val="22"/>
          <w:szCs w:val="22"/>
          <w:lang w:val="pl-PL"/>
        </w:rPr>
        <w:t xml:space="preserve">kosztów kwalifikowanych dla </w:t>
      </w:r>
      <w:r w:rsidR="005F2BBE" w:rsidRPr="006D2929">
        <w:rPr>
          <w:sz w:val="22"/>
          <w:szCs w:val="24"/>
          <w:lang w:val="pl-PL" w:bidi="en-US"/>
        </w:rPr>
        <w:t>organizacji pozarządowych,</w:t>
      </w:r>
      <w:r w:rsidR="00CF3414">
        <w:rPr>
          <w:sz w:val="22"/>
          <w:szCs w:val="24"/>
          <w:lang w:val="pl-PL" w:bidi="en-US"/>
        </w:rPr>
        <w:t xml:space="preserve"> kół gospodyń wiejskich,</w:t>
      </w:r>
      <w:r w:rsidR="005F2BBE" w:rsidRPr="006D2929">
        <w:rPr>
          <w:sz w:val="22"/>
          <w:szCs w:val="24"/>
          <w:lang w:val="pl-PL" w:bidi="en-US"/>
        </w:rPr>
        <w:t xml:space="preserve"> parafii i związków wyznaniowych</w:t>
      </w:r>
      <w:r w:rsidRPr="006D2929">
        <w:rPr>
          <w:sz w:val="22"/>
          <w:szCs w:val="22"/>
          <w:lang w:val="pl-PL"/>
        </w:rPr>
        <w:t>. Przewidzian</w:t>
      </w:r>
      <w:r w:rsidR="0091509D" w:rsidRPr="006D2929">
        <w:rPr>
          <w:sz w:val="22"/>
          <w:szCs w:val="22"/>
          <w:lang w:val="pl-PL"/>
        </w:rPr>
        <w:t>o</w:t>
      </w:r>
      <w:r w:rsidRPr="006D2929">
        <w:rPr>
          <w:sz w:val="22"/>
          <w:szCs w:val="22"/>
          <w:lang w:val="pl-PL"/>
        </w:rPr>
        <w:t xml:space="preserve"> też możliwość realizacji projektów własnych w ramach przedsięwzięcia do wartości</w:t>
      </w:r>
      <w:r w:rsidR="008B54FC">
        <w:rPr>
          <w:sz w:val="22"/>
          <w:szCs w:val="22"/>
          <w:lang w:val="pl-PL"/>
        </w:rPr>
        <w:t xml:space="preserve"> </w:t>
      </w:r>
      <w:r w:rsidR="008B54FC" w:rsidRPr="00450F33">
        <w:rPr>
          <w:sz w:val="22"/>
          <w:szCs w:val="24"/>
          <w:lang w:val="pl-PL" w:bidi="en-US"/>
        </w:rPr>
        <w:t>15.000 €</w:t>
      </w:r>
      <w:r w:rsidRPr="00450F33">
        <w:rPr>
          <w:sz w:val="22"/>
          <w:szCs w:val="22"/>
          <w:lang w:val="pl-PL"/>
        </w:rPr>
        <w:t xml:space="preserve"> </w:t>
      </w:r>
      <w:r w:rsidR="00FC0883" w:rsidRPr="00450F33">
        <w:rPr>
          <w:sz w:val="22"/>
          <w:szCs w:val="24"/>
          <w:lang w:val="pl-PL" w:bidi="en-US"/>
        </w:rPr>
        <w:t xml:space="preserve">/ indykatywnie </w:t>
      </w:r>
      <w:r w:rsidR="008B54FC" w:rsidRPr="00450F33">
        <w:rPr>
          <w:sz w:val="22"/>
          <w:szCs w:val="24"/>
          <w:lang w:val="pl-PL" w:bidi="en-US"/>
        </w:rPr>
        <w:t>60 tys. zł</w:t>
      </w:r>
      <w:r w:rsidR="00FC0883" w:rsidRPr="00450F33">
        <w:rPr>
          <w:sz w:val="22"/>
          <w:szCs w:val="24"/>
          <w:lang w:val="pl-PL" w:bidi="en-US"/>
        </w:rPr>
        <w:t xml:space="preserve"> </w:t>
      </w:r>
      <w:r w:rsidR="00EA29F1" w:rsidRPr="00450F33">
        <w:rPr>
          <w:sz w:val="22"/>
          <w:szCs w:val="24"/>
          <w:lang w:val="pl-PL" w:bidi="en-US"/>
        </w:rPr>
        <w:t>(maksymalne dofinansowanie do</w:t>
      </w:r>
      <w:r w:rsidR="008B54FC" w:rsidRPr="00450F33">
        <w:rPr>
          <w:sz w:val="22"/>
          <w:szCs w:val="24"/>
          <w:lang w:val="pl-PL" w:bidi="en-US"/>
        </w:rPr>
        <w:t xml:space="preserve"> 12.500 €</w:t>
      </w:r>
      <w:r w:rsidR="00EA29F1" w:rsidRPr="00450F33">
        <w:rPr>
          <w:sz w:val="22"/>
          <w:szCs w:val="24"/>
          <w:lang w:val="pl-PL" w:bidi="en-US"/>
        </w:rPr>
        <w:t xml:space="preserve"> </w:t>
      </w:r>
      <w:r w:rsidR="00FC0883" w:rsidRPr="00450F33">
        <w:rPr>
          <w:sz w:val="22"/>
          <w:szCs w:val="24"/>
          <w:lang w:val="pl-PL" w:bidi="en-US"/>
        </w:rPr>
        <w:t>/ indykatywnie</w:t>
      </w:r>
      <w:r w:rsidR="008B54FC" w:rsidRPr="00450F33">
        <w:rPr>
          <w:sz w:val="22"/>
          <w:szCs w:val="24"/>
          <w:lang w:val="pl-PL" w:bidi="en-US"/>
        </w:rPr>
        <w:t xml:space="preserve"> 50.000 zł</w:t>
      </w:r>
      <w:r w:rsidR="00EA29F1" w:rsidRPr="00450F33">
        <w:rPr>
          <w:sz w:val="22"/>
          <w:szCs w:val="24"/>
          <w:lang w:val="pl-PL" w:bidi="en-US"/>
        </w:rPr>
        <w:t>)</w:t>
      </w:r>
      <w:r w:rsidRPr="00450F33">
        <w:rPr>
          <w:sz w:val="22"/>
          <w:szCs w:val="22"/>
          <w:lang w:val="pl-PL"/>
        </w:rPr>
        <w:t xml:space="preserve">. </w:t>
      </w:r>
      <w:r w:rsidRPr="00450F33">
        <w:rPr>
          <w:i/>
          <w:sz w:val="22"/>
          <w:szCs w:val="22"/>
          <w:lang w:val="pl-PL"/>
        </w:rPr>
        <w:t>Sposób finansowania</w:t>
      </w:r>
      <w:r w:rsidRPr="006D2929">
        <w:rPr>
          <w:i/>
          <w:sz w:val="22"/>
          <w:szCs w:val="22"/>
          <w:lang w:val="pl-PL"/>
        </w:rPr>
        <w:t>:</w:t>
      </w:r>
      <w:r w:rsidRPr="006D2929">
        <w:rPr>
          <w:sz w:val="22"/>
          <w:szCs w:val="22"/>
          <w:lang w:val="pl-PL"/>
        </w:rPr>
        <w:t xml:space="preserve"> Projekty konkursowe, projekty współpracy</w:t>
      </w:r>
      <w:r w:rsidR="0091509D" w:rsidRPr="006D2929">
        <w:rPr>
          <w:sz w:val="22"/>
          <w:szCs w:val="22"/>
          <w:lang w:val="pl-PL"/>
        </w:rPr>
        <w:t>, operacje własne</w:t>
      </w:r>
    </w:p>
    <w:p w14:paraId="094A7FDE" w14:textId="77777777" w:rsidR="003925E5" w:rsidRPr="004815E5" w:rsidRDefault="00B92941" w:rsidP="004D085D">
      <w:pPr>
        <w:shd w:val="clear" w:color="auto" w:fill="5F497A"/>
        <w:spacing w:line="240" w:lineRule="auto"/>
        <w:jc w:val="left"/>
        <w:rPr>
          <w:b/>
          <w:color w:val="FFFFFF"/>
          <w:sz w:val="22"/>
          <w:szCs w:val="22"/>
          <w:lang w:val="pl-PL"/>
        </w:rPr>
      </w:pPr>
      <w:r>
        <w:rPr>
          <w:b/>
          <w:color w:val="FFFFFF"/>
          <w:sz w:val="22"/>
          <w:szCs w:val="22"/>
          <w:lang w:val="pl-PL"/>
        </w:rPr>
        <w:t>PRZEDSIĘWZIĘCIE 2.3.1.</w:t>
      </w:r>
      <w:r w:rsidR="003925E5" w:rsidRPr="004815E5">
        <w:rPr>
          <w:b/>
          <w:color w:val="FFFFFF"/>
          <w:sz w:val="22"/>
          <w:szCs w:val="22"/>
          <w:lang w:val="pl-PL"/>
        </w:rPr>
        <w:t xml:space="preserve"> ODKRYWAMY BOGACTWA OBSZARU</w:t>
      </w:r>
      <w:r>
        <w:rPr>
          <w:b/>
          <w:color w:val="FFFFFF"/>
          <w:sz w:val="22"/>
          <w:szCs w:val="22"/>
          <w:lang w:val="pl-PL"/>
        </w:rPr>
        <w:t xml:space="preserve"> LSR</w:t>
      </w:r>
    </w:p>
    <w:p w14:paraId="0A182551" w14:textId="77777777" w:rsidR="003925E5" w:rsidRPr="004815E5" w:rsidRDefault="003925E5" w:rsidP="004D085D">
      <w:pPr>
        <w:shd w:val="clear" w:color="auto" w:fill="CCC0D9"/>
        <w:spacing w:line="240" w:lineRule="auto"/>
        <w:jc w:val="left"/>
        <w:rPr>
          <w:b/>
          <w:sz w:val="22"/>
          <w:szCs w:val="22"/>
          <w:lang w:val="pl-PL"/>
        </w:rPr>
      </w:pPr>
      <w:r w:rsidRPr="004815E5">
        <w:rPr>
          <w:b/>
          <w:sz w:val="22"/>
          <w:szCs w:val="22"/>
          <w:lang w:val="pl-PL"/>
        </w:rPr>
        <w:t>Cel ogólny 2. Wykorzystanie lokalnego potencjału dla poprawa jakości życia mieszkańców</w:t>
      </w:r>
    </w:p>
    <w:p w14:paraId="5B5C5AB5" w14:textId="77777777" w:rsidR="003925E5" w:rsidRPr="004815E5" w:rsidRDefault="003925E5" w:rsidP="004D085D">
      <w:pPr>
        <w:shd w:val="clear" w:color="auto" w:fill="E5DFEC"/>
        <w:spacing w:line="240" w:lineRule="auto"/>
        <w:jc w:val="left"/>
        <w:rPr>
          <w:b/>
          <w:sz w:val="22"/>
          <w:szCs w:val="22"/>
          <w:lang w:val="pl-PL"/>
        </w:rPr>
      </w:pPr>
      <w:r w:rsidRPr="004815E5">
        <w:rPr>
          <w:b/>
          <w:sz w:val="22"/>
          <w:szCs w:val="22"/>
          <w:lang w:val="pl-PL"/>
        </w:rPr>
        <w:t>Cel szczegółowy 2.3. Promocja walorów rekreacyjnych, przyrodniczych oraz dziedzictwa kulturowego obszaru LSR</w:t>
      </w:r>
    </w:p>
    <w:p w14:paraId="0110BA22" w14:textId="0DC377C7" w:rsidR="00E67C41" w:rsidRPr="00450F33" w:rsidRDefault="00E67C41" w:rsidP="004D127A">
      <w:pPr>
        <w:spacing w:before="120" w:line="240" w:lineRule="auto"/>
        <w:rPr>
          <w:sz w:val="22"/>
          <w:szCs w:val="22"/>
          <w:lang w:val="pl-PL"/>
        </w:rPr>
      </w:pPr>
      <w:r w:rsidRPr="00E67C41">
        <w:rPr>
          <w:sz w:val="22"/>
          <w:szCs w:val="22"/>
          <w:lang w:val="pl-PL"/>
        </w:rPr>
        <w:t xml:space="preserve">Przedsięwzięcie będzie finansowane z PROW 2014-2020, poddziałanie 19.2. określone w </w:t>
      </w:r>
      <w:r w:rsidRPr="00E67C41">
        <w:rPr>
          <w:i/>
          <w:sz w:val="22"/>
          <w:szCs w:val="22"/>
          <w:lang w:val="pl-PL"/>
        </w:rPr>
        <w:t xml:space="preserve">§ 2 ust 1 pkt 8) rozporządzenia </w:t>
      </w:r>
      <w:proofErr w:type="spellStart"/>
      <w:r w:rsidRPr="00E67C41">
        <w:rPr>
          <w:i/>
          <w:sz w:val="22"/>
          <w:szCs w:val="22"/>
          <w:lang w:val="pl-PL"/>
        </w:rPr>
        <w:t>MRiRW</w:t>
      </w:r>
      <w:proofErr w:type="spellEnd"/>
      <w:r w:rsidRPr="00E67C41">
        <w:rPr>
          <w:i/>
          <w:sz w:val="22"/>
          <w:szCs w:val="22"/>
          <w:lang w:val="pl-PL"/>
        </w:rPr>
        <w:t xml:space="preserve"> z dnia 24 września 2015 r. promowanie obszaru objętego LSR, w tym produktów lub usług lokalnych. </w:t>
      </w:r>
      <w:r w:rsidRPr="00E67C41">
        <w:rPr>
          <w:sz w:val="22"/>
          <w:szCs w:val="22"/>
          <w:lang w:val="pl-PL"/>
        </w:rPr>
        <w:t xml:space="preserve">W niniejszym przedsięwzięciu w sposób nowatorski proponuje się zrównoważony rozwój turystyki wykorzystując unikatowe </w:t>
      </w:r>
      <w:r w:rsidRPr="006D2929">
        <w:rPr>
          <w:sz w:val="22"/>
          <w:szCs w:val="22"/>
          <w:lang w:val="pl-PL"/>
        </w:rPr>
        <w:t xml:space="preserve">zasoby przyrodniczo krajobrazowe i kulturowe całego obszaru działania LGD. Proponuje się promowanie walorów turystycznych obszaru LSR, które będzie stanowić wkład w rozwój gospodarczy regionu. </w:t>
      </w:r>
      <w:r w:rsidR="003A32DB" w:rsidRPr="006D2929">
        <w:rPr>
          <w:sz w:val="22"/>
          <w:szCs w:val="22"/>
          <w:lang w:val="pl-PL"/>
        </w:rPr>
        <w:t xml:space="preserve">Beneficjentami będą przede wszystkim jednostki sektora finansów publicznych, w tym JST oraz </w:t>
      </w:r>
      <w:r w:rsidR="003A32DB" w:rsidRPr="006D2929">
        <w:rPr>
          <w:sz w:val="22"/>
          <w:szCs w:val="24"/>
          <w:lang w:val="pl-PL" w:bidi="en-US"/>
        </w:rPr>
        <w:t>organizacje pozarządowe</w:t>
      </w:r>
      <w:r w:rsidR="00CF3414">
        <w:rPr>
          <w:sz w:val="22"/>
          <w:szCs w:val="24"/>
          <w:lang w:val="pl-PL" w:bidi="en-US"/>
        </w:rPr>
        <w:t xml:space="preserve"> i koła gospodyń wiejskich</w:t>
      </w:r>
      <w:r w:rsidR="003A32DB" w:rsidRPr="006D2929">
        <w:rPr>
          <w:b/>
          <w:sz w:val="22"/>
          <w:szCs w:val="22"/>
          <w:lang w:val="pl-PL"/>
        </w:rPr>
        <w:t>.</w:t>
      </w:r>
      <w:r w:rsidR="003A32DB" w:rsidRPr="006D2929">
        <w:rPr>
          <w:sz w:val="22"/>
          <w:szCs w:val="22"/>
          <w:lang w:val="pl-PL"/>
        </w:rPr>
        <w:t xml:space="preserve"> </w:t>
      </w:r>
      <w:r w:rsidRPr="006D2929">
        <w:rPr>
          <w:sz w:val="22"/>
          <w:szCs w:val="22"/>
          <w:lang w:val="pl-PL"/>
        </w:rPr>
        <w:lastRenderedPageBreak/>
        <w:t>Zakres obejmować będzie działania kulturalne i społeczne, mapy, wydawnictwa, foldery i witryny internetowe itp. odnoszące się do historii, kultury oraz walorów turystycznych obszaru LSR</w:t>
      </w:r>
      <w:r w:rsidRPr="00E67C41">
        <w:rPr>
          <w:sz w:val="22"/>
          <w:szCs w:val="22"/>
          <w:lang w:val="pl-PL"/>
        </w:rPr>
        <w:t xml:space="preserve">. Realizowane będą projekty promocyjne produktów lub usług lokalnych; wydarzenia specyficzne dla LSR; publikacje inne materiały informujące miejscowości, obiekty ważne lub charakterystyczne dla obszaru LSR. </w:t>
      </w:r>
      <w:r w:rsidRPr="00E67C41">
        <w:rPr>
          <w:b/>
          <w:sz w:val="22"/>
          <w:szCs w:val="22"/>
          <w:lang w:val="pl-PL"/>
        </w:rPr>
        <w:t>Poziom dofinansowania</w:t>
      </w:r>
      <w:r w:rsidR="00BB6CBE">
        <w:rPr>
          <w:b/>
          <w:sz w:val="22"/>
          <w:szCs w:val="22"/>
          <w:lang w:val="pl-PL"/>
        </w:rPr>
        <w:t xml:space="preserve"> wynosić będzie do</w:t>
      </w:r>
      <w:r w:rsidR="002D5B5A">
        <w:rPr>
          <w:b/>
          <w:sz w:val="22"/>
          <w:szCs w:val="22"/>
          <w:lang w:val="pl-PL"/>
        </w:rPr>
        <w:t xml:space="preserve"> </w:t>
      </w:r>
      <w:r w:rsidRPr="00E67C41">
        <w:rPr>
          <w:b/>
          <w:sz w:val="22"/>
          <w:szCs w:val="22"/>
          <w:lang w:val="pl-PL"/>
        </w:rPr>
        <w:t xml:space="preserve">63,63 % dla </w:t>
      </w:r>
      <w:r w:rsidRPr="006D2929">
        <w:rPr>
          <w:b/>
          <w:sz w:val="22"/>
          <w:szCs w:val="22"/>
          <w:lang w:val="pl-PL"/>
        </w:rPr>
        <w:t xml:space="preserve">JST i jednostek sektora finansów publicznych, </w:t>
      </w:r>
      <w:r w:rsidR="00BB6CBE" w:rsidRPr="006D2929">
        <w:rPr>
          <w:b/>
          <w:sz w:val="22"/>
          <w:szCs w:val="22"/>
          <w:lang w:val="pl-PL"/>
        </w:rPr>
        <w:t xml:space="preserve">do </w:t>
      </w:r>
      <w:r w:rsidR="003A32DB" w:rsidRPr="006D2929">
        <w:rPr>
          <w:b/>
          <w:sz w:val="22"/>
          <w:szCs w:val="22"/>
          <w:lang w:val="pl-PL"/>
        </w:rPr>
        <w:t xml:space="preserve">100% </w:t>
      </w:r>
      <w:r w:rsidRPr="006D2929">
        <w:rPr>
          <w:b/>
          <w:sz w:val="22"/>
          <w:szCs w:val="22"/>
          <w:lang w:val="pl-PL"/>
        </w:rPr>
        <w:t xml:space="preserve">kosztów kwalifikowanych dla </w:t>
      </w:r>
      <w:r w:rsidR="002519A4" w:rsidRPr="006D2929">
        <w:rPr>
          <w:sz w:val="22"/>
          <w:szCs w:val="24"/>
          <w:lang w:val="pl-PL" w:bidi="en-US"/>
        </w:rPr>
        <w:t>organizacji pozarządowych</w:t>
      </w:r>
      <w:r w:rsidR="005F2BBE" w:rsidRPr="006D2929">
        <w:rPr>
          <w:sz w:val="22"/>
          <w:szCs w:val="24"/>
          <w:lang w:val="pl-PL" w:bidi="en-US"/>
        </w:rPr>
        <w:t>, parafii i</w:t>
      </w:r>
      <w:r w:rsidR="002519A4" w:rsidRPr="006D2929">
        <w:rPr>
          <w:sz w:val="22"/>
          <w:szCs w:val="24"/>
          <w:lang w:val="pl-PL" w:bidi="en-US"/>
        </w:rPr>
        <w:t xml:space="preserve"> </w:t>
      </w:r>
      <w:proofErr w:type="spellStart"/>
      <w:r w:rsidR="002519A4" w:rsidRPr="006D2929">
        <w:t>związków</w:t>
      </w:r>
      <w:proofErr w:type="spellEnd"/>
      <w:r w:rsidR="002519A4" w:rsidRPr="006D2929">
        <w:t xml:space="preserve"> </w:t>
      </w:r>
      <w:proofErr w:type="spellStart"/>
      <w:r w:rsidR="002519A4" w:rsidRPr="006D2929">
        <w:t>wyznaniowych</w:t>
      </w:r>
      <w:proofErr w:type="spellEnd"/>
      <w:r w:rsidRPr="006D2929">
        <w:rPr>
          <w:sz w:val="22"/>
          <w:szCs w:val="22"/>
          <w:lang w:val="pl-PL"/>
        </w:rPr>
        <w:t xml:space="preserve">. </w:t>
      </w:r>
      <w:r w:rsidR="007F015A" w:rsidRPr="006D2929">
        <w:rPr>
          <w:sz w:val="22"/>
          <w:szCs w:val="24"/>
          <w:lang w:val="pl-PL" w:bidi="en-US"/>
        </w:rPr>
        <w:t xml:space="preserve">W przypadku </w:t>
      </w:r>
      <w:r w:rsidR="007F015A" w:rsidRPr="006D2929">
        <w:rPr>
          <w:b/>
          <w:sz w:val="22"/>
          <w:szCs w:val="24"/>
          <w:lang w:val="pl-PL" w:bidi="en-US"/>
        </w:rPr>
        <w:t>podmiotów niebędących jednostkami sektora finansów publicznych dofinansowanie</w:t>
      </w:r>
      <w:r w:rsidR="007F015A" w:rsidRPr="006D2929">
        <w:rPr>
          <w:sz w:val="22"/>
          <w:szCs w:val="24"/>
          <w:lang w:val="pl-PL" w:bidi="en-US"/>
        </w:rPr>
        <w:t xml:space="preserve"> może wynieść </w:t>
      </w:r>
      <w:r w:rsidR="007F015A" w:rsidRPr="006D2929">
        <w:rPr>
          <w:b/>
          <w:sz w:val="22"/>
          <w:szCs w:val="24"/>
          <w:lang w:val="pl-PL" w:bidi="en-US"/>
        </w:rPr>
        <w:t>maksymalnie</w:t>
      </w:r>
      <w:r w:rsidR="008B54FC">
        <w:rPr>
          <w:b/>
          <w:sz w:val="22"/>
          <w:szCs w:val="24"/>
          <w:lang w:val="pl-PL" w:bidi="en-US"/>
        </w:rPr>
        <w:t xml:space="preserve"> </w:t>
      </w:r>
      <w:r w:rsidR="008B54FC" w:rsidRPr="00450F33">
        <w:rPr>
          <w:b/>
          <w:sz w:val="22"/>
          <w:szCs w:val="24"/>
          <w:lang w:val="pl-PL" w:bidi="en-US"/>
        </w:rPr>
        <w:t>15.000 €</w:t>
      </w:r>
      <w:r w:rsidR="007F015A" w:rsidRPr="00450F33">
        <w:rPr>
          <w:b/>
          <w:sz w:val="22"/>
          <w:szCs w:val="24"/>
          <w:lang w:val="pl-PL" w:bidi="en-US"/>
        </w:rPr>
        <w:t xml:space="preserve"> </w:t>
      </w:r>
      <w:r w:rsidR="00FC0883" w:rsidRPr="00450F33">
        <w:rPr>
          <w:b/>
          <w:sz w:val="22"/>
          <w:szCs w:val="24"/>
          <w:lang w:val="pl-PL" w:bidi="en-US"/>
        </w:rPr>
        <w:t>(indykatywnie</w:t>
      </w:r>
      <w:r w:rsidR="008B54FC" w:rsidRPr="00450F33">
        <w:rPr>
          <w:b/>
          <w:sz w:val="22"/>
          <w:szCs w:val="24"/>
          <w:lang w:val="pl-PL" w:bidi="en-US"/>
        </w:rPr>
        <w:t xml:space="preserve"> 60.000 zł</w:t>
      </w:r>
      <w:r w:rsidR="00FC0883" w:rsidRPr="00450F33">
        <w:rPr>
          <w:b/>
          <w:sz w:val="22"/>
          <w:szCs w:val="24"/>
          <w:lang w:val="pl-PL" w:bidi="en-US"/>
        </w:rPr>
        <w:t>)</w:t>
      </w:r>
      <w:r w:rsidR="007F015A" w:rsidRPr="00450F33">
        <w:rPr>
          <w:sz w:val="22"/>
          <w:szCs w:val="24"/>
          <w:lang w:val="pl-PL" w:bidi="en-US"/>
        </w:rPr>
        <w:t xml:space="preserve">. </w:t>
      </w:r>
      <w:r w:rsidR="007F015A" w:rsidRPr="006D2929">
        <w:rPr>
          <w:sz w:val="22"/>
          <w:szCs w:val="24"/>
          <w:lang w:val="pl-PL" w:bidi="en-US"/>
        </w:rPr>
        <w:t xml:space="preserve">W przypadku </w:t>
      </w:r>
      <w:r w:rsidR="007F015A" w:rsidRPr="006D2929">
        <w:rPr>
          <w:b/>
          <w:sz w:val="22"/>
          <w:szCs w:val="24"/>
          <w:lang w:val="pl-PL" w:bidi="en-US"/>
        </w:rPr>
        <w:t>jednostek sektora finansów publicznych dofinansowanie (suma kwoty pomocy oraz kwoty wkładu własnego stanowiącego publiczne środki krajowe, czyli kwota zmniejszająca budżet Lokalnej Strategii Rozwoju</w:t>
      </w:r>
      <w:r w:rsidR="007F015A" w:rsidRPr="006D2929">
        <w:rPr>
          <w:sz w:val="22"/>
          <w:szCs w:val="24"/>
          <w:lang w:val="pl-PL" w:bidi="en-US"/>
        </w:rPr>
        <w:t xml:space="preserve">) może wynieść </w:t>
      </w:r>
      <w:r w:rsidR="007F015A" w:rsidRPr="006D2929">
        <w:rPr>
          <w:b/>
          <w:sz w:val="22"/>
          <w:szCs w:val="24"/>
          <w:lang w:val="pl-PL" w:bidi="en-US"/>
        </w:rPr>
        <w:t>maksymalnie</w:t>
      </w:r>
      <w:r w:rsidR="008B54FC" w:rsidRPr="00450F33">
        <w:rPr>
          <w:b/>
          <w:sz w:val="22"/>
          <w:szCs w:val="24"/>
          <w:lang w:val="pl-PL" w:bidi="en-US"/>
        </w:rPr>
        <w:t xml:space="preserve"> 15.000 €</w:t>
      </w:r>
      <w:r w:rsidR="007F015A" w:rsidRPr="00450F33">
        <w:rPr>
          <w:b/>
          <w:sz w:val="22"/>
          <w:szCs w:val="24"/>
          <w:lang w:val="pl-PL" w:bidi="en-US"/>
        </w:rPr>
        <w:t xml:space="preserve"> </w:t>
      </w:r>
      <w:r w:rsidR="00FC0883" w:rsidRPr="00450F33">
        <w:rPr>
          <w:b/>
          <w:sz w:val="22"/>
          <w:szCs w:val="24"/>
          <w:lang w:val="pl-PL" w:bidi="en-US"/>
        </w:rPr>
        <w:t>(indykatywnie</w:t>
      </w:r>
      <w:r w:rsidR="008B54FC" w:rsidRPr="00450F33">
        <w:rPr>
          <w:b/>
          <w:sz w:val="22"/>
          <w:szCs w:val="24"/>
          <w:lang w:val="pl-PL" w:bidi="en-US"/>
        </w:rPr>
        <w:t xml:space="preserve"> 60.000 zł</w:t>
      </w:r>
      <w:r w:rsidR="00FC0883" w:rsidRPr="00450F33">
        <w:rPr>
          <w:b/>
          <w:sz w:val="22"/>
          <w:szCs w:val="24"/>
          <w:lang w:val="pl-PL" w:bidi="en-US"/>
        </w:rPr>
        <w:t>)</w:t>
      </w:r>
      <w:r w:rsidR="007F015A" w:rsidRPr="00450F33">
        <w:rPr>
          <w:sz w:val="22"/>
          <w:szCs w:val="24"/>
          <w:lang w:val="pl-PL" w:bidi="en-US"/>
        </w:rPr>
        <w:t xml:space="preserve">. </w:t>
      </w:r>
      <w:r w:rsidR="002519A4" w:rsidRPr="006D2929">
        <w:rPr>
          <w:sz w:val="22"/>
          <w:szCs w:val="24"/>
          <w:lang w:val="pl-PL" w:bidi="en-US"/>
        </w:rPr>
        <w:t xml:space="preserve"> </w:t>
      </w:r>
      <w:r w:rsidRPr="006D2929">
        <w:rPr>
          <w:sz w:val="22"/>
          <w:szCs w:val="22"/>
          <w:lang w:val="pl-PL"/>
        </w:rPr>
        <w:t>Przewidzian</w:t>
      </w:r>
      <w:r w:rsidR="005715B8" w:rsidRPr="006D2929">
        <w:rPr>
          <w:sz w:val="22"/>
          <w:szCs w:val="22"/>
          <w:lang w:val="pl-PL"/>
        </w:rPr>
        <w:t>o</w:t>
      </w:r>
      <w:r w:rsidRPr="006D2929">
        <w:rPr>
          <w:sz w:val="22"/>
          <w:szCs w:val="22"/>
          <w:lang w:val="pl-PL"/>
        </w:rPr>
        <w:t xml:space="preserve"> też możliwość realizacji projektów własnych w ramach przedsięwzięcia do wartości</w:t>
      </w:r>
      <w:r w:rsidR="008B54FC">
        <w:rPr>
          <w:sz w:val="22"/>
          <w:szCs w:val="22"/>
          <w:lang w:val="pl-PL"/>
        </w:rPr>
        <w:t xml:space="preserve"> </w:t>
      </w:r>
      <w:r w:rsidR="008B54FC" w:rsidRPr="00450F33">
        <w:rPr>
          <w:sz w:val="22"/>
          <w:szCs w:val="24"/>
          <w:lang w:val="pl-PL" w:bidi="en-US"/>
        </w:rPr>
        <w:t>15.000 €</w:t>
      </w:r>
      <w:r w:rsidRPr="00450F33">
        <w:rPr>
          <w:sz w:val="22"/>
          <w:szCs w:val="22"/>
          <w:lang w:val="pl-PL"/>
        </w:rPr>
        <w:t xml:space="preserve"> </w:t>
      </w:r>
      <w:r w:rsidR="00FC0883" w:rsidRPr="00450F33">
        <w:rPr>
          <w:sz w:val="22"/>
          <w:szCs w:val="24"/>
          <w:lang w:val="pl-PL" w:bidi="en-US"/>
        </w:rPr>
        <w:t xml:space="preserve">/ indykatywnie </w:t>
      </w:r>
      <w:r w:rsidR="008B54FC" w:rsidRPr="00450F33">
        <w:rPr>
          <w:sz w:val="22"/>
          <w:szCs w:val="24"/>
          <w:lang w:val="pl-PL" w:bidi="en-US"/>
        </w:rPr>
        <w:t>60 tys. zł</w:t>
      </w:r>
      <w:r w:rsidR="00EA29F1" w:rsidRPr="00450F33">
        <w:rPr>
          <w:sz w:val="22"/>
          <w:szCs w:val="24"/>
          <w:lang w:val="pl-PL" w:bidi="en-US"/>
        </w:rPr>
        <w:t xml:space="preserve"> (maksymalne dofinansowanie do</w:t>
      </w:r>
      <w:r w:rsidR="008B54FC" w:rsidRPr="00450F33">
        <w:rPr>
          <w:sz w:val="22"/>
          <w:szCs w:val="24"/>
          <w:lang w:val="pl-PL" w:bidi="en-US"/>
        </w:rPr>
        <w:t xml:space="preserve"> 12.500 €</w:t>
      </w:r>
      <w:r w:rsidR="00EA29F1" w:rsidRPr="00450F33">
        <w:rPr>
          <w:sz w:val="22"/>
          <w:szCs w:val="24"/>
          <w:lang w:val="pl-PL" w:bidi="en-US"/>
        </w:rPr>
        <w:t xml:space="preserve"> </w:t>
      </w:r>
      <w:r w:rsidR="00FC0883" w:rsidRPr="00450F33">
        <w:rPr>
          <w:sz w:val="22"/>
          <w:szCs w:val="24"/>
          <w:lang w:val="pl-PL" w:bidi="en-US"/>
        </w:rPr>
        <w:t>/ indykatywnie</w:t>
      </w:r>
      <w:r w:rsidR="008B54FC" w:rsidRPr="00450F33">
        <w:rPr>
          <w:sz w:val="22"/>
          <w:szCs w:val="24"/>
          <w:lang w:val="pl-PL" w:bidi="en-US"/>
        </w:rPr>
        <w:t xml:space="preserve"> 50.000 zł</w:t>
      </w:r>
      <w:r w:rsidR="00EA29F1" w:rsidRPr="00450F33">
        <w:rPr>
          <w:sz w:val="22"/>
          <w:szCs w:val="24"/>
          <w:lang w:val="pl-PL" w:bidi="en-US"/>
        </w:rPr>
        <w:t>)</w:t>
      </w:r>
      <w:r w:rsidRPr="00450F33">
        <w:rPr>
          <w:sz w:val="22"/>
          <w:szCs w:val="22"/>
          <w:lang w:val="pl-PL"/>
        </w:rPr>
        <w:t xml:space="preserve">. </w:t>
      </w:r>
      <w:r w:rsidRPr="00450F33">
        <w:rPr>
          <w:i/>
          <w:sz w:val="22"/>
          <w:szCs w:val="22"/>
          <w:lang w:val="pl-PL"/>
        </w:rPr>
        <w:t>Sposób finansowania:</w:t>
      </w:r>
      <w:r w:rsidRPr="00450F33">
        <w:rPr>
          <w:sz w:val="22"/>
          <w:szCs w:val="22"/>
          <w:lang w:val="pl-PL"/>
        </w:rPr>
        <w:t xml:space="preserve"> Projekty konkursowe, projekty współpracy, operacje własne. </w:t>
      </w:r>
    </w:p>
    <w:p w14:paraId="79C15ECC" w14:textId="31019797" w:rsidR="003925E5" w:rsidRDefault="003925E5" w:rsidP="004D127A">
      <w:pPr>
        <w:spacing w:before="120" w:line="240" w:lineRule="auto"/>
        <w:rPr>
          <w:iCs/>
          <w:sz w:val="22"/>
          <w:szCs w:val="22"/>
          <w:lang w:val="pl-PL"/>
        </w:rPr>
      </w:pPr>
      <w:r w:rsidRPr="00007782">
        <w:rPr>
          <w:b/>
          <w:iCs/>
          <w:sz w:val="22"/>
          <w:szCs w:val="22"/>
          <w:lang w:val="pl-PL"/>
        </w:rPr>
        <w:t xml:space="preserve">Przyjęte przedsięwzięcia LSR stanowią sekwencję interwencji planowanych do przeprowadzenia w ramach realizacji LSR. </w:t>
      </w:r>
      <w:r w:rsidRPr="00007782">
        <w:rPr>
          <w:iCs/>
          <w:sz w:val="22"/>
          <w:szCs w:val="22"/>
          <w:lang w:val="pl-PL"/>
        </w:rPr>
        <w:t xml:space="preserve">W sposób szczególny można wskazać na etapowość i sekwencyjność projektów przewidzianych do realizacji w przedsięwzięciu. Produktem przedsięwzięcia SPOŁECZNY PROGRAM AKTYWIZACJI będą szkolenia podnoszące kompetencje zawodowe i dające nowe umiejętności zawodowe i społeczne,  doradztwo z zakresu tworzenia </w:t>
      </w:r>
      <w:r w:rsidR="008B54FC">
        <w:rPr>
          <w:iCs/>
          <w:sz w:val="22"/>
          <w:szCs w:val="22"/>
          <w:lang w:val="pl-PL"/>
        </w:rPr>
        <w:br/>
      </w:r>
      <w:r w:rsidRPr="00007782">
        <w:rPr>
          <w:iCs/>
          <w:sz w:val="22"/>
          <w:szCs w:val="22"/>
          <w:lang w:val="pl-PL"/>
        </w:rPr>
        <w:t xml:space="preserve">i wdrażanie społecznych projektów nakierowanych na kultywowanie wartości środowiska przyrodniczego. Osoby przeszkolone będą następnie mogły zdecydować się na podjęcie decyzji o rozpoczęciu działalności gospodarczej. </w:t>
      </w:r>
      <w:r w:rsidR="0091509D">
        <w:rPr>
          <w:iCs/>
          <w:sz w:val="22"/>
          <w:szCs w:val="22"/>
          <w:lang w:val="pl-PL"/>
        </w:rPr>
        <w:br/>
      </w:r>
      <w:r w:rsidRPr="007B04B4">
        <w:rPr>
          <w:iCs/>
          <w:sz w:val="22"/>
          <w:szCs w:val="22"/>
          <w:lang w:val="pl-PL"/>
        </w:rPr>
        <w:t xml:space="preserve">W ramach przedsięwzięcia PRZEDSIĘBIORCZY MIESZKANIEC planuje się zakładanie firm w branżach szczególnie istotnych dla obszaru. Przewiduje się preferencję dla operacji innowacyjnych i tworzących nowe miejsca pracy poza wymagane minimum w przepisach prawa szczegółowo regulujących zasady udziela wsparcia. </w:t>
      </w:r>
      <w:r w:rsidRPr="00007782">
        <w:rPr>
          <w:iCs/>
          <w:sz w:val="22"/>
          <w:szCs w:val="22"/>
          <w:lang w:val="pl-PL"/>
        </w:rPr>
        <w:t>Wsparciem funkcjonujących przedsiębiorstw na obszarze LSR będą projekty infrastrukturalne i nie tylko wykorzystujące komercyjnie potencjał przyrodniczy obszaru LSR w ramach przedsięwzięcia INFASTRUKTURA OBSZARU. Finalnie wsparciem dla MSP z obszaru otrzymujących wsparcie w ramach PRZEDSIĘBIORCZY MIESZKANIEC będą projekty promocyjne realizowane w ramach przedsięwzięcia ODKRYWAMY BOGACTWA OBSZARU</w:t>
      </w:r>
      <w:r w:rsidR="0057678E">
        <w:rPr>
          <w:iCs/>
          <w:sz w:val="22"/>
          <w:szCs w:val="22"/>
          <w:lang w:val="pl-PL"/>
        </w:rPr>
        <w:t xml:space="preserve"> LSR</w:t>
      </w:r>
      <w:r w:rsidRPr="00007782">
        <w:rPr>
          <w:iCs/>
          <w:sz w:val="22"/>
          <w:szCs w:val="22"/>
          <w:lang w:val="pl-PL"/>
        </w:rPr>
        <w:t>. Podkreślenia wymaga, że</w:t>
      </w:r>
      <w:r w:rsidR="00F73810">
        <w:rPr>
          <w:iCs/>
          <w:sz w:val="22"/>
          <w:szCs w:val="22"/>
          <w:lang w:val="pl-PL"/>
        </w:rPr>
        <w:t xml:space="preserve"> </w:t>
      </w:r>
      <w:r w:rsidRPr="00007782">
        <w:rPr>
          <w:iCs/>
          <w:sz w:val="22"/>
          <w:szCs w:val="22"/>
          <w:lang w:val="pl-PL"/>
        </w:rPr>
        <w:t xml:space="preserve">w ramach działań informacyjnych i promocyjnych LGD Planu Komunikacji zaplanowano informowanie </w:t>
      </w:r>
      <w:r w:rsidR="00FC0883">
        <w:rPr>
          <w:iCs/>
          <w:sz w:val="22"/>
          <w:szCs w:val="22"/>
          <w:lang w:val="pl-PL"/>
        </w:rPr>
        <w:br/>
      </w:r>
      <w:r w:rsidRPr="00007782">
        <w:rPr>
          <w:iCs/>
          <w:sz w:val="22"/>
          <w:szCs w:val="22"/>
          <w:lang w:val="pl-PL"/>
        </w:rPr>
        <w:t xml:space="preserve">o efektach zrealizowanych projektów (dobre przykłady), co zapewni konieczną wymianę informacji w celu skorzystania z efektów zrealizowanych uprzednio operacji przez inną grupę docelową lub innego wnioskodawcę. Zapewniony zostanie tym samym efekt rozlewania (ang. </w:t>
      </w:r>
      <w:proofErr w:type="spellStart"/>
      <w:r w:rsidRPr="00007782">
        <w:rPr>
          <w:i/>
          <w:iCs/>
          <w:sz w:val="22"/>
          <w:szCs w:val="22"/>
          <w:lang w:val="pl-PL"/>
        </w:rPr>
        <w:t>spill-over</w:t>
      </w:r>
      <w:proofErr w:type="spellEnd"/>
      <w:r w:rsidRPr="00007782">
        <w:rPr>
          <w:iCs/>
          <w:sz w:val="22"/>
          <w:szCs w:val="22"/>
          <w:lang w:val="pl-PL"/>
        </w:rPr>
        <w:t>) funduszy publicznych</w:t>
      </w:r>
      <w:r w:rsidRPr="00007782">
        <w:rPr>
          <w:rStyle w:val="Odwoanieprzypisudolnego"/>
          <w:iCs/>
          <w:sz w:val="22"/>
          <w:szCs w:val="22"/>
          <w:lang w:val="pl-PL"/>
        </w:rPr>
        <w:footnoteReference w:id="31"/>
      </w:r>
      <w:r w:rsidRPr="00007782">
        <w:rPr>
          <w:iCs/>
          <w:sz w:val="22"/>
          <w:szCs w:val="22"/>
          <w:lang w:val="pl-PL"/>
        </w:rPr>
        <w:t>.</w:t>
      </w:r>
      <w:r w:rsidR="00007782">
        <w:rPr>
          <w:iCs/>
          <w:sz w:val="22"/>
          <w:szCs w:val="22"/>
          <w:lang w:val="pl-PL"/>
        </w:rPr>
        <w:t xml:space="preserve"> </w:t>
      </w:r>
      <w:r w:rsidRPr="004815E5">
        <w:rPr>
          <w:b/>
          <w:iCs/>
          <w:sz w:val="22"/>
          <w:szCs w:val="22"/>
          <w:lang w:val="pl-PL"/>
        </w:rPr>
        <w:t>LGD przewidziało liczne cele szczegółowe odnoszące się do różnych metod i zaangażowaniem różnych sektorów i partnerów</w:t>
      </w:r>
      <w:r w:rsidRPr="004815E5">
        <w:rPr>
          <w:iCs/>
          <w:sz w:val="22"/>
          <w:szCs w:val="22"/>
          <w:lang w:val="pl-PL"/>
        </w:rPr>
        <w:t>. Przykładem takiego przedsięwzięcia jest SPOŁECZNY PROGRAM AKTYWIZACJI. Celem projektów realizowanych w ramach tego przedsięwzięcia będzie podniesienie kapitału społecznego</w:t>
      </w:r>
      <w:r w:rsidR="00007782">
        <w:rPr>
          <w:iCs/>
          <w:sz w:val="22"/>
          <w:szCs w:val="22"/>
          <w:lang w:val="pl-PL"/>
        </w:rPr>
        <w:t xml:space="preserve"> poprzez wspieranie partnerstw </w:t>
      </w:r>
      <w:r w:rsidRPr="004815E5">
        <w:rPr>
          <w:iCs/>
          <w:sz w:val="22"/>
          <w:szCs w:val="22"/>
          <w:lang w:val="pl-PL"/>
        </w:rPr>
        <w:t xml:space="preserve">w działaniach aktywizujących przedsiębiorczość lokalną </w:t>
      </w:r>
      <w:r w:rsidR="00E7628C">
        <w:rPr>
          <w:iCs/>
          <w:sz w:val="22"/>
          <w:szCs w:val="22"/>
          <w:lang w:val="pl-PL"/>
        </w:rPr>
        <w:t xml:space="preserve">i rozwój mikroprzedsiębiorstw. </w:t>
      </w:r>
      <w:r w:rsidR="001078E4">
        <w:rPr>
          <w:iCs/>
          <w:sz w:val="22"/>
          <w:szCs w:val="22"/>
          <w:lang w:val="pl-PL"/>
        </w:rPr>
        <w:t>P</w:t>
      </w:r>
      <w:r w:rsidRPr="004815E5">
        <w:rPr>
          <w:iCs/>
          <w:sz w:val="22"/>
          <w:szCs w:val="22"/>
          <w:lang w:val="pl-PL"/>
        </w:rPr>
        <w:t>owadzone będą działania zorientowane na zwiększenie aktywności sektora społecznego w społeczności lokalnej (szkolenia, warsztaty, wizyty studyjne, spotkania informacyjne, z tym że ich treść dostosowana będzie do profilu i specyfiki lokalnej gospodarki (produkty lokalne, ginące zawody, turystyczne ścieżki tematyczne itd., itp.). Dodatkowym wsparciem efektów pozyskanych w tym przedsięwzięciu będą projekty realizowane w przedsięwzięciu ODKRYWAMY BOGACTWA OBSZARU</w:t>
      </w:r>
      <w:r w:rsidR="005701EF">
        <w:rPr>
          <w:iCs/>
          <w:sz w:val="22"/>
          <w:szCs w:val="22"/>
          <w:lang w:val="pl-PL"/>
        </w:rPr>
        <w:t xml:space="preserve"> LSR</w:t>
      </w:r>
      <w:r w:rsidRPr="004815E5">
        <w:rPr>
          <w:iCs/>
          <w:sz w:val="22"/>
          <w:szCs w:val="22"/>
          <w:lang w:val="pl-PL"/>
        </w:rPr>
        <w:t xml:space="preserve">. Celem realizowanych działań odnoszących się do różnych sektorów i partnerów będzie podniesienie aktywności gospodarczej </w:t>
      </w:r>
      <w:r w:rsidR="00FC0883">
        <w:rPr>
          <w:iCs/>
          <w:sz w:val="22"/>
          <w:szCs w:val="22"/>
          <w:lang w:val="pl-PL"/>
        </w:rPr>
        <w:br/>
      </w:r>
      <w:r w:rsidRPr="004815E5">
        <w:rPr>
          <w:iCs/>
          <w:sz w:val="22"/>
          <w:szCs w:val="22"/>
          <w:lang w:val="pl-PL"/>
        </w:rPr>
        <w:t xml:space="preserve">i rozwoju mikroprzedsiębiorstw na terenie LGD. Realizacja operacji wspartych w ramach tego celu zapewni </w:t>
      </w:r>
      <w:r w:rsidRPr="004815E5">
        <w:rPr>
          <w:b/>
          <w:iCs/>
          <w:sz w:val="22"/>
          <w:szCs w:val="22"/>
          <w:lang w:val="pl-PL"/>
        </w:rPr>
        <w:t>integrację sektora gospodarczego i sektora społecznego oraz podmiotów publicznych</w:t>
      </w:r>
      <w:r w:rsidRPr="004815E5">
        <w:rPr>
          <w:iCs/>
          <w:sz w:val="22"/>
          <w:szCs w:val="22"/>
          <w:lang w:val="pl-PL"/>
        </w:rPr>
        <w:t>. Produktem tych operacji będą właśnie materiały, które pozwolą dotrzeć z informacją do różnych odbiorców i grup społecznych oraz sektorów. Realizacja celu integrować będzie branże gospodarcze związane z wykorzystaniem turystycznym i okołoturystycznym obszaru tj. gastronomia, udzielanie noclegów, d</w:t>
      </w:r>
      <w:r w:rsidR="002A3451">
        <w:rPr>
          <w:iCs/>
          <w:sz w:val="22"/>
          <w:szCs w:val="22"/>
          <w:lang w:val="pl-PL"/>
        </w:rPr>
        <w:t xml:space="preserve">robne usługi okołoturystyczne. </w:t>
      </w:r>
      <w:r w:rsidRPr="004815E5">
        <w:rPr>
          <w:b/>
          <w:iCs/>
          <w:sz w:val="22"/>
          <w:szCs w:val="22"/>
          <w:lang w:val="pl-PL"/>
        </w:rPr>
        <w:t xml:space="preserve">Cele LSR realizowane mają być przez projekty konkursowe oraz projekty współpracy. LGD nie planuje na tym etapie programowania realizacji operacji grantowych. </w:t>
      </w:r>
      <w:r>
        <w:rPr>
          <w:b/>
          <w:iCs/>
          <w:sz w:val="22"/>
          <w:szCs w:val="22"/>
          <w:lang w:val="pl-PL"/>
        </w:rPr>
        <w:t xml:space="preserve">LGD zaplanowało realizację projektów własnych. W ramach kryteriów projektów własnych </w:t>
      </w:r>
      <w:r w:rsidRPr="0073775E">
        <w:rPr>
          <w:b/>
          <w:iCs/>
          <w:sz w:val="22"/>
          <w:szCs w:val="22"/>
          <w:lang w:val="pl-PL"/>
        </w:rPr>
        <w:t>LGD przewiduje kryterium większy udział środków własnych niż wynikający z przepisów dotyczących poszczególnych programów.</w:t>
      </w:r>
      <w:r>
        <w:rPr>
          <w:b/>
          <w:iCs/>
          <w:sz w:val="22"/>
          <w:szCs w:val="22"/>
          <w:lang w:val="pl-PL"/>
        </w:rPr>
        <w:t xml:space="preserve"> </w:t>
      </w:r>
      <w:r w:rsidRPr="0073775E">
        <w:rPr>
          <w:iCs/>
          <w:sz w:val="22"/>
          <w:szCs w:val="22"/>
          <w:lang w:val="pl-PL"/>
        </w:rPr>
        <w:t>LGD zaplanowało realizację projektów współpracy w ramach 2% środków przewidzianych na wsparcie realizacji operacji w ramach LSR łącznie ze środkami na wsparcia funkcjonowania LGD. Projektom współpracy przypisano cele i wskaźniki LSR</w:t>
      </w:r>
      <w:r w:rsidR="001078E4">
        <w:rPr>
          <w:iCs/>
          <w:sz w:val="22"/>
          <w:szCs w:val="22"/>
          <w:lang w:val="pl-PL"/>
        </w:rPr>
        <w:t>,</w:t>
      </w:r>
      <w:r w:rsidRPr="0073775E">
        <w:rPr>
          <w:iCs/>
          <w:sz w:val="22"/>
          <w:szCs w:val="22"/>
          <w:lang w:val="pl-PL"/>
        </w:rPr>
        <w:t xml:space="preserve"> jakie te projekty będą realizować. </w:t>
      </w:r>
      <w:r w:rsidRPr="00007782">
        <w:rPr>
          <w:iCs/>
          <w:sz w:val="22"/>
          <w:szCs w:val="22"/>
          <w:lang w:val="pl-PL"/>
        </w:rPr>
        <w:t>LGD planuje realizację</w:t>
      </w:r>
      <w:r w:rsidR="00B92941">
        <w:rPr>
          <w:iCs/>
          <w:sz w:val="22"/>
          <w:szCs w:val="22"/>
          <w:lang w:val="pl-PL"/>
        </w:rPr>
        <w:t xml:space="preserve"> </w:t>
      </w:r>
      <w:r w:rsidR="00D45A52">
        <w:rPr>
          <w:iCs/>
          <w:sz w:val="22"/>
          <w:szCs w:val="22"/>
          <w:lang w:val="pl-PL"/>
        </w:rPr>
        <w:t>dwóch projektów współpracy, w tym jednego międzynarodowego</w:t>
      </w:r>
      <w:r w:rsidR="00B92941">
        <w:rPr>
          <w:iCs/>
          <w:sz w:val="22"/>
          <w:szCs w:val="22"/>
          <w:lang w:val="pl-PL"/>
        </w:rPr>
        <w:t>:</w:t>
      </w:r>
      <w:r w:rsidRPr="00007782">
        <w:rPr>
          <w:iCs/>
          <w:sz w:val="22"/>
          <w:szCs w:val="22"/>
          <w:lang w:val="pl-PL"/>
        </w:rPr>
        <w:t xml:space="preserve"> </w:t>
      </w:r>
    </w:p>
    <w:p w14:paraId="0A5EBE03" w14:textId="77777777" w:rsidR="00FC0883" w:rsidRDefault="00FC0883" w:rsidP="004D127A">
      <w:pPr>
        <w:spacing w:before="120" w:line="240" w:lineRule="auto"/>
        <w:rPr>
          <w:iCs/>
          <w:sz w:val="22"/>
          <w:szCs w:val="22"/>
          <w:lang w:val="pl-P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007782" w:rsidRPr="00190DEE" w14:paraId="65FF5945" w14:textId="77777777" w:rsidTr="00C1654A">
        <w:tc>
          <w:tcPr>
            <w:tcW w:w="10881" w:type="dxa"/>
            <w:shd w:val="clear" w:color="auto" w:fill="DBE5F1"/>
          </w:tcPr>
          <w:p w14:paraId="6FAC2884" w14:textId="6D5E6CBA" w:rsidR="00007782" w:rsidRPr="00826772" w:rsidRDefault="00F11701" w:rsidP="004D127A">
            <w:pPr>
              <w:spacing w:before="120" w:line="240" w:lineRule="auto"/>
              <w:rPr>
                <w:iCs/>
                <w:sz w:val="22"/>
                <w:szCs w:val="22"/>
                <w:lang w:val="pl-PL"/>
              </w:rPr>
            </w:pPr>
            <w:r w:rsidRPr="00826772">
              <w:rPr>
                <w:b/>
                <w:iCs/>
                <w:sz w:val="22"/>
                <w:szCs w:val="22"/>
                <w:lang w:val="pl-PL"/>
              </w:rPr>
              <w:lastRenderedPageBreak/>
              <w:t xml:space="preserve">Projekt </w:t>
            </w:r>
            <w:r w:rsidR="00D45A52" w:rsidRPr="00826772">
              <w:rPr>
                <w:b/>
                <w:iCs/>
                <w:sz w:val="22"/>
                <w:szCs w:val="22"/>
                <w:lang w:val="pl-PL"/>
              </w:rPr>
              <w:t>krajowy</w:t>
            </w:r>
            <w:r w:rsidR="00426E6B" w:rsidRPr="00826772">
              <w:rPr>
                <w:lang w:val="pl-PL"/>
              </w:rPr>
              <w:t xml:space="preserve"> </w:t>
            </w:r>
            <w:r w:rsidR="00426E6B" w:rsidRPr="00826772">
              <w:rPr>
                <w:b/>
                <w:iCs/>
                <w:sz w:val="22"/>
                <w:szCs w:val="22"/>
                <w:lang w:val="pl-PL"/>
              </w:rPr>
              <w:t>OTWARTE SIŁOWNIE PLENEROWE – OSP</w:t>
            </w:r>
            <w:r w:rsidR="00B92941" w:rsidRPr="00826772">
              <w:rPr>
                <w:iCs/>
                <w:sz w:val="22"/>
                <w:szCs w:val="22"/>
                <w:lang w:val="pl-PL"/>
              </w:rPr>
              <w:t xml:space="preserve"> realizować ma </w:t>
            </w:r>
            <w:r w:rsidRPr="00826772">
              <w:rPr>
                <w:i/>
                <w:iCs/>
                <w:sz w:val="22"/>
                <w:szCs w:val="22"/>
                <w:lang w:val="pl-PL"/>
              </w:rPr>
              <w:t>cel ogólny 2. LSR Wykorzystanie lokalnego potencjału dla poprawy jakości życia mieszkańców, cel szczegółowy 2.1. Rozwój infrastruktury turystycznej, rekreacyjnej, kulturalnej</w:t>
            </w:r>
            <w:r w:rsidRPr="00826772">
              <w:rPr>
                <w:iCs/>
                <w:sz w:val="22"/>
                <w:szCs w:val="22"/>
                <w:lang w:val="pl-PL"/>
              </w:rPr>
              <w:t>. Partner</w:t>
            </w:r>
            <w:r w:rsidR="00B92941" w:rsidRPr="00826772">
              <w:rPr>
                <w:iCs/>
                <w:sz w:val="22"/>
                <w:szCs w:val="22"/>
                <w:lang w:val="pl-PL"/>
              </w:rPr>
              <w:t xml:space="preserve"> projektu współpracy </w:t>
            </w:r>
            <w:r w:rsidR="00D45A52" w:rsidRPr="00826772">
              <w:rPr>
                <w:iCs/>
                <w:sz w:val="22"/>
                <w:szCs w:val="22"/>
                <w:lang w:val="pl-PL"/>
              </w:rPr>
              <w:t>LGD z Pomorza Zachodniego</w:t>
            </w:r>
            <w:r w:rsidR="00B92941" w:rsidRPr="00826772">
              <w:rPr>
                <w:iCs/>
                <w:sz w:val="22"/>
                <w:szCs w:val="22"/>
                <w:lang w:val="pl-PL"/>
              </w:rPr>
              <w:t xml:space="preserve">. W ramach projektu postać mają siłownie plenerowe oraz realizowane mają być inne operacje wpisującego się w cel projektu współpracy. </w:t>
            </w:r>
            <w:r w:rsidR="00426E6B" w:rsidRPr="00826772">
              <w:rPr>
                <w:iCs/>
                <w:sz w:val="22"/>
                <w:szCs w:val="22"/>
                <w:lang w:val="pl-PL"/>
              </w:rPr>
              <w:t xml:space="preserve">Rezultat: </w:t>
            </w:r>
            <w:r w:rsidR="008B54FC">
              <w:rPr>
                <w:iCs/>
                <w:sz w:val="22"/>
                <w:szCs w:val="22"/>
                <w:lang w:val="pl-PL"/>
              </w:rPr>
              <w:br/>
            </w:r>
            <w:r w:rsidR="00426E6B" w:rsidRPr="00826772">
              <w:rPr>
                <w:iCs/>
                <w:sz w:val="22"/>
                <w:szCs w:val="22"/>
                <w:lang w:val="pl-PL"/>
              </w:rPr>
              <w:t xml:space="preserve">1 projekt współpracy. Projekt będzie miał charakter infrastrukturalny. Obejmować swoim zakresem będzie budowę otwartych i ogólnodostępnych siłowni plenerowych, na obszarze działania LGD-ów, z uwzględnieniem instruktażu ćwiczeń. </w:t>
            </w:r>
            <w:r w:rsidR="00352B05" w:rsidRPr="00826772">
              <w:rPr>
                <w:iCs/>
                <w:sz w:val="22"/>
                <w:szCs w:val="22"/>
                <w:lang w:val="pl-PL"/>
              </w:rPr>
              <w:t>Projekt oddziaływać będzie na wskaźniki produktu: Nowe lub zmodernizowane obiekty infrastruktury turystycznej, rekreacyjnej lub kulturalnej.</w:t>
            </w:r>
          </w:p>
          <w:p w14:paraId="3A9B4F55" w14:textId="77777777" w:rsidR="00A37F5F" w:rsidRDefault="00A37F5F" w:rsidP="00980802">
            <w:pPr>
              <w:spacing w:line="240" w:lineRule="auto"/>
              <w:rPr>
                <w:b/>
                <w:iCs/>
                <w:color w:val="00B0F0"/>
                <w:sz w:val="22"/>
                <w:szCs w:val="22"/>
                <w:lang w:val="pl-PL"/>
              </w:rPr>
            </w:pPr>
          </w:p>
          <w:p w14:paraId="733F419F" w14:textId="77777777" w:rsidR="00980802" w:rsidRPr="00A37F5F" w:rsidRDefault="00980802" w:rsidP="00980802">
            <w:pPr>
              <w:spacing w:line="240" w:lineRule="auto"/>
              <w:rPr>
                <w:b/>
                <w:iCs/>
                <w:sz w:val="22"/>
                <w:szCs w:val="22"/>
                <w:lang w:val="pl-PL"/>
              </w:rPr>
            </w:pPr>
            <w:r w:rsidRPr="00A37F5F">
              <w:rPr>
                <w:b/>
                <w:iCs/>
                <w:sz w:val="22"/>
                <w:szCs w:val="22"/>
                <w:lang w:val="pl-PL"/>
              </w:rPr>
              <w:t>Projekt międzynarodowy POLSKO-SZWEDZK</w:t>
            </w:r>
            <w:r w:rsidR="008F5DC7" w:rsidRPr="00A37F5F">
              <w:rPr>
                <w:b/>
                <w:iCs/>
                <w:sz w:val="22"/>
                <w:szCs w:val="22"/>
                <w:lang w:val="pl-PL"/>
              </w:rPr>
              <w:t xml:space="preserve">IE DNI PRZEDSIĘBIORCZOŚCI  </w:t>
            </w:r>
            <w:r w:rsidRPr="00A37F5F">
              <w:rPr>
                <w:iCs/>
                <w:sz w:val="22"/>
                <w:szCs w:val="22"/>
                <w:lang w:val="pl-PL"/>
              </w:rPr>
              <w:t xml:space="preserve">realizować ma </w:t>
            </w:r>
          </w:p>
          <w:p w14:paraId="5CC5777B" w14:textId="77777777" w:rsidR="00980802" w:rsidRPr="00A37F5F" w:rsidRDefault="00980802" w:rsidP="00980802">
            <w:pPr>
              <w:spacing w:line="240" w:lineRule="auto"/>
              <w:rPr>
                <w:i/>
                <w:iCs/>
                <w:sz w:val="22"/>
                <w:szCs w:val="22"/>
                <w:lang w:val="pl-PL"/>
              </w:rPr>
            </w:pPr>
            <w:r w:rsidRPr="00A37F5F">
              <w:rPr>
                <w:i/>
                <w:iCs/>
                <w:sz w:val="22"/>
                <w:szCs w:val="22"/>
                <w:lang w:val="pl-PL"/>
              </w:rPr>
              <w:t>cel ogólny</w:t>
            </w:r>
            <w:r w:rsidR="00645B4D" w:rsidRPr="00A37F5F">
              <w:rPr>
                <w:i/>
                <w:iCs/>
                <w:sz w:val="22"/>
                <w:szCs w:val="22"/>
                <w:lang w:val="pl-PL"/>
              </w:rPr>
              <w:t xml:space="preserve"> </w:t>
            </w:r>
            <w:r w:rsidRPr="00A37F5F">
              <w:rPr>
                <w:i/>
                <w:iCs/>
                <w:sz w:val="22"/>
                <w:szCs w:val="22"/>
                <w:lang w:val="pl-PL"/>
              </w:rPr>
              <w:t xml:space="preserve">LSR </w:t>
            </w:r>
            <w:r w:rsidR="00645B4D" w:rsidRPr="00A37F5F">
              <w:rPr>
                <w:i/>
                <w:iCs/>
                <w:sz w:val="22"/>
                <w:szCs w:val="22"/>
                <w:lang w:val="pl-PL"/>
              </w:rPr>
              <w:t xml:space="preserve"> 2. </w:t>
            </w:r>
            <w:r w:rsidRPr="00A37F5F">
              <w:rPr>
                <w:i/>
                <w:iCs/>
                <w:sz w:val="22"/>
                <w:szCs w:val="22"/>
                <w:lang w:val="pl-PL"/>
              </w:rPr>
              <w:t xml:space="preserve">Wykorzystanie lokalnego potencjału dla poprawy jakości życia mieszkańców, </w:t>
            </w:r>
          </w:p>
          <w:p w14:paraId="1E859A4E" w14:textId="77777777" w:rsidR="00980802" w:rsidRPr="00A37F5F" w:rsidRDefault="00980802" w:rsidP="00980802">
            <w:pPr>
              <w:spacing w:line="240" w:lineRule="auto"/>
              <w:rPr>
                <w:i/>
                <w:iCs/>
                <w:sz w:val="22"/>
                <w:szCs w:val="22"/>
                <w:lang w:val="pl-PL"/>
              </w:rPr>
            </w:pPr>
            <w:r w:rsidRPr="00A37F5F">
              <w:rPr>
                <w:i/>
                <w:iCs/>
                <w:sz w:val="22"/>
                <w:szCs w:val="22"/>
                <w:lang w:val="pl-PL"/>
              </w:rPr>
              <w:t>cel szczegółowy 2.3. Promocja walorów rekreacyjnych, przyrodniczych oraz dziedzictwa kulturowego obszaru LSR.</w:t>
            </w:r>
          </w:p>
          <w:p w14:paraId="067D560A" w14:textId="40D47B12" w:rsidR="001876FA" w:rsidRPr="00A37F5F" w:rsidRDefault="009354EE" w:rsidP="00980802">
            <w:pPr>
              <w:spacing w:line="240" w:lineRule="auto"/>
              <w:rPr>
                <w:sz w:val="22"/>
                <w:szCs w:val="22"/>
                <w:lang w:val="pl-PL" w:eastAsia="pl-PL"/>
              </w:rPr>
            </w:pPr>
            <w:r w:rsidRPr="009354EE">
              <w:rPr>
                <w:b/>
                <w:i/>
                <w:iCs/>
                <w:sz w:val="22"/>
                <w:szCs w:val="22"/>
                <w:lang w:val="pl-PL"/>
              </w:rPr>
              <w:t xml:space="preserve">Udział w operacji przyczyni się do realizacji LSR poprzez umożliwienie lokalnym przedsiębiorcom promocję </w:t>
            </w:r>
            <w:r>
              <w:rPr>
                <w:b/>
                <w:i/>
                <w:iCs/>
                <w:sz w:val="22"/>
                <w:szCs w:val="22"/>
                <w:lang w:val="pl-PL"/>
              </w:rPr>
              <w:t xml:space="preserve">swoich produktów </w:t>
            </w:r>
            <w:r w:rsidRPr="009354EE">
              <w:rPr>
                <w:b/>
                <w:i/>
                <w:iCs/>
                <w:sz w:val="22"/>
                <w:szCs w:val="22"/>
                <w:lang w:val="pl-PL"/>
              </w:rPr>
              <w:t>i usług lokalnych poza swój obszar działania. Uczestnictwo przedsiębiorców w projekcie i wydanie wspólnej publikacji promującej swoje własne usługi, daje możliwość nawiązania współpracy z przedsiębiorcami z kraju jak</w:t>
            </w:r>
            <w:r w:rsidR="00F73810">
              <w:rPr>
                <w:b/>
                <w:i/>
                <w:iCs/>
                <w:sz w:val="22"/>
                <w:szCs w:val="22"/>
                <w:lang w:val="pl-PL"/>
              </w:rPr>
              <w:t xml:space="preserve"> </w:t>
            </w:r>
            <w:r w:rsidRPr="009354EE">
              <w:rPr>
                <w:b/>
                <w:i/>
                <w:iCs/>
                <w:sz w:val="22"/>
                <w:szCs w:val="22"/>
                <w:lang w:val="pl-PL"/>
              </w:rPr>
              <w:t xml:space="preserve">i z zagranicy. Poznanie dobrych praktyk i sposobu działania oraz funkcjonowania firm za granicą, przyczyni się do rozwiązań innowacyjnych co w efekcie przedłoży się na rozwijanie dotychczasowych przedsiębiorstw i tworzenie kolejnych miejsc pracy.     </w:t>
            </w:r>
          </w:p>
          <w:p w14:paraId="115A7DD9" w14:textId="77777777" w:rsidR="00980802" w:rsidRPr="00A37F5F" w:rsidRDefault="00BE5E03" w:rsidP="00980802">
            <w:pPr>
              <w:spacing w:line="240" w:lineRule="auto"/>
              <w:rPr>
                <w:i/>
                <w:iCs/>
                <w:sz w:val="22"/>
                <w:szCs w:val="22"/>
                <w:lang w:val="pl-PL"/>
              </w:rPr>
            </w:pPr>
            <w:r w:rsidRPr="00A37F5F">
              <w:rPr>
                <w:b/>
                <w:iCs/>
                <w:sz w:val="22"/>
                <w:szCs w:val="22"/>
                <w:lang w:val="pl-PL"/>
              </w:rPr>
              <w:t>Partner projektu współpracy ze Szwecji</w:t>
            </w:r>
            <w:r w:rsidR="007B5122" w:rsidRPr="00A37F5F">
              <w:rPr>
                <w:b/>
                <w:iCs/>
                <w:sz w:val="22"/>
                <w:szCs w:val="22"/>
                <w:lang w:val="pl-PL"/>
              </w:rPr>
              <w:t xml:space="preserve"> </w:t>
            </w:r>
            <w:r w:rsidRPr="00A37F5F">
              <w:rPr>
                <w:b/>
                <w:iCs/>
                <w:sz w:val="22"/>
                <w:szCs w:val="22"/>
                <w:lang w:val="pl-PL"/>
              </w:rPr>
              <w:t xml:space="preserve"> </w:t>
            </w:r>
            <w:r w:rsidR="00F66969" w:rsidRPr="00A37F5F">
              <w:rPr>
                <w:b/>
                <w:iCs/>
                <w:sz w:val="22"/>
                <w:szCs w:val="22"/>
                <w:lang w:val="pl-PL"/>
              </w:rPr>
              <w:t xml:space="preserve"> </w:t>
            </w:r>
            <w:proofErr w:type="spellStart"/>
            <w:r w:rsidR="005F2549" w:rsidRPr="00A37F5F">
              <w:rPr>
                <w:b/>
                <w:iCs/>
                <w:sz w:val="22"/>
                <w:szCs w:val="22"/>
                <w:lang w:val="pl-PL"/>
              </w:rPr>
              <w:t>SydostLeader</w:t>
            </w:r>
            <w:proofErr w:type="spellEnd"/>
            <w:r w:rsidR="005F2549" w:rsidRPr="00A37F5F">
              <w:rPr>
                <w:b/>
                <w:iCs/>
                <w:sz w:val="22"/>
                <w:szCs w:val="22"/>
                <w:lang w:val="pl-PL"/>
              </w:rPr>
              <w:t xml:space="preserve"> </w:t>
            </w:r>
            <w:proofErr w:type="spellStart"/>
            <w:r w:rsidR="005F2549" w:rsidRPr="00A37F5F">
              <w:rPr>
                <w:b/>
                <w:iCs/>
                <w:sz w:val="22"/>
                <w:szCs w:val="22"/>
                <w:lang w:val="pl-PL"/>
              </w:rPr>
              <w:t>Ideell</w:t>
            </w:r>
            <w:proofErr w:type="spellEnd"/>
            <w:r w:rsidR="005F2549" w:rsidRPr="00A37F5F">
              <w:rPr>
                <w:b/>
                <w:iCs/>
                <w:sz w:val="22"/>
                <w:szCs w:val="22"/>
                <w:lang w:val="pl-PL"/>
              </w:rPr>
              <w:t xml:space="preserve"> </w:t>
            </w:r>
            <w:proofErr w:type="spellStart"/>
            <w:r w:rsidR="005F2549" w:rsidRPr="00A37F5F">
              <w:rPr>
                <w:b/>
                <w:iCs/>
                <w:sz w:val="22"/>
                <w:szCs w:val="22"/>
                <w:lang w:val="pl-PL"/>
              </w:rPr>
              <w:t>F</w:t>
            </w:r>
            <w:r w:rsidR="00D64B03" w:rsidRPr="00A37F5F">
              <w:rPr>
                <w:b/>
                <w:iCs/>
                <w:sz w:val="22"/>
                <w:szCs w:val="22"/>
                <w:lang w:val="pl-PL"/>
              </w:rPr>
              <w:t>ő</w:t>
            </w:r>
            <w:r w:rsidR="004641AF" w:rsidRPr="00A37F5F">
              <w:rPr>
                <w:b/>
                <w:iCs/>
                <w:sz w:val="22"/>
                <w:szCs w:val="22"/>
                <w:lang w:val="pl-PL"/>
              </w:rPr>
              <w:t>rening</w:t>
            </w:r>
            <w:proofErr w:type="spellEnd"/>
            <w:r w:rsidR="004641AF" w:rsidRPr="00A37F5F">
              <w:rPr>
                <w:b/>
                <w:iCs/>
                <w:sz w:val="22"/>
                <w:szCs w:val="22"/>
                <w:lang w:val="pl-PL"/>
              </w:rPr>
              <w:t xml:space="preserve"> </w:t>
            </w:r>
            <w:r w:rsidRPr="00A37F5F">
              <w:rPr>
                <w:iCs/>
                <w:sz w:val="22"/>
                <w:szCs w:val="22"/>
                <w:lang w:val="pl-PL"/>
              </w:rPr>
              <w:t>oraz inne</w:t>
            </w:r>
            <w:r w:rsidRPr="00A37F5F">
              <w:rPr>
                <w:b/>
                <w:iCs/>
                <w:sz w:val="22"/>
                <w:szCs w:val="22"/>
                <w:lang w:val="pl-PL"/>
              </w:rPr>
              <w:t xml:space="preserve"> </w:t>
            </w:r>
            <w:r w:rsidRPr="00A37F5F">
              <w:rPr>
                <w:iCs/>
                <w:sz w:val="22"/>
                <w:szCs w:val="22"/>
                <w:lang w:val="pl-PL"/>
              </w:rPr>
              <w:t>LGD z Pomorza Zachodniego.</w:t>
            </w:r>
          </w:p>
          <w:p w14:paraId="579ABADB" w14:textId="77777777" w:rsidR="00980802" w:rsidRPr="00826772" w:rsidRDefault="00980802" w:rsidP="00BE5E03">
            <w:pPr>
              <w:spacing w:before="120" w:line="240" w:lineRule="auto"/>
              <w:rPr>
                <w:b/>
                <w:iCs/>
                <w:sz w:val="22"/>
                <w:szCs w:val="22"/>
                <w:lang w:val="pl-PL"/>
              </w:rPr>
            </w:pPr>
          </w:p>
        </w:tc>
      </w:tr>
    </w:tbl>
    <w:p w14:paraId="1010939F" w14:textId="77777777" w:rsidR="003925E5" w:rsidRPr="00BF3036" w:rsidRDefault="003925E5" w:rsidP="004D127A">
      <w:pPr>
        <w:spacing w:before="120" w:line="240" w:lineRule="auto"/>
        <w:rPr>
          <w:sz w:val="22"/>
          <w:szCs w:val="22"/>
          <w:lang w:val="pl-PL"/>
        </w:rPr>
      </w:pPr>
      <w:r w:rsidRPr="00E67C41">
        <w:rPr>
          <w:sz w:val="22"/>
          <w:szCs w:val="22"/>
          <w:lang w:val="pl-PL"/>
        </w:rPr>
        <w:t xml:space="preserve">Wsparcie na wdrażanie operacji w ramach strategii rozwoju lokalnego kierowanego przez społeczność oraz Wsparcie kosztów bieżących i aktywizacji. </w:t>
      </w:r>
      <w:r w:rsidRPr="00E67C41">
        <w:rPr>
          <w:iCs/>
          <w:sz w:val="22"/>
          <w:szCs w:val="22"/>
          <w:lang w:val="pl-PL"/>
        </w:rPr>
        <w:t>W związku z tym, że realizujemy strategię mono-funduszową, wszystkie zaplanowane do realizacji cele będą dofinansowane z EFRROW. Cele i przedsięwzięcia LSR są zgodne ze wszystkimi celami EFRROW (tabela):</w:t>
      </w:r>
    </w:p>
    <w:p w14:paraId="66FBEF49" w14:textId="77777777" w:rsidR="003925E5" w:rsidRDefault="003925E5" w:rsidP="00E67C41">
      <w:pPr>
        <w:pStyle w:val="Legenda"/>
        <w:spacing w:after="0"/>
        <w:jc w:val="center"/>
        <w:rPr>
          <w:szCs w:val="24"/>
          <w:lang w:val="pl-PL"/>
        </w:rPr>
      </w:pPr>
      <w:r w:rsidRPr="004A1A88">
        <w:rPr>
          <w:lang w:val="pl-PL"/>
        </w:rPr>
        <w:t xml:space="preserve">TABELA </w:t>
      </w:r>
      <w:r w:rsidR="00FD68A4" w:rsidRPr="004A1A88">
        <w:rPr>
          <w:lang w:val="pl-PL"/>
        </w:rPr>
        <w:fldChar w:fldCharType="begin"/>
      </w:r>
      <w:r w:rsidRPr="004A1A88">
        <w:rPr>
          <w:lang w:val="pl-PL"/>
        </w:rPr>
        <w:instrText xml:space="preserve"> SEQ Tabela \* ARABIC </w:instrText>
      </w:r>
      <w:r w:rsidR="00FD68A4" w:rsidRPr="004A1A88">
        <w:rPr>
          <w:lang w:val="pl-PL"/>
        </w:rPr>
        <w:fldChar w:fldCharType="separate"/>
      </w:r>
      <w:r w:rsidR="00382929">
        <w:rPr>
          <w:noProof/>
          <w:lang w:val="pl-PL"/>
        </w:rPr>
        <w:t>4</w:t>
      </w:r>
      <w:r w:rsidR="00FD68A4" w:rsidRPr="004A1A88">
        <w:rPr>
          <w:lang w:val="pl-PL"/>
        </w:rPr>
        <w:fldChar w:fldCharType="end"/>
      </w:r>
      <w:r w:rsidRPr="004A1A88">
        <w:rPr>
          <w:lang w:val="pl-PL"/>
        </w:rPr>
        <w:t xml:space="preserve"> WYKAZANIE ZGODNOŚCI CELÓW </w:t>
      </w:r>
      <w:r>
        <w:rPr>
          <w:lang w:val="pl-PL"/>
        </w:rPr>
        <w:t xml:space="preserve">LSR </w:t>
      </w:r>
      <w:r w:rsidRPr="004A1A88">
        <w:rPr>
          <w:lang w:val="pl-PL"/>
        </w:rPr>
        <w:t>Z CELAMI PROGRAMÓW, W RAMACH KTÓRYCH PLANOWANE JEST FINANSOWANIE LSR</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701"/>
        <w:gridCol w:w="1985"/>
        <w:gridCol w:w="1417"/>
        <w:gridCol w:w="1701"/>
        <w:gridCol w:w="1701"/>
      </w:tblGrid>
      <w:tr w:rsidR="003925E5" w:rsidRPr="00190DEE" w14:paraId="01FA0F1F" w14:textId="77777777" w:rsidTr="00C1654A">
        <w:trPr>
          <w:trHeight w:val="636"/>
        </w:trPr>
        <w:tc>
          <w:tcPr>
            <w:tcW w:w="2376" w:type="dxa"/>
            <w:vMerge w:val="restart"/>
            <w:tcBorders>
              <w:tl2br w:val="single" w:sz="4" w:space="0" w:color="auto"/>
            </w:tcBorders>
            <w:shd w:val="clear" w:color="auto" w:fill="C2D69B"/>
          </w:tcPr>
          <w:p w14:paraId="6A17AA05" w14:textId="77777777" w:rsidR="003925E5" w:rsidRPr="00255B32" w:rsidRDefault="003925E5" w:rsidP="002A3451">
            <w:pPr>
              <w:tabs>
                <w:tab w:val="left" w:pos="750"/>
                <w:tab w:val="left" w:pos="1185"/>
              </w:tabs>
              <w:spacing w:line="240" w:lineRule="auto"/>
              <w:jc w:val="center"/>
              <w:rPr>
                <w:szCs w:val="22"/>
                <w:lang w:val="pl-PL"/>
              </w:rPr>
            </w:pPr>
            <w:r w:rsidRPr="00255B32">
              <w:rPr>
                <w:sz w:val="22"/>
                <w:szCs w:val="22"/>
                <w:lang w:val="pl-PL"/>
              </w:rPr>
              <w:t xml:space="preserve">CELE LSR </w:t>
            </w:r>
          </w:p>
          <w:p w14:paraId="28E26E3D" w14:textId="77777777" w:rsidR="003925E5" w:rsidRPr="00255B32" w:rsidRDefault="003925E5" w:rsidP="002A3451">
            <w:pPr>
              <w:tabs>
                <w:tab w:val="left" w:pos="750"/>
                <w:tab w:val="left" w:pos="1185"/>
              </w:tabs>
              <w:spacing w:line="240" w:lineRule="auto"/>
              <w:rPr>
                <w:szCs w:val="22"/>
                <w:lang w:val="pl-PL"/>
              </w:rPr>
            </w:pPr>
          </w:p>
          <w:p w14:paraId="11ABEDA2" w14:textId="77777777" w:rsidR="003925E5" w:rsidRPr="00255B32" w:rsidRDefault="003925E5" w:rsidP="002A3451">
            <w:pPr>
              <w:tabs>
                <w:tab w:val="left" w:pos="750"/>
                <w:tab w:val="left" w:pos="1185"/>
              </w:tabs>
              <w:spacing w:line="240" w:lineRule="auto"/>
              <w:rPr>
                <w:szCs w:val="22"/>
                <w:lang w:val="pl-PL"/>
              </w:rPr>
            </w:pPr>
          </w:p>
          <w:p w14:paraId="0BC820AB" w14:textId="77777777" w:rsidR="003925E5" w:rsidRPr="00255B32" w:rsidRDefault="003925E5" w:rsidP="002A3451">
            <w:pPr>
              <w:tabs>
                <w:tab w:val="left" w:pos="750"/>
                <w:tab w:val="left" w:pos="1185"/>
              </w:tabs>
              <w:spacing w:line="240" w:lineRule="auto"/>
              <w:rPr>
                <w:szCs w:val="22"/>
                <w:lang w:val="pl-PL"/>
              </w:rPr>
            </w:pPr>
          </w:p>
          <w:p w14:paraId="1799F82C" w14:textId="77777777" w:rsidR="003925E5" w:rsidRPr="00255B32" w:rsidRDefault="003925E5" w:rsidP="002A3451">
            <w:pPr>
              <w:tabs>
                <w:tab w:val="left" w:pos="750"/>
                <w:tab w:val="left" w:pos="1185"/>
              </w:tabs>
              <w:spacing w:line="240" w:lineRule="auto"/>
              <w:jc w:val="center"/>
              <w:rPr>
                <w:szCs w:val="22"/>
                <w:lang w:val="pl-PL"/>
              </w:rPr>
            </w:pPr>
            <w:r w:rsidRPr="00255B32">
              <w:rPr>
                <w:sz w:val="22"/>
                <w:szCs w:val="22"/>
                <w:lang w:val="pl-PL"/>
              </w:rPr>
              <w:t>PROW 2014-2020</w:t>
            </w:r>
          </w:p>
          <w:p w14:paraId="08D25E5E" w14:textId="77777777" w:rsidR="003925E5" w:rsidRPr="00255B32" w:rsidRDefault="003925E5" w:rsidP="002A3451">
            <w:pPr>
              <w:tabs>
                <w:tab w:val="left" w:pos="750"/>
                <w:tab w:val="left" w:pos="1185"/>
              </w:tabs>
              <w:spacing w:line="240" w:lineRule="auto"/>
              <w:jc w:val="center"/>
              <w:rPr>
                <w:szCs w:val="22"/>
                <w:lang w:val="pl-PL"/>
              </w:rPr>
            </w:pPr>
            <w:r w:rsidRPr="00255B32">
              <w:rPr>
                <w:sz w:val="22"/>
                <w:szCs w:val="22"/>
                <w:lang w:val="pl-PL"/>
              </w:rPr>
              <w:t>EFRROW realizujący RLKS</w:t>
            </w:r>
          </w:p>
        </w:tc>
        <w:tc>
          <w:tcPr>
            <w:tcW w:w="3686" w:type="dxa"/>
            <w:gridSpan w:val="2"/>
            <w:shd w:val="clear" w:color="auto" w:fill="C2D69B"/>
          </w:tcPr>
          <w:p w14:paraId="097B0056" w14:textId="77777777" w:rsidR="003925E5" w:rsidRPr="00F11701" w:rsidRDefault="00B731A4" w:rsidP="002A3451">
            <w:pPr>
              <w:spacing w:line="240" w:lineRule="auto"/>
              <w:jc w:val="center"/>
              <w:rPr>
                <w:b/>
                <w:szCs w:val="22"/>
                <w:lang w:val="pl-PL"/>
              </w:rPr>
            </w:pPr>
            <w:r>
              <w:rPr>
                <w:b/>
                <w:sz w:val="22"/>
                <w:szCs w:val="22"/>
                <w:lang w:val="pl-PL"/>
              </w:rPr>
              <w:t>Cel ogólny 1 LSR</w:t>
            </w:r>
            <w:r w:rsidRPr="00F11701">
              <w:rPr>
                <w:b/>
                <w:sz w:val="22"/>
                <w:szCs w:val="22"/>
                <w:lang w:val="pl-PL"/>
              </w:rPr>
              <w:t xml:space="preserve">. </w:t>
            </w:r>
            <w:r w:rsidRPr="00B731A4">
              <w:rPr>
                <w:b/>
                <w:sz w:val="22"/>
                <w:szCs w:val="22"/>
                <w:lang w:val="pl-PL"/>
              </w:rPr>
              <w:t>Rozwój przedsiębiorczości i aktywności  społeczno-gospodarczej mieszkańców</w:t>
            </w:r>
          </w:p>
        </w:tc>
        <w:tc>
          <w:tcPr>
            <w:tcW w:w="4819" w:type="dxa"/>
            <w:gridSpan w:val="3"/>
            <w:shd w:val="clear" w:color="auto" w:fill="C2D69B"/>
          </w:tcPr>
          <w:p w14:paraId="4EC8A1F5" w14:textId="77777777" w:rsidR="003925E5" w:rsidRPr="00F11701" w:rsidRDefault="00B731A4" w:rsidP="002A3451">
            <w:pPr>
              <w:spacing w:line="240" w:lineRule="auto"/>
              <w:jc w:val="center"/>
              <w:rPr>
                <w:b/>
                <w:szCs w:val="22"/>
                <w:lang w:val="pl-PL"/>
              </w:rPr>
            </w:pPr>
            <w:r>
              <w:rPr>
                <w:b/>
                <w:sz w:val="22"/>
                <w:szCs w:val="22"/>
                <w:lang w:val="pl-PL"/>
              </w:rPr>
              <w:t>Cel ogólny 2 LSR.</w:t>
            </w:r>
            <w:r w:rsidRPr="00F11701">
              <w:rPr>
                <w:b/>
                <w:sz w:val="22"/>
                <w:szCs w:val="22"/>
                <w:lang w:val="pl-PL"/>
              </w:rPr>
              <w:t xml:space="preserve"> Wykorzystanie lokalnego potencjału dla poprawa jakości życia mieszkańców</w:t>
            </w:r>
          </w:p>
        </w:tc>
      </w:tr>
      <w:tr w:rsidR="003925E5" w:rsidRPr="00190DEE" w14:paraId="27469178" w14:textId="77777777" w:rsidTr="00C1654A">
        <w:tc>
          <w:tcPr>
            <w:tcW w:w="2376" w:type="dxa"/>
            <w:vMerge/>
            <w:tcBorders>
              <w:tl2br w:val="single" w:sz="4" w:space="0" w:color="auto"/>
            </w:tcBorders>
            <w:shd w:val="clear" w:color="auto" w:fill="C2D69B"/>
          </w:tcPr>
          <w:p w14:paraId="7122C6F0" w14:textId="77777777" w:rsidR="003925E5" w:rsidRPr="00255B32" w:rsidRDefault="003925E5" w:rsidP="002A3451">
            <w:pPr>
              <w:tabs>
                <w:tab w:val="left" w:pos="750"/>
                <w:tab w:val="left" w:pos="1185"/>
              </w:tabs>
              <w:spacing w:line="240" w:lineRule="auto"/>
              <w:rPr>
                <w:szCs w:val="22"/>
                <w:lang w:val="pl-PL"/>
              </w:rPr>
            </w:pPr>
          </w:p>
        </w:tc>
        <w:tc>
          <w:tcPr>
            <w:tcW w:w="1701" w:type="dxa"/>
            <w:shd w:val="clear" w:color="auto" w:fill="D6E3BC"/>
          </w:tcPr>
          <w:p w14:paraId="5E36EB9C" w14:textId="77777777" w:rsidR="003925E5" w:rsidRPr="00255B32" w:rsidRDefault="003925E5" w:rsidP="002A3451">
            <w:pPr>
              <w:spacing w:line="240" w:lineRule="auto"/>
              <w:jc w:val="left"/>
              <w:rPr>
                <w:szCs w:val="22"/>
                <w:lang w:val="pl-PL"/>
              </w:rPr>
            </w:pPr>
            <w:r w:rsidRPr="00255B32">
              <w:rPr>
                <w:sz w:val="22"/>
                <w:szCs w:val="22"/>
                <w:lang w:val="pl-PL"/>
              </w:rPr>
              <w:t>Cel szczegółowy 1.1. Rozwój innowacyjności i przedsiębiorczości mieszkańców</w:t>
            </w:r>
          </w:p>
        </w:tc>
        <w:tc>
          <w:tcPr>
            <w:tcW w:w="1985" w:type="dxa"/>
            <w:shd w:val="clear" w:color="auto" w:fill="D6E3BC"/>
          </w:tcPr>
          <w:p w14:paraId="7BF9AB57" w14:textId="77777777" w:rsidR="003925E5" w:rsidRPr="00255B32" w:rsidRDefault="003925E5" w:rsidP="002A3451">
            <w:pPr>
              <w:spacing w:line="240" w:lineRule="auto"/>
              <w:jc w:val="left"/>
              <w:rPr>
                <w:szCs w:val="22"/>
                <w:lang w:val="pl-PL"/>
              </w:rPr>
            </w:pPr>
            <w:r w:rsidRPr="00255B32">
              <w:rPr>
                <w:sz w:val="22"/>
                <w:szCs w:val="22"/>
                <w:lang w:val="pl-PL"/>
              </w:rPr>
              <w:t>Cel szczegółowy 1.2. Wzrost aktywności mieszkańców i podnoszenie wiedzy w zakresie ochrony środowiska i zmian klimatycznych</w:t>
            </w:r>
          </w:p>
        </w:tc>
        <w:tc>
          <w:tcPr>
            <w:tcW w:w="1417" w:type="dxa"/>
            <w:shd w:val="clear" w:color="auto" w:fill="D6E3BC"/>
          </w:tcPr>
          <w:p w14:paraId="342F297C" w14:textId="77777777" w:rsidR="003925E5" w:rsidRPr="00255B32" w:rsidRDefault="003925E5" w:rsidP="002A3451">
            <w:pPr>
              <w:spacing w:line="240" w:lineRule="auto"/>
              <w:jc w:val="left"/>
              <w:rPr>
                <w:szCs w:val="22"/>
                <w:lang w:val="pl-PL"/>
              </w:rPr>
            </w:pPr>
            <w:r w:rsidRPr="00255B32">
              <w:rPr>
                <w:sz w:val="22"/>
                <w:szCs w:val="22"/>
                <w:lang w:val="pl-PL"/>
              </w:rPr>
              <w:t>Cel szczegółowy 2.1. Rozwój infrastruktury turystycznej, rekreacyjnej, kulturalnej</w:t>
            </w:r>
          </w:p>
        </w:tc>
        <w:tc>
          <w:tcPr>
            <w:tcW w:w="1701" w:type="dxa"/>
            <w:shd w:val="clear" w:color="auto" w:fill="D6E3BC"/>
          </w:tcPr>
          <w:p w14:paraId="10573DB6" w14:textId="77777777" w:rsidR="003925E5" w:rsidRPr="00255B32" w:rsidRDefault="003925E5" w:rsidP="002A3451">
            <w:pPr>
              <w:spacing w:line="240" w:lineRule="auto"/>
              <w:jc w:val="left"/>
              <w:rPr>
                <w:szCs w:val="22"/>
                <w:lang w:val="pl-PL"/>
              </w:rPr>
            </w:pPr>
            <w:r w:rsidRPr="00255B32">
              <w:rPr>
                <w:sz w:val="22"/>
                <w:szCs w:val="22"/>
                <w:lang w:val="pl-PL"/>
              </w:rPr>
              <w:t>Cel szczegółowy 2.2. Zachowanie i gospodarcze wykorzystanie unikatowych zasobów kultury i dziedzictwa kulturowego</w:t>
            </w:r>
          </w:p>
        </w:tc>
        <w:tc>
          <w:tcPr>
            <w:tcW w:w="1701" w:type="dxa"/>
            <w:shd w:val="clear" w:color="auto" w:fill="D6E3BC"/>
          </w:tcPr>
          <w:p w14:paraId="7DE7236A" w14:textId="77777777" w:rsidR="003925E5" w:rsidRPr="00255B32" w:rsidRDefault="003925E5" w:rsidP="002A3451">
            <w:pPr>
              <w:spacing w:line="240" w:lineRule="auto"/>
              <w:jc w:val="left"/>
              <w:rPr>
                <w:szCs w:val="22"/>
                <w:lang w:val="pl-PL"/>
              </w:rPr>
            </w:pPr>
            <w:r w:rsidRPr="00255B32">
              <w:rPr>
                <w:sz w:val="22"/>
                <w:szCs w:val="22"/>
                <w:lang w:val="pl-PL"/>
              </w:rPr>
              <w:t>Cel szczegółowy 2.3.</w:t>
            </w:r>
            <w:r w:rsidRPr="00255B32">
              <w:rPr>
                <w:lang w:val="pl-PL"/>
              </w:rPr>
              <w:t xml:space="preserve"> </w:t>
            </w:r>
            <w:r w:rsidRPr="00255B32">
              <w:rPr>
                <w:sz w:val="22"/>
                <w:szCs w:val="22"/>
                <w:lang w:val="pl-PL"/>
              </w:rPr>
              <w:t>Promocja walorów rekreacyjnych, przyrodniczych oraz dziedzictwa kulturowego obszaru LSR</w:t>
            </w:r>
          </w:p>
        </w:tc>
      </w:tr>
      <w:tr w:rsidR="003925E5" w:rsidRPr="00190DEE" w14:paraId="740F39BA" w14:textId="77777777" w:rsidTr="00C1654A">
        <w:trPr>
          <w:trHeight w:val="981"/>
        </w:trPr>
        <w:tc>
          <w:tcPr>
            <w:tcW w:w="2376" w:type="dxa"/>
          </w:tcPr>
          <w:p w14:paraId="59477B17" w14:textId="77777777" w:rsidR="003925E5" w:rsidRPr="00255B32" w:rsidRDefault="003925E5" w:rsidP="002A3451">
            <w:pPr>
              <w:spacing w:line="240" w:lineRule="auto"/>
              <w:jc w:val="left"/>
              <w:rPr>
                <w:szCs w:val="22"/>
                <w:lang w:val="pl-PL"/>
              </w:rPr>
            </w:pPr>
            <w:r w:rsidRPr="00255B32">
              <w:rPr>
                <w:sz w:val="22"/>
                <w:szCs w:val="22"/>
                <w:lang w:val="pl-PL"/>
              </w:rPr>
              <w:t>6B – Wspieranie lokalnego rozwoju na obszarach wiejskich</w:t>
            </w:r>
          </w:p>
        </w:tc>
        <w:tc>
          <w:tcPr>
            <w:tcW w:w="1701" w:type="dxa"/>
            <w:shd w:val="clear" w:color="auto" w:fill="DBE5F1"/>
          </w:tcPr>
          <w:p w14:paraId="2649FAAC" w14:textId="77777777" w:rsidR="003925E5" w:rsidRPr="00255B32" w:rsidRDefault="00E7628C" w:rsidP="00E7628C">
            <w:pPr>
              <w:spacing w:before="360" w:line="240" w:lineRule="auto"/>
              <w:jc w:val="center"/>
              <w:rPr>
                <w:szCs w:val="22"/>
                <w:lang w:val="pl-PL"/>
              </w:rPr>
            </w:pPr>
            <w:r>
              <w:rPr>
                <w:szCs w:val="22"/>
                <w:lang w:val="pl-PL"/>
              </w:rPr>
              <w:t>X</w:t>
            </w:r>
          </w:p>
        </w:tc>
        <w:tc>
          <w:tcPr>
            <w:tcW w:w="1985" w:type="dxa"/>
            <w:shd w:val="clear" w:color="auto" w:fill="DBE5F1"/>
          </w:tcPr>
          <w:p w14:paraId="7F225FBD" w14:textId="77777777" w:rsidR="003925E5" w:rsidRPr="00255B32" w:rsidRDefault="00E7628C" w:rsidP="00E7628C">
            <w:pPr>
              <w:spacing w:before="360" w:line="240" w:lineRule="auto"/>
              <w:jc w:val="center"/>
              <w:rPr>
                <w:szCs w:val="22"/>
                <w:lang w:val="pl-PL"/>
              </w:rPr>
            </w:pPr>
            <w:r>
              <w:rPr>
                <w:szCs w:val="22"/>
                <w:lang w:val="pl-PL"/>
              </w:rPr>
              <w:t>X</w:t>
            </w:r>
          </w:p>
        </w:tc>
        <w:tc>
          <w:tcPr>
            <w:tcW w:w="1417" w:type="dxa"/>
            <w:shd w:val="clear" w:color="auto" w:fill="DBE5F1"/>
          </w:tcPr>
          <w:p w14:paraId="64BFCBE5" w14:textId="77777777" w:rsidR="003925E5" w:rsidRPr="00255B32" w:rsidRDefault="00E7628C" w:rsidP="00E7628C">
            <w:pPr>
              <w:spacing w:before="360" w:line="240" w:lineRule="auto"/>
              <w:jc w:val="center"/>
              <w:rPr>
                <w:szCs w:val="22"/>
                <w:lang w:val="pl-PL"/>
              </w:rPr>
            </w:pPr>
            <w:r>
              <w:rPr>
                <w:szCs w:val="22"/>
                <w:lang w:val="pl-PL"/>
              </w:rPr>
              <w:t>X</w:t>
            </w:r>
          </w:p>
        </w:tc>
        <w:tc>
          <w:tcPr>
            <w:tcW w:w="1701" w:type="dxa"/>
            <w:shd w:val="clear" w:color="auto" w:fill="DBE5F1"/>
          </w:tcPr>
          <w:p w14:paraId="2CFE024F" w14:textId="77777777" w:rsidR="003925E5" w:rsidRPr="00255B32" w:rsidRDefault="00E7628C" w:rsidP="00E7628C">
            <w:pPr>
              <w:spacing w:before="360" w:line="240" w:lineRule="auto"/>
              <w:jc w:val="center"/>
              <w:rPr>
                <w:szCs w:val="22"/>
                <w:lang w:val="pl-PL"/>
              </w:rPr>
            </w:pPr>
            <w:r>
              <w:rPr>
                <w:szCs w:val="22"/>
                <w:lang w:val="pl-PL"/>
              </w:rPr>
              <w:t>X</w:t>
            </w:r>
          </w:p>
        </w:tc>
        <w:tc>
          <w:tcPr>
            <w:tcW w:w="1701" w:type="dxa"/>
            <w:shd w:val="clear" w:color="auto" w:fill="DBE5F1"/>
          </w:tcPr>
          <w:p w14:paraId="27AB5CAE" w14:textId="77777777" w:rsidR="003925E5" w:rsidRPr="00255B32" w:rsidRDefault="00E7628C" w:rsidP="00E7628C">
            <w:pPr>
              <w:spacing w:before="360" w:line="240" w:lineRule="auto"/>
              <w:jc w:val="center"/>
              <w:rPr>
                <w:szCs w:val="22"/>
                <w:lang w:val="pl-PL"/>
              </w:rPr>
            </w:pPr>
            <w:r>
              <w:rPr>
                <w:szCs w:val="22"/>
                <w:lang w:val="pl-PL"/>
              </w:rPr>
              <w:t>X</w:t>
            </w:r>
          </w:p>
        </w:tc>
      </w:tr>
      <w:tr w:rsidR="003925E5" w:rsidRPr="00190DEE" w14:paraId="2E2DC506" w14:textId="77777777" w:rsidTr="00C1654A">
        <w:tc>
          <w:tcPr>
            <w:tcW w:w="2376" w:type="dxa"/>
          </w:tcPr>
          <w:p w14:paraId="07268F75" w14:textId="77777777" w:rsidR="003925E5" w:rsidRPr="00255B32" w:rsidRDefault="003925E5" w:rsidP="002A3451">
            <w:pPr>
              <w:spacing w:line="240" w:lineRule="auto"/>
              <w:jc w:val="left"/>
              <w:rPr>
                <w:szCs w:val="22"/>
                <w:lang w:val="pl-PL"/>
              </w:rPr>
            </w:pPr>
            <w:r w:rsidRPr="00255B32">
              <w:rPr>
                <w:sz w:val="22"/>
                <w:szCs w:val="22"/>
                <w:lang w:val="pl-PL"/>
              </w:rPr>
              <w:t xml:space="preserve">3A – Poprawa konkurencyjności głównych producentów w drodze lepszego ich zintegrowanie z łańcuchem rolno spożywczym przez systemy zapewnienia jakości, dodawanie wartości do produktów rolnych, promocję na rynkach lokalnych i krótkie cykle dostaw, </w:t>
            </w:r>
            <w:r w:rsidRPr="00255B32">
              <w:rPr>
                <w:sz w:val="22"/>
                <w:szCs w:val="22"/>
                <w:lang w:val="pl-PL"/>
              </w:rPr>
              <w:lastRenderedPageBreak/>
              <w:t>grupy i organizacje producentów i organizacje międzybranżowe</w:t>
            </w:r>
          </w:p>
        </w:tc>
        <w:tc>
          <w:tcPr>
            <w:tcW w:w="1701" w:type="dxa"/>
            <w:shd w:val="clear" w:color="auto" w:fill="DBE5F1"/>
          </w:tcPr>
          <w:p w14:paraId="6D5A2AC8" w14:textId="77777777" w:rsidR="003925E5" w:rsidRPr="00255B32" w:rsidRDefault="00E7628C" w:rsidP="00E7628C">
            <w:pPr>
              <w:spacing w:before="360" w:line="240" w:lineRule="auto"/>
              <w:jc w:val="center"/>
              <w:rPr>
                <w:szCs w:val="22"/>
                <w:lang w:val="pl-PL"/>
              </w:rPr>
            </w:pPr>
            <w:r>
              <w:rPr>
                <w:szCs w:val="22"/>
                <w:lang w:val="pl-PL"/>
              </w:rPr>
              <w:lastRenderedPageBreak/>
              <w:t>X</w:t>
            </w:r>
          </w:p>
        </w:tc>
        <w:tc>
          <w:tcPr>
            <w:tcW w:w="1985" w:type="dxa"/>
            <w:shd w:val="clear" w:color="auto" w:fill="DBE5F1"/>
          </w:tcPr>
          <w:p w14:paraId="37282C19" w14:textId="77777777" w:rsidR="003925E5" w:rsidRPr="00255B32" w:rsidRDefault="00E7628C" w:rsidP="00E7628C">
            <w:pPr>
              <w:spacing w:before="360" w:line="240" w:lineRule="auto"/>
              <w:jc w:val="center"/>
              <w:rPr>
                <w:szCs w:val="22"/>
                <w:lang w:val="pl-PL"/>
              </w:rPr>
            </w:pPr>
            <w:r>
              <w:rPr>
                <w:szCs w:val="22"/>
                <w:lang w:val="pl-PL"/>
              </w:rPr>
              <w:t>X</w:t>
            </w:r>
          </w:p>
        </w:tc>
        <w:tc>
          <w:tcPr>
            <w:tcW w:w="1417" w:type="dxa"/>
            <w:shd w:val="clear" w:color="auto" w:fill="FFFFFF"/>
          </w:tcPr>
          <w:p w14:paraId="1B309539" w14:textId="77777777" w:rsidR="003925E5" w:rsidRPr="00255B32" w:rsidRDefault="003925E5" w:rsidP="002A3451">
            <w:pPr>
              <w:spacing w:line="240" w:lineRule="auto"/>
              <w:rPr>
                <w:szCs w:val="22"/>
                <w:lang w:val="pl-PL"/>
              </w:rPr>
            </w:pPr>
          </w:p>
        </w:tc>
        <w:tc>
          <w:tcPr>
            <w:tcW w:w="1701" w:type="dxa"/>
          </w:tcPr>
          <w:p w14:paraId="31D972E4" w14:textId="77777777" w:rsidR="003925E5" w:rsidRPr="00255B32" w:rsidRDefault="003925E5" w:rsidP="002A3451">
            <w:pPr>
              <w:spacing w:line="240" w:lineRule="auto"/>
              <w:rPr>
                <w:szCs w:val="22"/>
                <w:lang w:val="pl-PL"/>
              </w:rPr>
            </w:pPr>
          </w:p>
        </w:tc>
        <w:tc>
          <w:tcPr>
            <w:tcW w:w="1701" w:type="dxa"/>
          </w:tcPr>
          <w:p w14:paraId="7E195DBB" w14:textId="77777777" w:rsidR="003925E5" w:rsidRPr="00255B32" w:rsidRDefault="003925E5" w:rsidP="002A3451">
            <w:pPr>
              <w:spacing w:line="240" w:lineRule="auto"/>
              <w:rPr>
                <w:szCs w:val="22"/>
                <w:lang w:val="pl-PL"/>
              </w:rPr>
            </w:pPr>
          </w:p>
        </w:tc>
      </w:tr>
      <w:tr w:rsidR="003925E5" w:rsidRPr="00190DEE" w14:paraId="61262353" w14:textId="77777777" w:rsidTr="00C1654A">
        <w:trPr>
          <w:trHeight w:val="1005"/>
        </w:trPr>
        <w:tc>
          <w:tcPr>
            <w:tcW w:w="2376" w:type="dxa"/>
          </w:tcPr>
          <w:p w14:paraId="2CEC34D9" w14:textId="77777777" w:rsidR="003925E5" w:rsidRPr="00255B32" w:rsidRDefault="003925E5" w:rsidP="002A3451">
            <w:pPr>
              <w:spacing w:line="240" w:lineRule="auto"/>
              <w:jc w:val="left"/>
              <w:rPr>
                <w:szCs w:val="22"/>
                <w:lang w:val="pl-PL"/>
              </w:rPr>
            </w:pPr>
            <w:r w:rsidRPr="00255B32">
              <w:rPr>
                <w:sz w:val="22"/>
                <w:szCs w:val="22"/>
                <w:lang w:val="pl-PL"/>
              </w:rPr>
              <w:t xml:space="preserve">6A </w:t>
            </w:r>
            <w:r w:rsidR="00E411AB">
              <w:rPr>
                <w:sz w:val="22"/>
                <w:szCs w:val="22"/>
                <w:lang w:val="pl-PL"/>
              </w:rPr>
              <w:t>–</w:t>
            </w:r>
            <w:r w:rsidRPr="00255B32">
              <w:rPr>
                <w:sz w:val="22"/>
                <w:szCs w:val="22"/>
                <w:lang w:val="pl-PL"/>
              </w:rPr>
              <w:t xml:space="preserve"> Ułatwianie różnicowania działalności, zakładania i rozwoju małych przedsiębiorstw i tworzenia miejsc pracy</w:t>
            </w:r>
          </w:p>
        </w:tc>
        <w:tc>
          <w:tcPr>
            <w:tcW w:w="1701" w:type="dxa"/>
            <w:shd w:val="clear" w:color="auto" w:fill="DBE5F1"/>
          </w:tcPr>
          <w:p w14:paraId="7CB42F1D" w14:textId="77777777" w:rsidR="003925E5" w:rsidRPr="00255B32" w:rsidRDefault="00E7628C" w:rsidP="00E7628C">
            <w:pPr>
              <w:spacing w:before="360" w:line="240" w:lineRule="auto"/>
              <w:jc w:val="center"/>
              <w:rPr>
                <w:szCs w:val="22"/>
                <w:highlight w:val="yellow"/>
                <w:lang w:val="pl-PL"/>
              </w:rPr>
            </w:pPr>
            <w:r>
              <w:rPr>
                <w:szCs w:val="22"/>
                <w:lang w:val="pl-PL"/>
              </w:rPr>
              <w:t>X</w:t>
            </w:r>
          </w:p>
        </w:tc>
        <w:tc>
          <w:tcPr>
            <w:tcW w:w="1985" w:type="dxa"/>
            <w:shd w:val="clear" w:color="auto" w:fill="DBE5F1"/>
          </w:tcPr>
          <w:p w14:paraId="278053E9" w14:textId="77777777" w:rsidR="003925E5" w:rsidRPr="00255B32" w:rsidRDefault="00E7628C" w:rsidP="00E7628C">
            <w:pPr>
              <w:spacing w:before="360" w:line="240" w:lineRule="auto"/>
              <w:jc w:val="center"/>
              <w:rPr>
                <w:szCs w:val="22"/>
                <w:highlight w:val="yellow"/>
                <w:lang w:val="pl-PL"/>
              </w:rPr>
            </w:pPr>
            <w:r>
              <w:rPr>
                <w:szCs w:val="22"/>
                <w:lang w:val="pl-PL"/>
              </w:rPr>
              <w:t>X</w:t>
            </w:r>
          </w:p>
        </w:tc>
        <w:tc>
          <w:tcPr>
            <w:tcW w:w="1417" w:type="dxa"/>
            <w:shd w:val="clear" w:color="auto" w:fill="DBE5F1"/>
          </w:tcPr>
          <w:p w14:paraId="011FEC89" w14:textId="77777777" w:rsidR="003925E5" w:rsidRPr="00255B32" w:rsidRDefault="00E7628C" w:rsidP="00E7628C">
            <w:pPr>
              <w:spacing w:before="360" w:line="240" w:lineRule="auto"/>
              <w:jc w:val="center"/>
              <w:rPr>
                <w:szCs w:val="22"/>
                <w:highlight w:val="yellow"/>
                <w:lang w:val="pl-PL"/>
              </w:rPr>
            </w:pPr>
            <w:r>
              <w:rPr>
                <w:szCs w:val="22"/>
                <w:lang w:val="pl-PL"/>
              </w:rPr>
              <w:t>X</w:t>
            </w:r>
          </w:p>
        </w:tc>
        <w:tc>
          <w:tcPr>
            <w:tcW w:w="1701" w:type="dxa"/>
            <w:shd w:val="clear" w:color="auto" w:fill="DBE5F1"/>
          </w:tcPr>
          <w:p w14:paraId="40C203E9" w14:textId="77777777" w:rsidR="003925E5" w:rsidRPr="00255B32" w:rsidRDefault="00E7628C" w:rsidP="00E7628C">
            <w:pPr>
              <w:spacing w:before="360" w:line="240" w:lineRule="auto"/>
              <w:jc w:val="center"/>
              <w:rPr>
                <w:szCs w:val="22"/>
                <w:lang w:val="pl-PL"/>
              </w:rPr>
            </w:pPr>
            <w:r>
              <w:rPr>
                <w:szCs w:val="22"/>
                <w:lang w:val="pl-PL"/>
              </w:rPr>
              <w:t>X</w:t>
            </w:r>
          </w:p>
        </w:tc>
        <w:tc>
          <w:tcPr>
            <w:tcW w:w="1701" w:type="dxa"/>
            <w:shd w:val="clear" w:color="auto" w:fill="DBE5F1"/>
          </w:tcPr>
          <w:p w14:paraId="6E1CC7B3" w14:textId="77777777" w:rsidR="003925E5" w:rsidRPr="00255B32" w:rsidRDefault="00E7628C" w:rsidP="00E7628C">
            <w:pPr>
              <w:spacing w:before="360" w:line="240" w:lineRule="auto"/>
              <w:jc w:val="center"/>
              <w:rPr>
                <w:szCs w:val="22"/>
                <w:lang w:val="pl-PL"/>
              </w:rPr>
            </w:pPr>
            <w:r>
              <w:rPr>
                <w:szCs w:val="22"/>
                <w:lang w:val="pl-PL"/>
              </w:rPr>
              <w:t>X</w:t>
            </w:r>
          </w:p>
        </w:tc>
      </w:tr>
      <w:tr w:rsidR="003925E5" w:rsidRPr="00190DEE" w14:paraId="12E11821" w14:textId="77777777" w:rsidTr="00C1654A">
        <w:trPr>
          <w:trHeight w:val="1261"/>
        </w:trPr>
        <w:tc>
          <w:tcPr>
            <w:tcW w:w="2376" w:type="dxa"/>
          </w:tcPr>
          <w:p w14:paraId="0F260664" w14:textId="77777777" w:rsidR="003925E5" w:rsidRPr="00255B32" w:rsidRDefault="003925E5" w:rsidP="002A3451">
            <w:pPr>
              <w:spacing w:line="240" w:lineRule="auto"/>
              <w:jc w:val="left"/>
              <w:rPr>
                <w:szCs w:val="22"/>
                <w:lang w:val="pl-PL"/>
              </w:rPr>
            </w:pPr>
            <w:smartTag w:uri="urn:schemas-microsoft-com:office:smarttags" w:element="metricconverter">
              <w:smartTagPr>
                <w:attr w:name="ProductID" w:val="6C"/>
              </w:smartTagPr>
              <w:r w:rsidRPr="00255B32">
                <w:rPr>
                  <w:sz w:val="22"/>
                  <w:szCs w:val="22"/>
                  <w:lang w:val="pl-PL"/>
                </w:rPr>
                <w:t>6C</w:t>
              </w:r>
            </w:smartTag>
            <w:r w:rsidRPr="00255B32">
              <w:rPr>
                <w:sz w:val="22"/>
                <w:szCs w:val="22"/>
                <w:lang w:val="pl-PL"/>
              </w:rPr>
              <w:t xml:space="preserve"> </w:t>
            </w:r>
            <w:r w:rsidR="00E411AB">
              <w:rPr>
                <w:sz w:val="22"/>
                <w:szCs w:val="22"/>
                <w:lang w:val="pl-PL"/>
              </w:rPr>
              <w:t>–</w:t>
            </w:r>
            <w:r w:rsidRPr="00255B32">
              <w:rPr>
                <w:sz w:val="22"/>
                <w:szCs w:val="22"/>
                <w:lang w:val="pl-PL"/>
              </w:rPr>
              <w:t xml:space="preserve"> Zwiększanie dostępności technologii informacyjno-komunikacyjnych (TIK) na obszarach wiejskich oraz podnoszenie poziomu korzystania z nich i poprawianie ich jakości</w:t>
            </w:r>
          </w:p>
        </w:tc>
        <w:tc>
          <w:tcPr>
            <w:tcW w:w="1701" w:type="dxa"/>
          </w:tcPr>
          <w:p w14:paraId="40CFD8A2" w14:textId="77777777" w:rsidR="003925E5" w:rsidRPr="00255B32" w:rsidRDefault="003925E5" w:rsidP="002A3451">
            <w:pPr>
              <w:spacing w:line="240" w:lineRule="auto"/>
              <w:rPr>
                <w:szCs w:val="22"/>
                <w:lang w:val="pl-PL"/>
              </w:rPr>
            </w:pPr>
          </w:p>
        </w:tc>
        <w:tc>
          <w:tcPr>
            <w:tcW w:w="1985" w:type="dxa"/>
            <w:shd w:val="clear" w:color="auto" w:fill="DBE5F1"/>
          </w:tcPr>
          <w:p w14:paraId="00B6A26F" w14:textId="77777777" w:rsidR="003925E5" w:rsidRPr="00255B32" w:rsidRDefault="00E7628C" w:rsidP="00E7628C">
            <w:pPr>
              <w:spacing w:before="360" w:line="240" w:lineRule="auto"/>
              <w:jc w:val="center"/>
              <w:rPr>
                <w:szCs w:val="22"/>
                <w:lang w:val="pl-PL"/>
              </w:rPr>
            </w:pPr>
            <w:r>
              <w:rPr>
                <w:szCs w:val="22"/>
                <w:lang w:val="pl-PL"/>
              </w:rPr>
              <w:t>X</w:t>
            </w:r>
          </w:p>
        </w:tc>
        <w:tc>
          <w:tcPr>
            <w:tcW w:w="1417" w:type="dxa"/>
            <w:shd w:val="clear" w:color="auto" w:fill="DBE5F1"/>
          </w:tcPr>
          <w:p w14:paraId="79823F28" w14:textId="77777777" w:rsidR="003925E5" w:rsidRPr="00255B32" w:rsidRDefault="00E7628C" w:rsidP="00E7628C">
            <w:pPr>
              <w:spacing w:before="360" w:line="240" w:lineRule="auto"/>
              <w:jc w:val="center"/>
              <w:rPr>
                <w:szCs w:val="22"/>
                <w:lang w:val="pl-PL"/>
              </w:rPr>
            </w:pPr>
            <w:r>
              <w:rPr>
                <w:szCs w:val="22"/>
                <w:lang w:val="pl-PL"/>
              </w:rPr>
              <w:t>X</w:t>
            </w:r>
          </w:p>
        </w:tc>
        <w:tc>
          <w:tcPr>
            <w:tcW w:w="1701" w:type="dxa"/>
          </w:tcPr>
          <w:p w14:paraId="14BDE2A3" w14:textId="77777777" w:rsidR="003925E5" w:rsidRPr="00255B32" w:rsidRDefault="003925E5" w:rsidP="002A3451">
            <w:pPr>
              <w:spacing w:line="240" w:lineRule="auto"/>
              <w:rPr>
                <w:szCs w:val="22"/>
                <w:lang w:val="pl-PL"/>
              </w:rPr>
            </w:pPr>
          </w:p>
        </w:tc>
        <w:tc>
          <w:tcPr>
            <w:tcW w:w="1701" w:type="dxa"/>
          </w:tcPr>
          <w:p w14:paraId="53AC4508" w14:textId="77777777" w:rsidR="003925E5" w:rsidRPr="00255B32" w:rsidRDefault="003925E5" w:rsidP="002A3451">
            <w:pPr>
              <w:spacing w:line="240" w:lineRule="auto"/>
              <w:rPr>
                <w:szCs w:val="22"/>
                <w:lang w:val="pl-PL"/>
              </w:rPr>
            </w:pPr>
          </w:p>
        </w:tc>
      </w:tr>
    </w:tbl>
    <w:p w14:paraId="606763C2" w14:textId="77777777" w:rsidR="003925E5" w:rsidRPr="00FB481A" w:rsidRDefault="003925E5" w:rsidP="002A3451">
      <w:pPr>
        <w:spacing w:line="288" w:lineRule="auto"/>
        <w:jc w:val="center"/>
        <w:rPr>
          <w:i/>
          <w:iCs/>
          <w:sz w:val="16"/>
          <w:szCs w:val="16"/>
          <w:lang w:val="pl-PL"/>
        </w:rPr>
      </w:pPr>
      <w:r w:rsidRPr="00FB481A">
        <w:rPr>
          <w:i/>
          <w:iCs/>
          <w:sz w:val="16"/>
          <w:szCs w:val="16"/>
          <w:lang w:val="pl-PL"/>
        </w:rPr>
        <w:t>Źródło: Opracowanie własne</w:t>
      </w:r>
    </w:p>
    <w:p w14:paraId="796AE509" w14:textId="77777777" w:rsidR="002A3451" w:rsidRPr="002A3451" w:rsidRDefault="002A3451" w:rsidP="002A3451">
      <w:pPr>
        <w:spacing w:before="120" w:line="288" w:lineRule="auto"/>
        <w:rPr>
          <w:iCs/>
          <w:sz w:val="22"/>
          <w:szCs w:val="22"/>
          <w:lang w:val="pl-PL"/>
        </w:rPr>
      </w:pPr>
      <w:r w:rsidRPr="002A3451">
        <w:rPr>
          <w:iCs/>
          <w:sz w:val="22"/>
          <w:szCs w:val="22"/>
          <w:lang w:val="pl-PL"/>
        </w:rPr>
        <w:t>Poniżej wskazano negatywne następstwa braku realizacji zaplanowanych celów LSR w okresie programowania 2014-2020:</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930"/>
      </w:tblGrid>
      <w:tr w:rsidR="002A3451" w:rsidRPr="00190DEE" w14:paraId="2A7C08B8" w14:textId="77777777" w:rsidTr="002A3451">
        <w:trPr>
          <w:trHeight w:val="157"/>
        </w:trPr>
        <w:tc>
          <w:tcPr>
            <w:tcW w:w="1668" w:type="dxa"/>
            <w:tcBorders>
              <w:top w:val="single" w:sz="4" w:space="0" w:color="000000"/>
              <w:left w:val="single" w:sz="4" w:space="0" w:color="000000"/>
              <w:bottom w:val="single" w:sz="4" w:space="0" w:color="000000"/>
              <w:right w:val="single" w:sz="4" w:space="0" w:color="000000"/>
            </w:tcBorders>
            <w:shd w:val="clear" w:color="auto" w:fill="403152"/>
          </w:tcPr>
          <w:p w14:paraId="14E18920" w14:textId="77777777" w:rsidR="002A3451" w:rsidRPr="002A3451" w:rsidRDefault="002A3451" w:rsidP="002A3451">
            <w:pPr>
              <w:spacing w:line="240" w:lineRule="auto"/>
              <w:rPr>
                <w:iCs/>
                <w:sz w:val="22"/>
                <w:szCs w:val="22"/>
                <w:lang w:val="pl-PL"/>
              </w:rPr>
            </w:pPr>
            <w:r w:rsidRPr="002A3451">
              <w:rPr>
                <w:iCs/>
                <w:sz w:val="22"/>
                <w:szCs w:val="22"/>
                <w:lang w:val="pl-PL"/>
              </w:rPr>
              <w:t>Cel ogólny 1.</w:t>
            </w:r>
          </w:p>
        </w:tc>
        <w:tc>
          <w:tcPr>
            <w:tcW w:w="8930" w:type="dxa"/>
            <w:tcBorders>
              <w:top w:val="single" w:sz="4" w:space="0" w:color="000000"/>
              <w:left w:val="single" w:sz="4" w:space="0" w:color="000000"/>
              <w:bottom w:val="single" w:sz="4" w:space="0" w:color="000000"/>
              <w:right w:val="single" w:sz="4" w:space="0" w:color="000000"/>
            </w:tcBorders>
            <w:shd w:val="clear" w:color="auto" w:fill="403152"/>
          </w:tcPr>
          <w:p w14:paraId="2B565809" w14:textId="77777777" w:rsidR="002A3451" w:rsidRPr="002A3451" w:rsidRDefault="00B731A4" w:rsidP="002A3451">
            <w:pPr>
              <w:spacing w:line="240" w:lineRule="auto"/>
              <w:jc w:val="left"/>
              <w:rPr>
                <w:b/>
                <w:iCs/>
                <w:sz w:val="22"/>
                <w:szCs w:val="22"/>
                <w:lang w:val="pl-PL"/>
              </w:rPr>
            </w:pPr>
            <w:r w:rsidRPr="00B731A4">
              <w:rPr>
                <w:b/>
                <w:iCs/>
                <w:sz w:val="22"/>
                <w:szCs w:val="22"/>
                <w:lang w:val="pl-PL"/>
              </w:rPr>
              <w:t>Rozwój przedsiębiorczości i aktywności  społeczno-gospodarczej mieszkańców</w:t>
            </w:r>
          </w:p>
        </w:tc>
      </w:tr>
      <w:tr w:rsidR="002A3451" w:rsidRPr="00190DEE" w14:paraId="1A88263B" w14:textId="77777777" w:rsidTr="00352B05">
        <w:trPr>
          <w:trHeight w:val="157"/>
        </w:trPr>
        <w:tc>
          <w:tcPr>
            <w:tcW w:w="1668" w:type="dxa"/>
            <w:tcBorders>
              <w:top w:val="single" w:sz="4" w:space="0" w:color="000000"/>
              <w:left w:val="single" w:sz="4" w:space="0" w:color="000000"/>
              <w:bottom w:val="single" w:sz="4" w:space="0" w:color="000000"/>
              <w:right w:val="single" w:sz="4" w:space="0" w:color="000000"/>
            </w:tcBorders>
          </w:tcPr>
          <w:p w14:paraId="73673E34" w14:textId="77777777" w:rsidR="002A3451" w:rsidRPr="002A3451" w:rsidRDefault="002A3451" w:rsidP="002A3451">
            <w:pPr>
              <w:spacing w:line="240" w:lineRule="auto"/>
              <w:rPr>
                <w:iCs/>
                <w:sz w:val="22"/>
                <w:szCs w:val="22"/>
                <w:lang w:val="pl-PL"/>
              </w:rPr>
            </w:pPr>
            <w:r w:rsidRPr="002A3451">
              <w:rPr>
                <w:iCs/>
                <w:sz w:val="22"/>
                <w:szCs w:val="22"/>
                <w:lang w:val="pl-PL"/>
              </w:rPr>
              <w:t>Negatywne następstwa</w:t>
            </w:r>
          </w:p>
        </w:tc>
        <w:tc>
          <w:tcPr>
            <w:tcW w:w="8930" w:type="dxa"/>
            <w:tcBorders>
              <w:top w:val="single" w:sz="4" w:space="0" w:color="000000"/>
              <w:left w:val="single" w:sz="4" w:space="0" w:color="000000"/>
              <w:bottom w:val="single" w:sz="4" w:space="0" w:color="000000"/>
              <w:right w:val="single" w:sz="4" w:space="0" w:color="000000"/>
            </w:tcBorders>
          </w:tcPr>
          <w:p w14:paraId="5ACA360B" w14:textId="77777777" w:rsidR="002A3451" w:rsidRPr="002A3451" w:rsidRDefault="002A3451" w:rsidP="002A3451">
            <w:pPr>
              <w:spacing w:line="240" w:lineRule="auto"/>
              <w:rPr>
                <w:iCs/>
                <w:sz w:val="22"/>
                <w:szCs w:val="22"/>
                <w:lang w:val="pl-PL"/>
              </w:rPr>
            </w:pPr>
            <w:r w:rsidRPr="002A3451">
              <w:rPr>
                <w:iCs/>
                <w:sz w:val="22"/>
                <w:szCs w:val="22"/>
                <w:lang w:val="pl-PL"/>
              </w:rPr>
              <w:t xml:space="preserve">Pogłębienie się skali ubóstwa na obszarze, zagrożenie wykluczeniem społecznym i zawodowym, w szczególności grup </w:t>
            </w:r>
            <w:proofErr w:type="spellStart"/>
            <w:r w:rsidRPr="002A3451">
              <w:rPr>
                <w:iCs/>
                <w:sz w:val="22"/>
                <w:szCs w:val="22"/>
                <w:lang w:val="pl-PL"/>
              </w:rPr>
              <w:t>defaworyzowanych</w:t>
            </w:r>
            <w:proofErr w:type="spellEnd"/>
          </w:p>
        </w:tc>
      </w:tr>
      <w:tr w:rsidR="002A3451" w:rsidRPr="00190DEE" w14:paraId="42EA1791" w14:textId="77777777" w:rsidTr="00352B05">
        <w:trPr>
          <w:trHeight w:val="157"/>
        </w:trPr>
        <w:tc>
          <w:tcPr>
            <w:tcW w:w="1668" w:type="dxa"/>
            <w:tcBorders>
              <w:top w:val="single" w:sz="4" w:space="0" w:color="000000"/>
              <w:left w:val="single" w:sz="4" w:space="0" w:color="000000"/>
              <w:bottom w:val="single" w:sz="4" w:space="0" w:color="000000"/>
              <w:right w:val="single" w:sz="4" w:space="0" w:color="000000"/>
            </w:tcBorders>
          </w:tcPr>
          <w:p w14:paraId="742F5DED" w14:textId="77777777" w:rsidR="002A3451" w:rsidRPr="002A3451" w:rsidRDefault="002A3451" w:rsidP="002A3451">
            <w:pPr>
              <w:spacing w:line="240" w:lineRule="auto"/>
              <w:rPr>
                <w:iCs/>
                <w:sz w:val="22"/>
                <w:szCs w:val="22"/>
                <w:lang w:val="pl-PL"/>
              </w:rPr>
            </w:pPr>
            <w:r w:rsidRPr="002A3451">
              <w:rPr>
                <w:iCs/>
                <w:sz w:val="22"/>
                <w:szCs w:val="22"/>
                <w:lang w:val="pl-PL"/>
              </w:rPr>
              <w:t>Wskaźniki oddziaływania</w:t>
            </w:r>
          </w:p>
        </w:tc>
        <w:tc>
          <w:tcPr>
            <w:tcW w:w="8930" w:type="dxa"/>
            <w:tcBorders>
              <w:top w:val="single" w:sz="4" w:space="0" w:color="000000"/>
              <w:left w:val="single" w:sz="4" w:space="0" w:color="000000"/>
              <w:bottom w:val="single" w:sz="4" w:space="0" w:color="000000"/>
              <w:right w:val="single" w:sz="4" w:space="0" w:color="000000"/>
            </w:tcBorders>
          </w:tcPr>
          <w:p w14:paraId="58334BA7" w14:textId="77777777" w:rsidR="002A3451" w:rsidRPr="002A3451" w:rsidRDefault="002A3451" w:rsidP="002A3451">
            <w:pPr>
              <w:spacing w:line="240" w:lineRule="auto"/>
              <w:rPr>
                <w:iCs/>
                <w:sz w:val="22"/>
                <w:szCs w:val="22"/>
                <w:lang w:val="pl-PL"/>
              </w:rPr>
            </w:pPr>
            <w:r w:rsidRPr="002A3451">
              <w:rPr>
                <w:iCs/>
                <w:sz w:val="22"/>
                <w:szCs w:val="22"/>
                <w:lang w:val="pl-PL"/>
              </w:rPr>
              <w:t>Spadek przedsiębiorczości mieszkańców (liczba przedsiębiorstw na 1000 mieszkańców)</w:t>
            </w:r>
          </w:p>
        </w:tc>
      </w:tr>
    </w:tbl>
    <w:p w14:paraId="2996DD9C" w14:textId="77777777" w:rsidR="002A3451" w:rsidRPr="002A3451" w:rsidRDefault="002A3451" w:rsidP="002A3451">
      <w:pPr>
        <w:spacing w:line="240" w:lineRule="auto"/>
        <w:rPr>
          <w:iCs/>
          <w:sz w:val="2"/>
          <w:szCs w:val="2"/>
          <w:lang w:val="pl-PL"/>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8930"/>
      </w:tblGrid>
      <w:tr w:rsidR="002A3451" w:rsidRPr="00190DEE" w14:paraId="16CC28B8" w14:textId="77777777" w:rsidTr="002A3451">
        <w:trPr>
          <w:trHeight w:val="157"/>
        </w:trPr>
        <w:tc>
          <w:tcPr>
            <w:tcW w:w="1668" w:type="dxa"/>
            <w:tcBorders>
              <w:top w:val="single" w:sz="4" w:space="0" w:color="000000"/>
              <w:left w:val="single" w:sz="4" w:space="0" w:color="000000"/>
              <w:bottom w:val="single" w:sz="4" w:space="0" w:color="000000"/>
              <w:right w:val="single" w:sz="4" w:space="0" w:color="000000"/>
            </w:tcBorders>
            <w:shd w:val="clear" w:color="auto" w:fill="403152"/>
          </w:tcPr>
          <w:p w14:paraId="1BC06B89" w14:textId="77777777" w:rsidR="002A3451" w:rsidRPr="002A3451" w:rsidRDefault="002A3451" w:rsidP="002A3451">
            <w:pPr>
              <w:spacing w:line="240" w:lineRule="auto"/>
              <w:rPr>
                <w:iCs/>
                <w:sz w:val="22"/>
                <w:szCs w:val="22"/>
                <w:lang w:val="pl-PL"/>
              </w:rPr>
            </w:pPr>
            <w:r w:rsidRPr="002A3451">
              <w:rPr>
                <w:iCs/>
                <w:sz w:val="22"/>
                <w:szCs w:val="22"/>
                <w:lang w:val="pl-PL"/>
              </w:rPr>
              <w:t xml:space="preserve">Cel ogólny 2. </w:t>
            </w:r>
          </w:p>
        </w:tc>
        <w:tc>
          <w:tcPr>
            <w:tcW w:w="8930" w:type="dxa"/>
            <w:tcBorders>
              <w:top w:val="single" w:sz="4" w:space="0" w:color="000000"/>
              <w:left w:val="single" w:sz="4" w:space="0" w:color="000000"/>
              <w:bottom w:val="single" w:sz="4" w:space="0" w:color="000000"/>
              <w:right w:val="single" w:sz="4" w:space="0" w:color="000000"/>
            </w:tcBorders>
            <w:shd w:val="clear" w:color="auto" w:fill="403152"/>
          </w:tcPr>
          <w:p w14:paraId="3FEA33A5" w14:textId="77777777" w:rsidR="002A3451" w:rsidRPr="002A3451" w:rsidRDefault="00B731A4" w:rsidP="002A3451">
            <w:pPr>
              <w:spacing w:line="240" w:lineRule="auto"/>
              <w:rPr>
                <w:b/>
                <w:iCs/>
                <w:sz w:val="22"/>
                <w:szCs w:val="22"/>
                <w:lang w:val="pl-PL"/>
              </w:rPr>
            </w:pPr>
            <w:r w:rsidRPr="002A3451">
              <w:rPr>
                <w:b/>
                <w:iCs/>
                <w:sz w:val="22"/>
                <w:szCs w:val="22"/>
                <w:lang w:val="pl-PL"/>
              </w:rPr>
              <w:t xml:space="preserve">Poprawa wykorzystania walorów </w:t>
            </w:r>
            <w:proofErr w:type="spellStart"/>
            <w:r w:rsidRPr="002A3451">
              <w:rPr>
                <w:b/>
                <w:iCs/>
                <w:sz w:val="22"/>
                <w:szCs w:val="22"/>
                <w:lang w:val="pl-PL"/>
              </w:rPr>
              <w:t>turystyczno</w:t>
            </w:r>
            <w:proofErr w:type="spellEnd"/>
            <w:r w:rsidRPr="002A3451">
              <w:rPr>
                <w:b/>
                <w:iCs/>
                <w:sz w:val="22"/>
                <w:szCs w:val="22"/>
                <w:lang w:val="pl-PL"/>
              </w:rPr>
              <w:t xml:space="preserve"> – rekreacyjnych wzmacniająca związek mieszkańców z miejscem zamieszkania</w:t>
            </w:r>
          </w:p>
        </w:tc>
      </w:tr>
      <w:tr w:rsidR="002A3451" w:rsidRPr="00190DEE" w14:paraId="15604739" w14:textId="77777777" w:rsidTr="00352B05">
        <w:trPr>
          <w:trHeight w:val="157"/>
        </w:trPr>
        <w:tc>
          <w:tcPr>
            <w:tcW w:w="1668" w:type="dxa"/>
            <w:tcBorders>
              <w:top w:val="single" w:sz="4" w:space="0" w:color="000000"/>
              <w:left w:val="single" w:sz="4" w:space="0" w:color="000000"/>
              <w:bottom w:val="single" w:sz="4" w:space="0" w:color="000000"/>
              <w:right w:val="single" w:sz="4" w:space="0" w:color="000000"/>
            </w:tcBorders>
          </w:tcPr>
          <w:p w14:paraId="3142E446" w14:textId="77777777" w:rsidR="002A3451" w:rsidRPr="002A3451" w:rsidRDefault="002A3451" w:rsidP="002A3451">
            <w:pPr>
              <w:spacing w:line="240" w:lineRule="auto"/>
              <w:rPr>
                <w:iCs/>
                <w:sz w:val="22"/>
                <w:szCs w:val="22"/>
                <w:lang w:val="pl-PL"/>
              </w:rPr>
            </w:pPr>
            <w:r w:rsidRPr="002A3451">
              <w:rPr>
                <w:iCs/>
                <w:sz w:val="22"/>
                <w:szCs w:val="22"/>
                <w:lang w:val="pl-PL"/>
              </w:rPr>
              <w:t xml:space="preserve">Negatywne następstwo </w:t>
            </w:r>
          </w:p>
        </w:tc>
        <w:tc>
          <w:tcPr>
            <w:tcW w:w="8930" w:type="dxa"/>
            <w:tcBorders>
              <w:top w:val="single" w:sz="4" w:space="0" w:color="000000"/>
              <w:left w:val="single" w:sz="4" w:space="0" w:color="000000"/>
              <w:bottom w:val="single" w:sz="4" w:space="0" w:color="000000"/>
              <w:right w:val="single" w:sz="4" w:space="0" w:color="000000"/>
            </w:tcBorders>
          </w:tcPr>
          <w:p w14:paraId="6E3C2B91" w14:textId="77777777" w:rsidR="002A3451" w:rsidRPr="002A3451" w:rsidRDefault="002A3451" w:rsidP="002A3451">
            <w:pPr>
              <w:spacing w:line="240" w:lineRule="auto"/>
              <w:rPr>
                <w:iCs/>
                <w:sz w:val="22"/>
                <w:szCs w:val="22"/>
                <w:lang w:val="pl-PL"/>
              </w:rPr>
            </w:pPr>
            <w:r w:rsidRPr="002A3451">
              <w:rPr>
                <w:iCs/>
                <w:sz w:val="22"/>
                <w:szCs w:val="22"/>
                <w:lang w:val="pl-PL"/>
              </w:rPr>
              <w:t>Niewystarczające wykorzystanie walorów i zasobów przyrodniczych, turystycznych i kulturalno-społecznych skutkujące spadkiem jakości życia mieszkańców obszaru LGD</w:t>
            </w:r>
          </w:p>
        </w:tc>
      </w:tr>
      <w:tr w:rsidR="002A3451" w:rsidRPr="00190DEE" w14:paraId="4F0C9649" w14:textId="77777777" w:rsidTr="00352B05">
        <w:trPr>
          <w:trHeight w:val="157"/>
        </w:trPr>
        <w:tc>
          <w:tcPr>
            <w:tcW w:w="1668" w:type="dxa"/>
            <w:tcBorders>
              <w:top w:val="single" w:sz="4" w:space="0" w:color="000000"/>
              <w:left w:val="single" w:sz="4" w:space="0" w:color="000000"/>
              <w:bottom w:val="single" w:sz="4" w:space="0" w:color="000000"/>
              <w:right w:val="single" w:sz="4" w:space="0" w:color="000000"/>
            </w:tcBorders>
          </w:tcPr>
          <w:p w14:paraId="29991EC4" w14:textId="77777777" w:rsidR="002A3451" w:rsidRPr="002A3451" w:rsidRDefault="002A3451" w:rsidP="002A3451">
            <w:pPr>
              <w:spacing w:line="240" w:lineRule="auto"/>
              <w:rPr>
                <w:iCs/>
                <w:sz w:val="22"/>
                <w:szCs w:val="22"/>
                <w:lang w:val="pl-PL"/>
              </w:rPr>
            </w:pPr>
            <w:r w:rsidRPr="002A3451">
              <w:rPr>
                <w:iCs/>
                <w:sz w:val="22"/>
                <w:szCs w:val="22"/>
                <w:lang w:val="pl-PL"/>
              </w:rPr>
              <w:t>Wskaźniki oddziaływania</w:t>
            </w:r>
          </w:p>
        </w:tc>
        <w:tc>
          <w:tcPr>
            <w:tcW w:w="8930" w:type="dxa"/>
            <w:tcBorders>
              <w:top w:val="single" w:sz="4" w:space="0" w:color="000000"/>
              <w:left w:val="single" w:sz="4" w:space="0" w:color="000000"/>
              <w:bottom w:val="single" w:sz="4" w:space="0" w:color="000000"/>
              <w:right w:val="single" w:sz="4" w:space="0" w:color="000000"/>
            </w:tcBorders>
          </w:tcPr>
          <w:p w14:paraId="723DFC7F" w14:textId="77777777" w:rsidR="002A3451" w:rsidRPr="002A3451" w:rsidRDefault="002A3451" w:rsidP="002A3451">
            <w:pPr>
              <w:spacing w:line="240" w:lineRule="auto"/>
              <w:rPr>
                <w:iCs/>
                <w:sz w:val="22"/>
                <w:szCs w:val="22"/>
                <w:lang w:val="pl-PL"/>
              </w:rPr>
            </w:pPr>
            <w:r w:rsidRPr="002A3451">
              <w:rPr>
                <w:iCs/>
                <w:sz w:val="22"/>
                <w:szCs w:val="22"/>
                <w:lang w:val="pl-PL"/>
              </w:rPr>
              <w:t>Pogłębienie się ujemnego salda migracji (Saldo migracji na 1000 mieszkańców)</w:t>
            </w:r>
          </w:p>
        </w:tc>
      </w:tr>
    </w:tbl>
    <w:p w14:paraId="30EE5BFE" w14:textId="77777777" w:rsidR="003925E5" w:rsidRPr="002A3451" w:rsidRDefault="003925E5" w:rsidP="001253D6">
      <w:pPr>
        <w:spacing w:before="120" w:after="120" w:line="240" w:lineRule="auto"/>
        <w:rPr>
          <w:iCs/>
          <w:sz w:val="22"/>
          <w:szCs w:val="22"/>
          <w:lang w:val="pl-PL"/>
        </w:rPr>
      </w:pPr>
      <w:r w:rsidRPr="004815E5">
        <w:rPr>
          <w:iCs/>
          <w:sz w:val="22"/>
          <w:szCs w:val="22"/>
          <w:lang w:val="pl-PL"/>
        </w:rPr>
        <w:t xml:space="preserve">Każdy z rodzajów wskaźników produktu, rezultatu oraz oddziaływania odpowiada bezpośrednio przyjętym celom szczegółowym oraz ogólnym. Wskaźniki spełniają kryteria </w:t>
      </w:r>
      <w:r w:rsidRPr="004815E5">
        <w:rPr>
          <w:sz w:val="22"/>
          <w:szCs w:val="22"/>
          <w:lang w:val="pl-PL"/>
        </w:rPr>
        <w:t xml:space="preserve">S.M.A.R.T., tj., kryteria </w:t>
      </w:r>
      <w:r w:rsidRPr="004815E5">
        <w:rPr>
          <w:i/>
          <w:sz w:val="22"/>
          <w:szCs w:val="22"/>
          <w:lang w:val="pl-PL"/>
        </w:rPr>
        <w:t>Trafności,  Adekwatności</w:t>
      </w:r>
      <w:r w:rsidRPr="004815E5">
        <w:rPr>
          <w:sz w:val="22"/>
          <w:szCs w:val="22"/>
          <w:lang w:val="pl-PL"/>
        </w:rPr>
        <w:t xml:space="preserve">, </w:t>
      </w:r>
      <w:r w:rsidRPr="004815E5">
        <w:rPr>
          <w:i/>
          <w:sz w:val="22"/>
          <w:szCs w:val="22"/>
          <w:lang w:val="pl-PL"/>
        </w:rPr>
        <w:t>Spójności</w:t>
      </w:r>
      <w:r w:rsidRPr="004815E5">
        <w:rPr>
          <w:sz w:val="22"/>
          <w:szCs w:val="22"/>
          <w:lang w:val="pl-PL"/>
        </w:rPr>
        <w:t xml:space="preserve">, </w:t>
      </w:r>
      <w:r w:rsidRPr="004815E5">
        <w:rPr>
          <w:i/>
          <w:sz w:val="22"/>
          <w:szCs w:val="22"/>
          <w:lang w:val="pl-PL"/>
        </w:rPr>
        <w:t>Użyteczności</w:t>
      </w:r>
      <w:r w:rsidRPr="004815E5">
        <w:rPr>
          <w:sz w:val="22"/>
          <w:szCs w:val="22"/>
          <w:lang w:val="pl-PL"/>
        </w:rPr>
        <w:t xml:space="preserve"> oraz </w:t>
      </w:r>
      <w:r w:rsidRPr="004815E5">
        <w:rPr>
          <w:i/>
          <w:sz w:val="22"/>
          <w:szCs w:val="22"/>
          <w:lang w:val="pl-PL"/>
        </w:rPr>
        <w:t>Efektywności</w:t>
      </w:r>
      <w:r w:rsidRPr="004815E5">
        <w:rPr>
          <w:sz w:val="22"/>
          <w:szCs w:val="22"/>
          <w:lang w:val="pl-PL"/>
        </w:rPr>
        <w:t xml:space="preserve">. </w:t>
      </w:r>
      <w:r w:rsidRPr="004815E5">
        <w:rPr>
          <w:iCs/>
          <w:sz w:val="22"/>
          <w:szCs w:val="22"/>
          <w:lang w:val="pl-PL"/>
        </w:rPr>
        <w:t>Wskaźniki produktu mierzą fizyczne efekty (produkty usług) będące wynikiem pojedynczych operacji składających się na przedsięwzięcia. Wskaźnik produktu został skonstruowany w taki sposób, aby dawał wprost informację o postępach w realizacji przedsięwzięć. Wskaźniki oddziaływania służą ocenie osiągnięcia celów ogólnych strategii. Wskaźniki te dobrane zostały w taki sposób, aby określały zmiany w środowisku makroekonomicznym i makrospołecznym LGD. Wskaźniki oddziaływania mierzą konsekwencje poszczególnych operacji wykraczając poza bezpośrednie, natychmiastowe efekty dotyczące bezpośrednich beneficjentów oraz adresatów znajdujących się w otoczeniu. W tabelach wskazano</w:t>
      </w:r>
      <w:r w:rsidRPr="004815E5">
        <w:rPr>
          <w:sz w:val="22"/>
          <w:szCs w:val="22"/>
          <w:lang w:val="pl-PL"/>
        </w:rPr>
        <w:t xml:space="preserve"> mierzalne, przejrzyste wskaźniki. Do każdego wskaźnika są podane źródła danych i okresy pomiaru, wartość bazowa oraz termin osiągniecia wartości docelowych. W Regulaminie biura LGD zapewniono </w:t>
      </w:r>
      <w:r w:rsidRPr="004815E5">
        <w:rPr>
          <w:iCs/>
          <w:sz w:val="22"/>
          <w:szCs w:val="22"/>
          <w:lang w:val="pl-PL"/>
        </w:rPr>
        <w:t>mechanizmy właściwej kontroli jakości danych</w:t>
      </w:r>
      <w:r w:rsidRPr="004815E5">
        <w:rPr>
          <w:sz w:val="22"/>
          <w:szCs w:val="22"/>
          <w:lang w:val="pl-PL"/>
        </w:rPr>
        <w:t xml:space="preserve"> </w:t>
      </w:r>
      <w:r w:rsidRPr="004815E5">
        <w:rPr>
          <w:iCs/>
          <w:sz w:val="22"/>
          <w:szCs w:val="22"/>
          <w:lang w:val="pl-PL"/>
        </w:rPr>
        <w:t xml:space="preserve">i walidacji statystycznej wskaźników w okresie wdrożenia LSR. Informacje na potrzeby systemu monitoringu wskaźników pozyskane zostaną z kliku źródeł. W przypadku wskaźników oddziaływania ze statystyk publicznych, ogólnodostępnych, czyli z danych GUS. Informacje do kontrolowania postępu w przypadku wskaźników produktu pozyskiwane będą bezpośrednio od beneficjentów wspartych w wyniku realizacji LSR. Beneficjenci w umowach zawieranych z LGD zobowiązani zostaną do sprawozdawania stopnia osiąganych przez nich wskaźników. Niektóre z zebranych przez LGD informacji będą wymagały przetworzenia w celu określenia wartości wskaźników. Wskaźniki oddziaływanie będą wyliczane corocznie przez biuro LGD na podstawie danych GUS za dany rok. Dane do wskaźników produktu pozyskiwane będą od beneficjentów, którzy zobowiązani zostaną umową do systematycznej sprawozdawczości z osiąganych wskaźników obowiązkowych. W ramach biura LGD prowadzona będzie sprawozdawczość rzeczowa i finansowa oraz monitoring. Postęp osiągania wartości wskaźników przedstawiany będzie w rocznych sprawozdaniach zamieszczanych do publicznej informacji. Do szacowania wskaźników LSR wykorzystano – tam gdzie było to możliwe – doświadczenia poprzednich okresów programowania funduszy UE, szczególnie LSR z </w:t>
      </w:r>
      <w:r w:rsidRPr="004815E5">
        <w:rPr>
          <w:iCs/>
          <w:sz w:val="22"/>
          <w:szCs w:val="22"/>
          <w:lang w:val="pl-PL"/>
        </w:rPr>
        <w:lastRenderedPageBreak/>
        <w:t>poprzedniego okresu programowania 2007-2013. Stan początkowy wskaźników oddziaływania określony został w sposób adekwatny do tego, jak będzie robiło to biuro LGD, czyli został zaczerpnięty z danych GUS. Szacowania wartości docelowej dokonano w oparciu o dane dostępne w zasobach statystyki publicznej, wykorzystując do tego celu metodę przedłużenia trendu logarytmicznego. Wskaźniki produktu z założenia mają przyjętą wartość zero, jednak beneficjent będzie zobowiązany do określenia wartości wskaźnika istniejącego w chwili rozpoczęcia projektu. Wartość docelowa wskaźników oddziaływania oszacowana została poprzez zastosowanie modelowania statystyczno-matematycznego z uwzględnieniem poziomu alokacji na realizację LSR. Modelowanie matematyczno-statystyczne umożliwiło oszacowanie wartości docelowej wskaźnika przedsiębiorczości (liczba podmiotów gospodarczych w systemie REGON na 1000 mieszkańców) w wysokości 164. Wartość ta, jednak została powiększona ze względu na udział wsparcia z LSR do 170. Modelowanie matematyczno-statystyczne umożliwiło oszacowanie wartości docelowej wskaźnika Intensywność ruchu turystycznego (liczba turystów polskich i zagranicznych korzystających z noclegów/1000 mieszkańców)</w:t>
      </w:r>
      <w:r w:rsidR="001078E4">
        <w:rPr>
          <w:iCs/>
          <w:sz w:val="22"/>
          <w:szCs w:val="22"/>
          <w:lang w:val="pl-PL"/>
        </w:rPr>
        <w:t xml:space="preserve"> </w:t>
      </w:r>
      <w:r w:rsidRPr="004815E5">
        <w:rPr>
          <w:iCs/>
          <w:sz w:val="22"/>
          <w:szCs w:val="22"/>
          <w:lang w:val="pl-PL"/>
        </w:rPr>
        <w:t>w wysokości 4774. Wartość ta, jednak została powiększona ze względu na udział wsparcia z LSR do 5000:</w:t>
      </w:r>
    </w:p>
    <w:p w14:paraId="434BE136" w14:textId="77777777" w:rsidR="003925E5" w:rsidRDefault="003925E5" w:rsidP="00F11701">
      <w:pPr>
        <w:pStyle w:val="Legenda"/>
        <w:spacing w:after="0"/>
        <w:jc w:val="center"/>
        <w:rPr>
          <w:lang w:val="pl-PL"/>
        </w:rPr>
      </w:pPr>
      <w:r w:rsidRPr="003002BD">
        <w:rPr>
          <w:lang w:val="pl-PL"/>
        </w:rPr>
        <w:t xml:space="preserve">WYKRES </w:t>
      </w:r>
      <w:r w:rsidR="00FD68A4" w:rsidRPr="003002BD">
        <w:rPr>
          <w:lang w:val="pl-PL"/>
        </w:rPr>
        <w:fldChar w:fldCharType="begin"/>
      </w:r>
      <w:r w:rsidRPr="003002BD">
        <w:rPr>
          <w:lang w:val="pl-PL"/>
        </w:rPr>
        <w:instrText xml:space="preserve"> SEQ Wykres \* ARABIC </w:instrText>
      </w:r>
      <w:r w:rsidR="00FD68A4" w:rsidRPr="003002BD">
        <w:rPr>
          <w:lang w:val="pl-PL"/>
        </w:rPr>
        <w:fldChar w:fldCharType="separate"/>
      </w:r>
      <w:r w:rsidR="00382929">
        <w:rPr>
          <w:noProof/>
          <w:lang w:val="pl-PL"/>
        </w:rPr>
        <w:t>12</w:t>
      </w:r>
      <w:r w:rsidR="00FD68A4" w:rsidRPr="003002BD">
        <w:rPr>
          <w:lang w:val="pl-PL"/>
        </w:rPr>
        <w:fldChar w:fldCharType="end"/>
      </w:r>
      <w:r w:rsidRPr="003002BD">
        <w:rPr>
          <w:lang w:val="pl-PL"/>
        </w:rPr>
        <w:t xml:space="preserve"> METODOLOGIA SZACOWANIA WSKAŹNIKA ODDZIAŁYWANIA WSKAŹNIK PRZEDSIĘBIORCZOŚCI (LICZBA PODMIOTÓW GOSPODARCZYCH W SYSTEMIE REGON NA 1000 MIESZKAŃCÓW)</w:t>
      </w:r>
    </w:p>
    <w:p w14:paraId="510BA876" w14:textId="560F2EE3" w:rsidR="003925E5" w:rsidRDefault="00554625" w:rsidP="00B731A4">
      <w:pPr>
        <w:pStyle w:val="Legenda"/>
        <w:spacing w:after="0"/>
        <w:ind w:left="-567"/>
        <w:jc w:val="center"/>
        <w:rPr>
          <w:noProof/>
          <w:lang w:val="pl-PL"/>
        </w:rPr>
      </w:pPr>
      <w:r>
        <w:rPr>
          <w:noProof/>
          <w:lang w:val="pl-PL" w:eastAsia="pl-PL"/>
        </w:rPr>
        <w:drawing>
          <wp:inline distT="0" distB="0" distL="0" distR="0" wp14:anchorId="3312BE2C" wp14:editId="1784A088">
            <wp:extent cx="6686550" cy="295275"/>
            <wp:effectExtent l="0" t="0" r="0" b="9525"/>
            <wp:docPr id="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6550" cy="295275"/>
                    </a:xfrm>
                    <a:prstGeom prst="rect">
                      <a:avLst/>
                    </a:prstGeom>
                    <a:noFill/>
                    <a:ln>
                      <a:noFill/>
                    </a:ln>
                  </pic:spPr>
                </pic:pic>
              </a:graphicData>
            </a:graphic>
          </wp:inline>
        </w:drawing>
      </w:r>
      <w:r w:rsidR="003925E5" w:rsidRPr="003002BD">
        <w:rPr>
          <w:noProof/>
          <w:lang w:val="pl-PL"/>
        </w:rPr>
        <w:t xml:space="preserve"> </w:t>
      </w:r>
      <w:r>
        <w:rPr>
          <w:noProof/>
          <w:lang w:val="pl-PL" w:eastAsia="pl-PL"/>
        </w:rPr>
        <w:drawing>
          <wp:inline distT="0" distB="0" distL="0" distR="0" wp14:anchorId="4FF66670" wp14:editId="6FB8459F">
            <wp:extent cx="4181475" cy="2076450"/>
            <wp:effectExtent l="0" t="0" r="9525" b="0"/>
            <wp:docPr id="24"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1475" cy="2076450"/>
                    </a:xfrm>
                    <a:prstGeom prst="rect">
                      <a:avLst/>
                    </a:prstGeom>
                    <a:noFill/>
                    <a:ln>
                      <a:noFill/>
                    </a:ln>
                  </pic:spPr>
                </pic:pic>
              </a:graphicData>
            </a:graphic>
          </wp:inline>
        </w:drawing>
      </w:r>
    </w:p>
    <w:p w14:paraId="474A9A86" w14:textId="77777777" w:rsidR="003925E5" w:rsidRDefault="003925E5" w:rsidP="00F11701">
      <w:pPr>
        <w:jc w:val="center"/>
        <w:rPr>
          <w:i/>
          <w:sz w:val="16"/>
          <w:szCs w:val="16"/>
          <w:lang w:val="pl-PL"/>
        </w:rPr>
      </w:pPr>
      <w:r w:rsidRPr="00940616">
        <w:rPr>
          <w:lang w:val="pl-PL"/>
        </w:rPr>
        <w:t xml:space="preserve"> </w:t>
      </w:r>
      <w:r w:rsidRPr="00AB518B">
        <w:rPr>
          <w:i/>
          <w:sz w:val="16"/>
          <w:szCs w:val="16"/>
          <w:lang w:val="pl-PL"/>
        </w:rPr>
        <w:t>Źródło: Opracowanie własne</w:t>
      </w:r>
    </w:p>
    <w:p w14:paraId="1416D07D" w14:textId="77777777" w:rsidR="003925E5" w:rsidRDefault="003925E5" w:rsidP="00F11701">
      <w:pPr>
        <w:pStyle w:val="Legenda"/>
        <w:spacing w:after="0"/>
        <w:jc w:val="center"/>
        <w:rPr>
          <w:lang w:val="pl-PL"/>
        </w:rPr>
      </w:pPr>
      <w:r w:rsidRPr="008D37E1">
        <w:rPr>
          <w:lang w:val="pl-PL"/>
        </w:rPr>
        <w:t xml:space="preserve">WYKRES </w:t>
      </w:r>
      <w:r w:rsidR="00FD68A4" w:rsidRPr="008D37E1">
        <w:rPr>
          <w:lang w:val="pl-PL"/>
        </w:rPr>
        <w:fldChar w:fldCharType="begin"/>
      </w:r>
      <w:r w:rsidRPr="008D37E1">
        <w:rPr>
          <w:lang w:val="pl-PL"/>
        </w:rPr>
        <w:instrText xml:space="preserve"> SEQ Wykres \* ARABIC </w:instrText>
      </w:r>
      <w:r w:rsidR="00FD68A4" w:rsidRPr="008D37E1">
        <w:rPr>
          <w:lang w:val="pl-PL"/>
        </w:rPr>
        <w:fldChar w:fldCharType="separate"/>
      </w:r>
      <w:r w:rsidR="00382929">
        <w:rPr>
          <w:noProof/>
          <w:lang w:val="pl-PL"/>
        </w:rPr>
        <w:t>13</w:t>
      </w:r>
      <w:r w:rsidR="00FD68A4" w:rsidRPr="008D37E1">
        <w:rPr>
          <w:lang w:val="pl-PL"/>
        </w:rPr>
        <w:fldChar w:fldCharType="end"/>
      </w:r>
      <w:r w:rsidRPr="008D37E1">
        <w:rPr>
          <w:lang w:val="pl-PL"/>
        </w:rPr>
        <w:t xml:space="preserve"> METODOLOGIA SZACOWANIA WSKAŹNIKA ODDZIAŁYWANIA INTENSYWNOŚĆ RUCHU TURYSTYCZNEGO (LICZBA TURYSTÓW POLSKICH I ZAGRANICZNYCH KORZYSTAJĄCYCH Z NOCLEGÓW/1000 MIESZKAŃCÓW)</w:t>
      </w:r>
    </w:p>
    <w:p w14:paraId="4A48FBAA" w14:textId="5C382492" w:rsidR="003925E5" w:rsidRPr="008D37E1" w:rsidRDefault="00554625" w:rsidP="008D37E1">
      <w:pPr>
        <w:rPr>
          <w:sz w:val="16"/>
          <w:szCs w:val="16"/>
          <w:lang w:val="pl-PL"/>
        </w:rPr>
      </w:pPr>
      <w:r>
        <w:rPr>
          <w:noProof/>
          <w:lang w:val="pl-PL" w:eastAsia="pl-PL"/>
        </w:rPr>
        <w:drawing>
          <wp:inline distT="0" distB="0" distL="0" distR="0" wp14:anchorId="1B3B3ADF" wp14:editId="079AE461">
            <wp:extent cx="6581775" cy="352425"/>
            <wp:effectExtent l="0" t="0" r="9525" b="9525"/>
            <wp:docPr id="2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1775" cy="352425"/>
                    </a:xfrm>
                    <a:prstGeom prst="rect">
                      <a:avLst/>
                    </a:prstGeom>
                    <a:noFill/>
                    <a:ln>
                      <a:noFill/>
                    </a:ln>
                  </pic:spPr>
                </pic:pic>
              </a:graphicData>
            </a:graphic>
          </wp:inline>
        </w:drawing>
      </w:r>
    </w:p>
    <w:p w14:paraId="6CEB81B2" w14:textId="7B756B9A" w:rsidR="003925E5" w:rsidRDefault="00554625" w:rsidP="008D37E1">
      <w:pPr>
        <w:ind w:left="-426"/>
        <w:jc w:val="center"/>
        <w:rPr>
          <w:i/>
          <w:sz w:val="16"/>
          <w:szCs w:val="16"/>
          <w:lang w:val="pl-PL"/>
        </w:rPr>
      </w:pPr>
      <w:r>
        <w:rPr>
          <w:noProof/>
          <w:lang w:val="pl-PL" w:eastAsia="pl-PL"/>
        </w:rPr>
        <w:drawing>
          <wp:inline distT="0" distB="0" distL="0" distR="0" wp14:anchorId="3D815378" wp14:editId="645A68DA">
            <wp:extent cx="4333875" cy="2305050"/>
            <wp:effectExtent l="0" t="0" r="9525" b="0"/>
            <wp:docPr id="21"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3875" cy="2305050"/>
                    </a:xfrm>
                    <a:prstGeom prst="rect">
                      <a:avLst/>
                    </a:prstGeom>
                    <a:noFill/>
                    <a:ln>
                      <a:noFill/>
                    </a:ln>
                  </pic:spPr>
                </pic:pic>
              </a:graphicData>
            </a:graphic>
          </wp:inline>
        </w:drawing>
      </w:r>
    </w:p>
    <w:p w14:paraId="21DB7ACF" w14:textId="77777777" w:rsidR="003925E5" w:rsidRDefault="003925E5" w:rsidP="0073775E">
      <w:pPr>
        <w:jc w:val="center"/>
        <w:rPr>
          <w:lang w:val="pl-PL"/>
        </w:rPr>
      </w:pPr>
      <w:r w:rsidRPr="00AB518B">
        <w:rPr>
          <w:i/>
          <w:sz w:val="16"/>
          <w:szCs w:val="16"/>
          <w:lang w:val="pl-PL"/>
        </w:rPr>
        <w:t>Źródło: Opracowanie własne</w:t>
      </w:r>
    </w:p>
    <w:p w14:paraId="7C031576" w14:textId="77777777" w:rsidR="003925E5" w:rsidRDefault="003925E5" w:rsidP="003002BD">
      <w:pPr>
        <w:spacing w:line="288" w:lineRule="auto"/>
        <w:jc w:val="center"/>
        <w:rPr>
          <w:lang w:val="pl-PL"/>
        </w:rPr>
      </w:pPr>
    </w:p>
    <w:p w14:paraId="1D5B4DE6" w14:textId="77777777" w:rsidR="003925E5" w:rsidRDefault="003925E5" w:rsidP="003002BD">
      <w:pPr>
        <w:spacing w:line="288" w:lineRule="auto"/>
        <w:jc w:val="center"/>
        <w:rPr>
          <w:lang w:val="pl-PL"/>
        </w:rPr>
        <w:sectPr w:rsidR="003925E5" w:rsidSect="00416E73">
          <w:headerReference w:type="default" r:id="rId38"/>
          <w:footerReference w:type="default" r:id="rId39"/>
          <w:headerReference w:type="first" r:id="rId40"/>
          <w:pgSz w:w="11906" w:h="16838"/>
          <w:pgMar w:top="1098" w:right="624" w:bottom="1134" w:left="624" w:header="703" w:footer="709" w:gutter="0"/>
          <w:cols w:space="708"/>
          <w:docGrid w:linePitch="360"/>
        </w:sectPr>
      </w:pPr>
    </w:p>
    <w:p w14:paraId="52C8381C" w14:textId="77777777" w:rsidR="003925E5" w:rsidRDefault="003925E5" w:rsidP="002A3451">
      <w:pPr>
        <w:pStyle w:val="Legenda"/>
        <w:spacing w:after="0"/>
        <w:jc w:val="center"/>
        <w:rPr>
          <w:sz w:val="22"/>
          <w:szCs w:val="22"/>
          <w:lang w:val="pl-PL"/>
        </w:rPr>
      </w:pPr>
      <w:r w:rsidRPr="00DC4BF3">
        <w:rPr>
          <w:lang w:val="pl-PL"/>
        </w:rPr>
        <w:lastRenderedPageBreak/>
        <w:t xml:space="preserve">TABELA </w:t>
      </w:r>
      <w:r w:rsidR="00FD68A4" w:rsidRPr="00DC4BF3">
        <w:rPr>
          <w:lang w:val="pl-PL"/>
        </w:rPr>
        <w:fldChar w:fldCharType="begin"/>
      </w:r>
      <w:r w:rsidRPr="00DC4BF3">
        <w:rPr>
          <w:lang w:val="pl-PL"/>
        </w:rPr>
        <w:instrText xml:space="preserve"> SEQ Tabela \* ARABIC </w:instrText>
      </w:r>
      <w:r w:rsidR="00FD68A4" w:rsidRPr="00DC4BF3">
        <w:rPr>
          <w:lang w:val="pl-PL"/>
        </w:rPr>
        <w:fldChar w:fldCharType="separate"/>
      </w:r>
      <w:r w:rsidR="00382929">
        <w:rPr>
          <w:noProof/>
          <w:lang w:val="pl-PL"/>
        </w:rPr>
        <w:t>5</w:t>
      </w:r>
      <w:r w:rsidR="00FD68A4" w:rsidRPr="00DC4BF3">
        <w:rPr>
          <w:lang w:val="pl-PL"/>
        </w:rPr>
        <w:fldChar w:fldCharType="end"/>
      </w:r>
      <w:r w:rsidRPr="00DC4BF3">
        <w:rPr>
          <w:lang w:val="pl-PL"/>
        </w:rPr>
        <w:t xml:space="preserve"> TABELA WSKAŹNIKI CELU OGÓLNEGO </w:t>
      </w:r>
      <w:r>
        <w:rPr>
          <w:lang w:val="pl-PL"/>
        </w:rPr>
        <w:t xml:space="preserve">1. LSR </w:t>
      </w:r>
      <w:r w:rsidRPr="00DC4BF3">
        <w:rPr>
          <w:lang w:val="pl-PL"/>
        </w:rPr>
        <w:t>ROZWÓJ PRZEDSIĘBIORCZOŚCI I AKTYWNOŚCI GOSPODARCZEJ MIESZKAŃCÓW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82"/>
        <w:gridCol w:w="2481"/>
        <w:gridCol w:w="1643"/>
        <w:gridCol w:w="1643"/>
        <w:gridCol w:w="1699"/>
        <w:gridCol w:w="235"/>
        <w:gridCol w:w="1559"/>
        <w:gridCol w:w="1501"/>
        <w:gridCol w:w="1613"/>
        <w:gridCol w:w="2124"/>
      </w:tblGrid>
      <w:tr w:rsidR="00F03297" w:rsidRPr="00190DEE" w14:paraId="719A681E" w14:textId="77777777" w:rsidTr="00E843B1">
        <w:trPr>
          <w:trHeight w:val="465"/>
        </w:trPr>
        <w:tc>
          <w:tcPr>
            <w:tcW w:w="348" w:type="pct"/>
            <w:shd w:val="clear" w:color="auto" w:fill="C2D69B"/>
            <w:vAlign w:val="center"/>
          </w:tcPr>
          <w:p w14:paraId="661D75EB" w14:textId="77777777" w:rsidR="00F03297" w:rsidRPr="00893AE4" w:rsidRDefault="00F03297" w:rsidP="00E956C7">
            <w:pPr>
              <w:spacing w:line="240" w:lineRule="auto"/>
              <w:ind w:right="45"/>
              <w:rPr>
                <w:sz w:val="22"/>
                <w:szCs w:val="22"/>
              </w:rPr>
            </w:pPr>
            <w:r w:rsidRPr="00893AE4">
              <w:rPr>
                <w:sz w:val="22"/>
                <w:szCs w:val="22"/>
              </w:rPr>
              <w:t>1.0</w:t>
            </w:r>
          </w:p>
        </w:tc>
        <w:tc>
          <w:tcPr>
            <w:tcW w:w="797" w:type="pct"/>
            <w:shd w:val="clear" w:color="auto" w:fill="C2D69B"/>
            <w:vAlign w:val="center"/>
          </w:tcPr>
          <w:p w14:paraId="134199DB" w14:textId="77777777" w:rsidR="00F03297" w:rsidRPr="00893AE4" w:rsidRDefault="00F03297" w:rsidP="00E956C7">
            <w:pPr>
              <w:spacing w:line="240" w:lineRule="auto"/>
              <w:jc w:val="center"/>
              <w:rPr>
                <w:sz w:val="22"/>
                <w:szCs w:val="22"/>
              </w:rPr>
            </w:pPr>
            <w:r w:rsidRPr="00893AE4">
              <w:rPr>
                <w:sz w:val="22"/>
                <w:szCs w:val="22"/>
              </w:rPr>
              <w:t>CEL OGÓLNY 1</w:t>
            </w:r>
          </w:p>
        </w:tc>
        <w:tc>
          <w:tcPr>
            <w:tcW w:w="3855" w:type="pct"/>
            <w:gridSpan w:val="8"/>
            <w:shd w:val="clear" w:color="auto" w:fill="C2D69B"/>
          </w:tcPr>
          <w:p w14:paraId="56B82619" w14:textId="77777777" w:rsidR="00F03297" w:rsidRPr="00893AE4" w:rsidRDefault="00F03297" w:rsidP="00E956C7">
            <w:pPr>
              <w:spacing w:line="240" w:lineRule="auto"/>
              <w:jc w:val="center"/>
              <w:rPr>
                <w:b/>
                <w:bCs/>
                <w:color w:val="000000"/>
                <w:sz w:val="22"/>
                <w:szCs w:val="22"/>
                <w:lang w:val="pl-PL"/>
              </w:rPr>
            </w:pPr>
            <w:r w:rsidRPr="00893AE4">
              <w:rPr>
                <w:b/>
                <w:bCs/>
                <w:color w:val="000000"/>
                <w:sz w:val="22"/>
                <w:szCs w:val="22"/>
                <w:lang w:val="pl-PL"/>
              </w:rPr>
              <w:t>ROZWÓJ PRZEDSIĘBIORCZOŚCI I AKTYWNOŚCI SPOŁECZNO-GOSPODARCZEJ MIESZKAŃCÓW</w:t>
            </w:r>
          </w:p>
        </w:tc>
      </w:tr>
      <w:tr w:rsidR="00F03297" w:rsidRPr="00190DEE" w14:paraId="38E5930E" w14:textId="77777777" w:rsidTr="00E843B1">
        <w:trPr>
          <w:trHeight w:val="270"/>
        </w:trPr>
        <w:tc>
          <w:tcPr>
            <w:tcW w:w="348" w:type="pct"/>
            <w:shd w:val="clear" w:color="auto" w:fill="EAF1DD"/>
            <w:vAlign w:val="center"/>
          </w:tcPr>
          <w:p w14:paraId="4B993B56" w14:textId="77777777" w:rsidR="00F03297" w:rsidRPr="00893AE4" w:rsidRDefault="00F03297" w:rsidP="00E956C7">
            <w:pPr>
              <w:spacing w:line="240" w:lineRule="auto"/>
              <w:rPr>
                <w:sz w:val="22"/>
                <w:szCs w:val="22"/>
              </w:rPr>
            </w:pPr>
            <w:r w:rsidRPr="00893AE4">
              <w:rPr>
                <w:sz w:val="22"/>
                <w:szCs w:val="22"/>
              </w:rPr>
              <w:t>1.1</w:t>
            </w:r>
          </w:p>
        </w:tc>
        <w:tc>
          <w:tcPr>
            <w:tcW w:w="797" w:type="pct"/>
            <w:vMerge w:val="restart"/>
            <w:shd w:val="clear" w:color="auto" w:fill="EAF1DD"/>
            <w:vAlign w:val="center"/>
          </w:tcPr>
          <w:p w14:paraId="50863692" w14:textId="77777777" w:rsidR="00F03297" w:rsidRPr="00893AE4" w:rsidRDefault="00F03297" w:rsidP="00E956C7">
            <w:pPr>
              <w:spacing w:line="240" w:lineRule="auto"/>
              <w:jc w:val="center"/>
              <w:rPr>
                <w:sz w:val="22"/>
                <w:szCs w:val="22"/>
              </w:rPr>
            </w:pPr>
            <w:r w:rsidRPr="00893AE4">
              <w:rPr>
                <w:sz w:val="22"/>
                <w:szCs w:val="22"/>
              </w:rPr>
              <w:t>CELE SZCZEGÓŁOWE</w:t>
            </w:r>
          </w:p>
        </w:tc>
        <w:tc>
          <w:tcPr>
            <w:tcW w:w="3855" w:type="pct"/>
            <w:gridSpan w:val="8"/>
            <w:shd w:val="clear" w:color="auto" w:fill="EAF1DD"/>
          </w:tcPr>
          <w:p w14:paraId="47E86132" w14:textId="77777777" w:rsidR="00F03297" w:rsidRPr="00893AE4" w:rsidRDefault="00F03297" w:rsidP="00E956C7">
            <w:pPr>
              <w:spacing w:line="240" w:lineRule="auto"/>
              <w:jc w:val="center"/>
              <w:rPr>
                <w:b/>
                <w:bCs/>
                <w:i/>
                <w:iCs/>
                <w:sz w:val="22"/>
                <w:szCs w:val="22"/>
                <w:lang w:val="pl-PL"/>
              </w:rPr>
            </w:pPr>
            <w:r w:rsidRPr="00893AE4">
              <w:rPr>
                <w:b/>
                <w:bCs/>
                <w:i/>
                <w:iCs/>
                <w:sz w:val="22"/>
                <w:szCs w:val="22"/>
                <w:lang w:val="pl-PL"/>
              </w:rPr>
              <w:t>Rozwój innowacyjności i przedsiębiorczości mieszkańców</w:t>
            </w:r>
          </w:p>
        </w:tc>
      </w:tr>
      <w:tr w:rsidR="00F03297" w:rsidRPr="00190DEE" w14:paraId="7F007C11" w14:textId="77777777" w:rsidTr="00E843B1">
        <w:trPr>
          <w:trHeight w:val="270"/>
        </w:trPr>
        <w:tc>
          <w:tcPr>
            <w:tcW w:w="348" w:type="pct"/>
            <w:shd w:val="clear" w:color="auto" w:fill="EAF1DD"/>
            <w:vAlign w:val="center"/>
          </w:tcPr>
          <w:p w14:paraId="5A475C65" w14:textId="77777777" w:rsidR="00F03297" w:rsidRPr="00893AE4" w:rsidRDefault="00F03297" w:rsidP="00E956C7">
            <w:pPr>
              <w:spacing w:line="240" w:lineRule="auto"/>
              <w:rPr>
                <w:sz w:val="22"/>
                <w:szCs w:val="22"/>
              </w:rPr>
            </w:pPr>
            <w:r w:rsidRPr="00893AE4">
              <w:rPr>
                <w:sz w:val="22"/>
                <w:szCs w:val="22"/>
              </w:rPr>
              <w:t>1.2</w:t>
            </w:r>
          </w:p>
        </w:tc>
        <w:tc>
          <w:tcPr>
            <w:tcW w:w="797" w:type="pct"/>
            <w:vMerge/>
            <w:shd w:val="clear" w:color="auto" w:fill="EAF1DD"/>
            <w:vAlign w:val="center"/>
          </w:tcPr>
          <w:p w14:paraId="7EB08680" w14:textId="77777777" w:rsidR="00F03297" w:rsidRPr="00893AE4" w:rsidRDefault="00F03297" w:rsidP="00E956C7">
            <w:pPr>
              <w:spacing w:line="240" w:lineRule="auto"/>
              <w:rPr>
                <w:sz w:val="22"/>
                <w:szCs w:val="22"/>
              </w:rPr>
            </w:pPr>
          </w:p>
        </w:tc>
        <w:tc>
          <w:tcPr>
            <w:tcW w:w="3855" w:type="pct"/>
            <w:gridSpan w:val="8"/>
            <w:shd w:val="clear" w:color="auto" w:fill="EAF1DD"/>
          </w:tcPr>
          <w:p w14:paraId="5524C759" w14:textId="77777777" w:rsidR="00F03297" w:rsidRPr="00893AE4" w:rsidRDefault="00F03297" w:rsidP="00E956C7">
            <w:pPr>
              <w:spacing w:line="240" w:lineRule="auto"/>
              <w:jc w:val="center"/>
              <w:rPr>
                <w:b/>
                <w:bCs/>
                <w:i/>
                <w:iCs/>
                <w:sz w:val="22"/>
                <w:szCs w:val="22"/>
                <w:lang w:val="pl-PL"/>
              </w:rPr>
            </w:pPr>
            <w:r w:rsidRPr="00893AE4">
              <w:rPr>
                <w:b/>
                <w:bCs/>
                <w:i/>
                <w:iCs/>
                <w:sz w:val="22"/>
                <w:szCs w:val="22"/>
                <w:lang w:val="pl-PL"/>
              </w:rPr>
              <w:t>Wzrost aktywności mieszkańców i podnoszenie wiedzy w zakresie ochrony środowiska i zmian klimatycznych</w:t>
            </w:r>
          </w:p>
        </w:tc>
      </w:tr>
      <w:tr w:rsidR="00F03297" w:rsidRPr="00893AE4" w14:paraId="10CBE6CD" w14:textId="77777777" w:rsidTr="000A3ABF">
        <w:trPr>
          <w:trHeight w:val="653"/>
        </w:trPr>
        <w:tc>
          <w:tcPr>
            <w:tcW w:w="1145" w:type="pct"/>
            <w:gridSpan w:val="2"/>
          </w:tcPr>
          <w:p w14:paraId="50A4971B" w14:textId="77777777" w:rsidR="00F03297" w:rsidRPr="00893AE4" w:rsidRDefault="00F03297" w:rsidP="00E956C7">
            <w:pPr>
              <w:spacing w:line="240" w:lineRule="auto"/>
              <w:jc w:val="center"/>
              <w:rPr>
                <w:i/>
                <w:iCs/>
                <w:sz w:val="22"/>
                <w:szCs w:val="22"/>
                <w:lang w:val="pl-PL"/>
              </w:rPr>
            </w:pPr>
          </w:p>
        </w:tc>
        <w:tc>
          <w:tcPr>
            <w:tcW w:w="1050" w:type="pct"/>
            <w:gridSpan w:val="2"/>
            <w:shd w:val="clear" w:color="auto" w:fill="D6E3BC"/>
            <w:vAlign w:val="center"/>
          </w:tcPr>
          <w:p w14:paraId="5545B542" w14:textId="77777777" w:rsidR="00F03297" w:rsidRPr="00893AE4" w:rsidRDefault="00F03297" w:rsidP="00E956C7">
            <w:pPr>
              <w:spacing w:line="240" w:lineRule="auto"/>
              <w:jc w:val="center"/>
              <w:rPr>
                <w:i/>
                <w:iCs/>
                <w:sz w:val="22"/>
                <w:szCs w:val="22"/>
                <w:lang w:val="pl-PL"/>
              </w:rPr>
            </w:pPr>
            <w:r w:rsidRPr="00893AE4">
              <w:rPr>
                <w:i/>
                <w:iCs/>
                <w:sz w:val="22"/>
                <w:szCs w:val="22"/>
                <w:lang w:val="pl-PL"/>
              </w:rPr>
              <w:t>Wskaźniki oddziaływania dla celu ogólnego</w:t>
            </w:r>
          </w:p>
        </w:tc>
        <w:tc>
          <w:tcPr>
            <w:tcW w:w="546" w:type="pct"/>
            <w:shd w:val="clear" w:color="auto" w:fill="D6E3BC"/>
            <w:vAlign w:val="center"/>
          </w:tcPr>
          <w:p w14:paraId="6E4785A2" w14:textId="77777777" w:rsidR="00F03297" w:rsidRPr="00893AE4" w:rsidRDefault="00F03297" w:rsidP="00E956C7">
            <w:pPr>
              <w:spacing w:line="240" w:lineRule="auto"/>
              <w:jc w:val="center"/>
              <w:rPr>
                <w:i/>
                <w:iCs/>
                <w:sz w:val="22"/>
                <w:szCs w:val="22"/>
              </w:rPr>
            </w:pPr>
            <w:proofErr w:type="spellStart"/>
            <w:r w:rsidRPr="00893AE4">
              <w:rPr>
                <w:i/>
                <w:iCs/>
                <w:sz w:val="22"/>
                <w:szCs w:val="22"/>
              </w:rPr>
              <w:t>Jednostka</w:t>
            </w:r>
            <w:proofErr w:type="spellEnd"/>
            <w:r w:rsidRPr="00893AE4">
              <w:rPr>
                <w:i/>
                <w:iCs/>
                <w:sz w:val="22"/>
                <w:szCs w:val="22"/>
              </w:rPr>
              <w:t xml:space="preserve"> </w:t>
            </w:r>
            <w:proofErr w:type="spellStart"/>
            <w:r w:rsidRPr="00893AE4">
              <w:rPr>
                <w:i/>
                <w:iCs/>
                <w:sz w:val="22"/>
                <w:szCs w:val="22"/>
              </w:rPr>
              <w:t>miary</w:t>
            </w:r>
            <w:proofErr w:type="spellEnd"/>
            <w:r w:rsidRPr="00893AE4">
              <w:rPr>
                <w:i/>
                <w:iCs/>
                <w:sz w:val="22"/>
                <w:szCs w:val="22"/>
              </w:rPr>
              <w:t xml:space="preserve"> </w:t>
            </w:r>
          </w:p>
        </w:tc>
        <w:tc>
          <w:tcPr>
            <w:tcW w:w="577" w:type="pct"/>
            <w:gridSpan w:val="2"/>
            <w:shd w:val="clear" w:color="auto" w:fill="D6E3BC"/>
            <w:vAlign w:val="center"/>
          </w:tcPr>
          <w:p w14:paraId="48DE7DD4" w14:textId="77777777" w:rsidR="00F03297" w:rsidRPr="00893AE4" w:rsidRDefault="00F03297" w:rsidP="00E956C7">
            <w:pPr>
              <w:spacing w:line="240" w:lineRule="auto"/>
              <w:jc w:val="center"/>
              <w:rPr>
                <w:color w:val="000000"/>
                <w:sz w:val="22"/>
                <w:szCs w:val="22"/>
              </w:rPr>
            </w:pPr>
            <w:r w:rsidRPr="00893AE4">
              <w:rPr>
                <w:color w:val="000000"/>
                <w:sz w:val="22"/>
                <w:szCs w:val="22"/>
              </w:rPr>
              <w:t xml:space="preserve">stan </w:t>
            </w:r>
            <w:proofErr w:type="spellStart"/>
            <w:r w:rsidRPr="00893AE4">
              <w:rPr>
                <w:color w:val="000000"/>
                <w:sz w:val="22"/>
                <w:szCs w:val="22"/>
              </w:rPr>
              <w:t>początkowy</w:t>
            </w:r>
            <w:proofErr w:type="spellEnd"/>
            <w:r w:rsidRPr="00893AE4">
              <w:rPr>
                <w:color w:val="000000"/>
                <w:sz w:val="22"/>
                <w:szCs w:val="22"/>
              </w:rPr>
              <w:t xml:space="preserve"> 2013 </w:t>
            </w:r>
            <w:proofErr w:type="spellStart"/>
            <w:r w:rsidRPr="00893AE4">
              <w:rPr>
                <w:color w:val="000000"/>
                <w:sz w:val="22"/>
                <w:szCs w:val="22"/>
              </w:rPr>
              <w:t>rok</w:t>
            </w:r>
            <w:proofErr w:type="spellEnd"/>
          </w:p>
        </w:tc>
        <w:tc>
          <w:tcPr>
            <w:tcW w:w="482" w:type="pct"/>
            <w:shd w:val="clear" w:color="auto" w:fill="D6E3BC"/>
            <w:vAlign w:val="center"/>
          </w:tcPr>
          <w:p w14:paraId="1A8E1019" w14:textId="57E0F1EB" w:rsidR="00F03297" w:rsidRPr="00893AE4" w:rsidRDefault="00F03297" w:rsidP="00382929">
            <w:pPr>
              <w:spacing w:line="240" w:lineRule="auto"/>
              <w:jc w:val="center"/>
              <w:rPr>
                <w:color w:val="000000"/>
                <w:sz w:val="22"/>
                <w:szCs w:val="22"/>
              </w:rPr>
            </w:pPr>
            <w:r w:rsidRPr="00342606">
              <w:rPr>
                <w:color w:val="000000"/>
                <w:sz w:val="22"/>
                <w:szCs w:val="22"/>
              </w:rPr>
              <w:t>plan 202</w:t>
            </w:r>
            <w:r w:rsidR="00382929" w:rsidRPr="00342606">
              <w:rPr>
                <w:sz w:val="22"/>
                <w:szCs w:val="22"/>
              </w:rPr>
              <w:t>3</w:t>
            </w:r>
            <w:r w:rsidRPr="00893AE4">
              <w:rPr>
                <w:color w:val="000000"/>
                <w:sz w:val="22"/>
                <w:szCs w:val="22"/>
              </w:rPr>
              <w:t xml:space="preserve"> </w:t>
            </w:r>
            <w:proofErr w:type="spellStart"/>
            <w:r w:rsidRPr="00893AE4">
              <w:rPr>
                <w:color w:val="000000"/>
                <w:sz w:val="22"/>
                <w:szCs w:val="22"/>
              </w:rPr>
              <w:t>rok</w:t>
            </w:r>
            <w:proofErr w:type="spellEnd"/>
          </w:p>
        </w:tc>
        <w:tc>
          <w:tcPr>
            <w:tcW w:w="1200" w:type="pct"/>
            <w:gridSpan w:val="2"/>
            <w:shd w:val="clear" w:color="auto" w:fill="D6E3BC"/>
            <w:vAlign w:val="center"/>
          </w:tcPr>
          <w:p w14:paraId="570C6001" w14:textId="77777777" w:rsidR="00F03297" w:rsidRPr="00893AE4" w:rsidRDefault="00F03297" w:rsidP="00E956C7">
            <w:pPr>
              <w:spacing w:line="240" w:lineRule="auto"/>
              <w:jc w:val="center"/>
              <w:rPr>
                <w:i/>
                <w:iCs/>
                <w:sz w:val="22"/>
                <w:szCs w:val="22"/>
              </w:rPr>
            </w:pPr>
            <w:proofErr w:type="spellStart"/>
            <w:r w:rsidRPr="00893AE4">
              <w:rPr>
                <w:i/>
                <w:iCs/>
                <w:sz w:val="22"/>
                <w:szCs w:val="22"/>
              </w:rPr>
              <w:t>Źródło</w:t>
            </w:r>
            <w:proofErr w:type="spellEnd"/>
            <w:r w:rsidRPr="00893AE4">
              <w:rPr>
                <w:i/>
                <w:iCs/>
                <w:sz w:val="22"/>
                <w:szCs w:val="22"/>
              </w:rPr>
              <w:t xml:space="preserve"> </w:t>
            </w:r>
            <w:proofErr w:type="spellStart"/>
            <w:r w:rsidRPr="00893AE4">
              <w:rPr>
                <w:i/>
                <w:iCs/>
                <w:sz w:val="22"/>
                <w:szCs w:val="22"/>
              </w:rPr>
              <w:t>danych</w:t>
            </w:r>
            <w:proofErr w:type="spellEnd"/>
            <w:r w:rsidRPr="00893AE4">
              <w:rPr>
                <w:i/>
                <w:iCs/>
                <w:sz w:val="22"/>
                <w:szCs w:val="22"/>
              </w:rPr>
              <w:t>/</w:t>
            </w:r>
            <w:proofErr w:type="spellStart"/>
            <w:r w:rsidRPr="00893AE4">
              <w:rPr>
                <w:i/>
                <w:iCs/>
                <w:sz w:val="22"/>
                <w:szCs w:val="22"/>
              </w:rPr>
              <w:t>sposób</w:t>
            </w:r>
            <w:proofErr w:type="spellEnd"/>
            <w:r w:rsidRPr="00893AE4">
              <w:rPr>
                <w:i/>
                <w:iCs/>
                <w:sz w:val="22"/>
                <w:szCs w:val="22"/>
              </w:rPr>
              <w:t xml:space="preserve"> </w:t>
            </w:r>
            <w:proofErr w:type="spellStart"/>
            <w:r w:rsidRPr="00893AE4">
              <w:rPr>
                <w:i/>
                <w:iCs/>
                <w:sz w:val="22"/>
                <w:szCs w:val="22"/>
              </w:rPr>
              <w:t>pomiaru</w:t>
            </w:r>
            <w:proofErr w:type="spellEnd"/>
          </w:p>
        </w:tc>
      </w:tr>
      <w:tr w:rsidR="00F03297" w:rsidRPr="00190DEE" w14:paraId="66DDE646" w14:textId="77777777" w:rsidTr="000A3ABF">
        <w:trPr>
          <w:trHeight w:val="435"/>
        </w:trPr>
        <w:tc>
          <w:tcPr>
            <w:tcW w:w="348" w:type="pct"/>
            <w:vAlign w:val="center"/>
          </w:tcPr>
          <w:p w14:paraId="7961F12E" w14:textId="77777777" w:rsidR="00F03297" w:rsidRPr="00893AE4" w:rsidRDefault="00F03297" w:rsidP="00E956C7">
            <w:pPr>
              <w:spacing w:line="240" w:lineRule="auto"/>
              <w:rPr>
                <w:sz w:val="22"/>
                <w:szCs w:val="22"/>
              </w:rPr>
            </w:pPr>
            <w:r w:rsidRPr="00893AE4">
              <w:rPr>
                <w:sz w:val="22"/>
                <w:szCs w:val="22"/>
              </w:rPr>
              <w:t>w1.0</w:t>
            </w:r>
          </w:p>
        </w:tc>
        <w:tc>
          <w:tcPr>
            <w:tcW w:w="1847" w:type="pct"/>
            <w:gridSpan w:val="3"/>
            <w:vAlign w:val="center"/>
          </w:tcPr>
          <w:p w14:paraId="3D6E6015" w14:textId="77777777" w:rsidR="00F03297" w:rsidRPr="00893AE4" w:rsidRDefault="00F03297" w:rsidP="00E956C7">
            <w:pPr>
              <w:spacing w:line="240" w:lineRule="auto"/>
              <w:jc w:val="center"/>
              <w:rPr>
                <w:sz w:val="22"/>
                <w:szCs w:val="22"/>
                <w:lang w:val="pl-PL"/>
              </w:rPr>
            </w:pPr>
            <w:r w:rsidRPr="00893AE4">
              <w:rPr>
                <w:sz w:val="22"/>
                <w:szCs w:val="22"/>
                <w:lang w:val="pl-PL"/>
              </w:rPr>
              <w:t>Wskaźnik przedsiębiorczości (liczba podmiotów gospodarczych w systemie REGON na 1000 mieszkańców)</w:t>
            </w:r>
          </w:p>
        </w:tc>
        <w:tc>
          <w:tcPr>
            <w:tcW w:w="546" w:type="pct"/>
            <w:shd w:val="clear" w:color="000000" w:fill="FFFFFF"/>
            <w:vAlign w:val="center"/>
          </w:tcPr>
          <w:p w14:paraId="4E68CE89" w14:textId="77777777" w:rsidR="00F03297" w:rsidRPr="00893AE4" w:rsidRDefault="00F03297" w:rsidP="00E956C7">
            <w:pPr>
              <w:spacing w:line="240" w:lineRule="auto"/>
              <w:jc w:val="center"/>
              <w:rPr>
                <w:sz w:val="22"/>
                <w:szCs w:val="22"/>
              </w:rPr>
            </w:pPr>
            <w:proofErr w:type="spellStart"/>
            <w:r w:rsidRPr="00893AE4">
              <w:rPr>
                <w:sz w:val="22"/>
                <w:szCs w:val="22"/>
              </w:rPr>
              <w:t>szt</w:t>
            </w:r>
            <w:proofErr w:type="spellEnd"/>
            <w:r w:rsidRPr="00893AE4">
              <w:rPr>
                <w:sz w:val="22"/>
                <w:szCs w:val="22"/>
              </w:rPr>
              <w:t>.</w:t>
            </w:r>
          </w:p>
        </w:tc>
        <w:tc>
          <w:tcPr>
            <w:tcW w:w="577" w:type="pct"/>
            <w:gridSpan w:val="2"/>
            <w:shd w:val="clear" w:color="000000" w:fill="FFFFFF"/>
            <w:vAlign w:val="center"/>
          </w:tcPr>
          <w:p w14:paraId="25C82D7F" w14:textId="77777777" w:rsidR="00F03297" w:rsidRPr="00893AE4" w:rsidRDefault="00F03297" w:rsidP="00E956C7">
            <w:pPr>
              <w:spacing w:line="240" w:lineRule="auto"/>
              <w:jc w:val="center"/>
              <w:rPr>
                <w:sz w:val="22"/>
                <w:szCs w:val="22"/>
              </w:rPr>
            </w:pPr>
            <w:r w:rsidRPr="00893AE4">
              <w:rPr>
                <w:sz w:val="22"/>
                <w:szCs w:val="22"/>
              </w:rPr>
              <w:t>148</w:t>
            </w:r>
          </w:p>
        </w:tc>
        <w:tc>
          <w:tcPr>
            <w:tcW w:w="482" w:type="pct"/>
            <w:shd w:val="clear" w:color="000000" w:fill="FFFFFF"/>
            <w:vAlign w:val="center"/>
          </w:tcPr>
          <w:p w14:paraId="0B861ECE" w14:textId="0E8D581D" w:rsidR="00F03297" w:rsidRPr="00402B28" w:rsidRDefault="006618B3" w:rsidP="00E956C7">
            <w:pPr>
              <w:spacing w:line="240" w:lineRule="auto"/>
              <w:jc w:val="center"/>
              <w:rPr>
                <w:sz w:val="22"/>
                <w:szCs w:val="22"/>
              </w:rPr>
            </w:pPr>
            <w:r w:rsidRPr="00402B28">
              <w:rPr>
                <w:sz w:val="22"/>
                <w:szCs w:val="22"/>
              </w:rPr>
              <w:t>17</w:t>
            </w:r>
            <w:r w:rsidR="00DB7E40" w:rsidRPr="00402B28">
              <w:rPr>
                <w:sz w:val="22"/>
                <w:szCs w:val="22"/>
              </w:rPr>
              <w:t>0</w:t>
            </w:r>
          </w:p>
        </w:tc>
        <w:tc>
          <w:tcPr>
            <w:tcW w:w="1200" w:type="pct"/>
            <w:gridSpan w:val="2"/>
            <w:vAlign w:val="center"/>
          </w:tcPr>
          <w:p w14:paraId="33588B1F" w14:textId="77777777" w:rsidR="00F03297" w:rsidRPr="00893AE4" w:rsidRDefault="00F03297" w:rsidP="00E956C7">
            <w:pPr>
              <w:spacing w:line="240" w:lineRule="auto"/>
              <w:jc w:val="center"/>
              <w:rPr>
                <w:sz w:val="22"/>
                <w:szCs w:val="22"/>
                <w:lang w:val="pl-PL"/>
              </w:rPr>
            </w:pPr>
            <w:r w:rsidRPr="00893AE4">
              <w:rPr>
                <w:sz w:val="22"/>
                <w:szCs w:val="22"/>
                <w:lang w:val="pl-PL"/>
              </w:rPr>
              <w:t>Opracowanie własne na podstawie GUS</w:t>
            </w:r>
          </w:p>
        </w:tc>
      </w:tr>
      <w:tr w:rsidR="00F03297" w:rsidRPr="00893AE4" w14:paraId="45173DFE" w14:textId="77777777" w:rsidTr="000A3ABF">
        <w:trPr>
          <w:trHeight w:val="630"/>
        </w:trPr>
        <w:tc>
          <w:tcPr>
            <w:tcW w:w="1145" w:type="pct"/>
            <w:gridSpan w:val="2"/>
          </w:tcPr>
          <w:p w14:paraId="69D7E63E" w14:textId="77777777" w:rsidR="00F03297" w:rsidRPr="00893AE4" w:rsidRDefault="00F03297" w:rsidP="00E956C7">
            <w:pPr>
              <w:spacing w:line="240" w:lineRule="auto"/>
              <w:jc w:val="center"/>
              <w:rPr>
                <w:i/>
                <w:iCs/>
                <w:sz w:val="22"/>
                <w:szCs w:val="22"/>
                <w:lang w:val="pl-PL"/>
              </w:rPr>
            </w:pPr>
          </w:p>
        </w:tc>
        <w:tc>
          <w:tcPr>
            <w:tcW w:w="1050" w:type="pct"/>
            <w:gridSpan w:val="2"/>
            <w:shd w:val="clear" w:color="auto" w:fill="D6E3BC"/>
            <w:vAlign w:val="center"/>
          </w:tcPr>
          <w:p w14:paraId="1AA8B80F" w14:textId="77777777" w:rsidR="00F03297" w:rsidRPr="00893AE4" w:rsidRDefault="00F03297" w:rsidP="00E956C7">
            <w:pPr>
              <w:spacing w:line="240" w:lineRule="auto"/>
              <w:jc w:val="center"/>
              <w:rPr>
                <w:i/>
                <w:iCs/>
                <w:sz w:val="22"/>
                <w:szCs w:val="22"/>
                <w:lang w:val="pl-PL"/>
              </w:rPr>
            </w:pPr>
            <w:r w:rsidRPr="00893AE4">
              <w:rPr>
                <w:i/>
                <w:iCs/>
                <w:sz w:val="22"/>
                <w:szCs w:val="22"/>
                <w:lang w:val="pl-PL"/>
              </w:rPr>
              <w:t>Wskaźniki rezultatu dla celów szczegółowych</w:t>
            </w:r>
          </w:p>
        </w:tc>
        <w:tc>
          <w:tcPr>
            <w:tcW w:w="546" w:type="pct"/>
            <w:shd w:val="clear" w:color="auto" w:fill="D6E3BC"/>
            <w:vAlign w:val="center"/>
          </w:tcPr>
          <w:p w14:paraId="55A9E1A1" w14:textId="77777777" w:rsidR="00F03297" w:rsidRPr="00893AE4" w:rsidRDefault="00F03297" w:rsidP="00E956C7">
            <w:pPr>
              <w:spacing w:line="240" w:lineRule="auto"/>
              <w:jc w:val="center"/>
              <w:rPr>
                <w:i/>
                <w:iCs/>
                <w:sz w:val="22"/>
                <w:szCs w:val="22"/>
              </w:rPr>
            </w:pPr>
            <w:proofErr w:type="spellStart"/>
            <w:r w:rsidRPr="00893AE4">
              <w:rPr>
                <w:i/>
                <w:iCs/>
                <w:sz w:val="22"/>
                <w:szCs w:val="22"/>
              </w:rPr>
              <w:t>Jednostka</w:t>
            </w:r>
            <w:proofErr w:type="spellEnd"/>
            <w:r w:rsidRPr="00893AE4">
              <w:rPr>
                <w:i/>
                <w:iCs/>
                <w:sz w:val="22"/>
                <w:szCs w:val="22"/>
              </w:rPr>
              <w:t xml:space="preserve"> </w:t>
            </w:r>
            <w:proofErr w:type="spellStart"/>
            <w:r w:rsidRPr="00893AE4">
              <w:rPr>
                <w:i/>
                <w:iCs/>
                <w:sz w:val="22"/>
                <w:szCs w:val="22"/>
              </w:rPr>
              <w:t>miary</w:t>
            </w:r>
            <w:proofErr w:type="spellEnd"/>
            <w:r w:rsidRPr="00893AE4">
              <w:rPr>
                <w:i/>
                <w:iCs/>
                <w:sz w:val="22"/>
                <w:szCs w:val="22"/>
              </w:rPr>
              <w:t xml:space="preserve"> </w:t>
            </w:r>
          </w:p>
        </w:tc>
        <w:tc>
          <w:tcPr>
            <w:tcW w:w="577" w:type="pct"/>
            <w:gridSpan w:val="2"/>
            <w:shd w:val="clear" w:color="auto" w:fill="D6E3BC"/>
            <w:vAlign w:val="center"/>
          </w:tcPr>
          <w:p w14:paraId="7141B095" w14:textId="77777777" w:rsidR="00F03297" w:rsidRPr="00893AE4" w:rsidRDefault="00F03297" w:rsidP="00E956C7">
            <w:pPr>
              <w:spacing w:line="240" w:lineRule="auto"/>
              <w:jc w:val="center"/>
              <w:rPr>
                <w:color w:val="000000"/>
                <w:sz w:val="22"/>
                <w:szCs w:val="22"/>
              </w:rPr>
            </w:pPr>
            <w:r w:rsidRPr="00893AE4">
              <w:rPr>
                <w:color w:val="000000"/>
                <w:sz w:val="22"/>
                <w:szCs w:val="22"/>
              </w:rPr>
              <w:t xml:space="preserve">stan </w:t>
            </w:r>
            <w:proofErr w:type="spellStart"/>
            <w:r w:rsidRPr="00893AE4">
              <w:rPr>
                <w:color w:val="000000"/>
                <w:sz w:val="22"/>
                <w:szCs w:val="22"/>
              </w:rPr>
              <w:t>początkowy</w:t>
            </w:r>
            <w:proofErr w:type="spellEnd"/>
            <w:r w:rsidRPr="00893AE4">
              <w:rPr>
                <w:color w:val="000000"/>
                <w:sz w:val="22"/>
                <w:szCs w:val="22"/>
              </w:rPr>
              <w:t xml:space="preserve"> 2013 </w:t>
            </w:r>
            <w:proofErr w:type="spellStart"/>
            <w:r w:rsidRPr="00893AE4">
              <w:rPr>
                <w:color w:val="000000"/>
                <w:sz w:val="22"/>
                <w:szCs w:val="22"/>
              </w:rPr>
              <w:t>rok</w:t>
            </w:r>
            <w:proofErr w:type="spellEnd"/>
          </w:p>
        </w:tc>
        <w:tc>
          <w:tcPr>
            <w:tcW w:w="482" w:type="pct"/>
            <w:shd w:val="clear" w:color="auto" w:fill="D6E3BC"/>
            <w:vAlign w:val="center"/>
          </w:tcPr>
          <w:p w14:paraId="00202ED5" w14:textId="77777777" w:rsidR="00F03297" w:rsidRPr="00893AE4" w:rsidRDefault="00F03297" w:rsidP="00E956C7">
            <w:pPr>
              <w:spacing w:line="240" w:lineRule="auto"/>
              <w:jc w:val="center"/>
              <w:rPr>
                <w:color w:val="000000"/>
                <w:sz w:val="22"/>
                <w:szCs w:val="22"/>
              </w:rPr>
            </w:pPr>
            <w:r w:rsidRPr="00893AE4">
              <w:rPr>
                <w:color w:val="000000"/>
                <w:sz w:val="22"/>
                <w:szCs w:val="22"/>
              </w:rPr>
              <w:t xml:space="preserve">plan 2023 </w:t>
            </w:r>
            <w:proofErr w:type="spellStart"/>
            <w:r w:rsidRPr="00893AE4">
              <w:rPr>
                <w:color w:val="000000"/>
                <w:sz w:val="22"/>
                <w:szCs w:val="22"/>
              </w:rPr>
              <w:t>rok</w:t>
            </w:r>
            <w:proofErr w:type="spellEnd"/>
          </w:p>
        </w:tc>
        <w:tc>
          <w:tcPr>
            <w:tcW w:w="1200" w:type="pct"/>
            <w:gridSpan w:val="2"/>
            <w:shd w:val="clear" w:color="auto" w:fill="D6E3BC"/>
            <w:vAlign w:val="center"/>
          </w:tcPr>
          <w:p w14:paraId="6DB147AA" w14:textId="77777777" w:rsidR="00F03297" w:rsidRPr="00893AE4" w:rsidRDefault="00F03297" w:rsidP="00E956C7">
            <w:pPr>
              <w:spacing w:line="240" w:lineRule="auto"/>
              <w:jc w:val="center"/>
              <w:rPr>
                <w:i/>
                <w:iCs/>
                <w:sz w:val="22"/>
                <w:szCs w:val="22"/>
              </w:rPr>
            </w:pPr>
            <w:proofErr w:type="spellStart"/>
            <w:r w:rsidRPr="00893AE4">
              <w:rPr>
                <w:i/>
                <w:iCs/>
                <w:sz w:val="22"/>
                <w:szCs w:val="22"/>
              </w:rPr>
              <w:t>Źródło</w:t>
            </w:r>
            <w:proofErr w:type="spellEnd"/>
            <w:r w:rsidRPr="00893AE4">
              <w:rPr>
                <w:i/>
                <w:iCs/>
                <w:sz w:val="22"/>
                <w:szCs w:val="22"/>
              </w:rPr>
              <w:t xml:space="preserve"> </w:t>
            </w:r>
            <w:proofErr w:type="spellStart"/>
            <w:r w:rsidRPr="00893AE4">
              <w:rPr>
                <w:i/>
                <w:iCs/>
                <w:sz w:val="22"/>
                <w:szCs w:val="22"/>
              </w:rPr>
              <w:t>danych</w:t>
            </w:r>
            <w:proofErr w:type="spellEnd"/>
            <w:r w:rsidRPr="00893AE4">
              <w:rPr>
                <w:i/>
                <w:iCs/>
                <w:sz w:val="22"/>
                <w:szCs w:val="22"/>
              </w:rPr>
              <w:t>/</w:t>
            </w:r>
            <w:proofErr w:type="spellStart"/>
            <w:r w:rsidRPr="00893AE4">
              <w:rPr>
                <w:i/>
                <w:iCs/>
                <w:sz w:val="22"/>
                <w:szCs w:val="22"/>
              </w:rPr>
              <w:t>sposób</w:t>
            </w:r>
            <w:proofErr w:type="spellEnd"/>
            <w:r w:rsidRPr="00893AE4">
              <w:rPr>
                <w:i/>
                <w:iCs/>
                <w:sz w:val="22"/>
                <w:szCs w:val="22"/>
              </w:rPr>
              <w:t xml:space="preserve"> </w:t>
            </w:r>
            <w:proofErr w:type="spellStart"/>
            <w:r w:rsidRPr="00893AE4">
              <w:rPr>
                <w:i/>
                <w:iCs/>
                <w:sz w:val="22"/>
                <w:szCs w:val="22"/>
              </w:rPr>
              <w:t>pomiaru</w:t>
            </w:r>
            <w:proofErr w:type="spellEnd"/>
          </w:p>
        </w:tc>
      </w:tr>
      <w:tr w:rsidR="00F03297" w:rsidRPr="00893AE4" w14:paraId="224B5BAC" w14:textId="77777777" w:rsidTr="000A3ABF">
        <w:trPr>
          <w:trHeight w:val="448"/>
        </w:trPr>
        <w:tc>
          <w:tcPr>
            <w:tcW w:w="348" w:type="pct"/>
            <w:vAlign w:val="center"/>
          </w:tcPr>
          <w:p w14:paraId="27B21D74" w14:textId="77777777" w:rsidR="00F03297" w:rsidRPr="00893AE4" w:rsidRDefault="00F03297" w:rsidP="00E956C7">
            <w:pPr>
              <w:spacing w:line="240" w:lineRule="auto"/>
              <w:rPr>
                <w:sz w:val="22"/>
                <w:szCs w:val="22"/>
              </w:rPr>
            </w:pPr>
            <w:r w:rsidRPr="00893AE4">
              <w:rPr>
                <w:sz w:val="22"/>
                <w:szCs w:val="22"/>
              </w:rPr>
              <w:t>w1.1</w:t>
            </w:r>
          </w:p>
        </w:tc>
        <w:tc>
          <w:tcPr>
            <w:tcW w:w="1847" w:type="pct"/>
            <w:gridSpan w:val="3"/>
            <w:vAlign w:val="center"/>
          </w:tcPr>
          <w:p w14:paraId="7720BF5B" w14:textId="77777777" w:rsidR="00F03297" w:rsidRPr="00893AE4" w:rsidRDefault="00F03297" w:rsidP="00B1341A">
            <w:pPr>
              <w:spacing w:line="240" w:lineRule="auto"/>
              <w:jc w:val="left"/>
              <w:rPr>
                <w:sz w:val="22"/>
                <w:szCs w:val="22"/>
                <w:lang w:val="pl-PL"/>
              </w:rPr>
            </w:pPr>
            <w:r w:rsidRPr="00893AE4">
              <w:rPr>
                <w:sz w:val="22"/>
                <w:szCs w:val="22"/>
                <w:lang w:val="pl-PL"/>
              </w:rPr>
              <w:t>Liczba utworzonych miejsc pracy (ogółem)</w:t>
            </w:r>
          </w:p>
        </w:tc>
        <w:tc>
          <w:tcPr>
            <w:tcW w:w="546" w:type="pct"/>
            <w:vAlign w:val="center"/>
          </w:tcPr>
          <w:p w14:paraId="3E5A0C8E" w14:textId="77777777" w:rsidR="00F03297" w:rsidRPr="00893AE4" w:rsidRDefault="00F03297" w:rsidP="00E956C7">
            <w:pPr>
              <w:spacing w:line="240" w:lineRule="auto"/>
              <w:jc w:val="center"/>
              <w:rPr>
                <w:sz w:val="22"/>
                <w:szCs w:val="22"/>
              </w:rPr>
            </w:pPr>
            <w:proofErr w:type="spellStart"/>
            <w:r w:rsidRPr="00893AE4">
              <w:rPr>
                <w:sz w:val="22"/>
                <w:szCs w:val="22"/>
              </w:rPr>
              <w:t>szt</w:t>
            </w:r>
            <w:proofErr w:type="spellEnd"/>
            <w:r w:rsidRPr="00893AE4">
              <w:rPr>
                <w:sz w:val="22"/>
                <w:szCs w:val="22"/>
              </w:rPr>
              <w:t>.</w:t>
            </w:r>
          </w:p>
        </w:tc>
        <w:tc>
          <w:tcPr>
            <w:tcW w:w="577" w:type="pct"/>
            <w:gridSpan w:val="2"/>
            <w:vAlign w:val="center"/>
          </w:tcPr>
          <w:p w14:paraId="1FA07F3A" w14:textId="77777777" w:rsidR="00F03297" w:rsidRPr="00893AE4" w:rsidRDefault="00F03297" w:rsidP="00E956C7">
            <w:pPr>
              <w:spacing w:line="240" w:lineRule="auto"/>
              <w:jc w:val="center"/>
              <w:rPr>
                <w:sz w:val="22"/>
                <w:szCs w:val="22"/>
              </w:rPr>
            </w:pPr>
            <w:r w:rsidRPr="00893AE4">
              <w:rPr>
                <w:sz w:val="22"/>
                <w:szCs w:val="22"/>
              </w:rPr>
              <w:t>0</w:t>
            </w:r>
          </w:p>
        </w:tc>
        <w:tc>
          <w:tcPr>
            <w:tcW w:w="482" w:type="pct"/>
            <w:vAlign w:val="center"/>
          </w:tcPr>
          <w:p w14:paraId="6B3D8D2A" w14:textId="0D658A16" w:rsidR="00F03297" w:rsidRPr="00402B28" w:rsidRDefault="00596B60" w:rsidP="00E956C7">
            <w:pPr>
              <w:spacing w:line="240" w:lineRule="auto"/>
              <w:jc w:val="center"/>
              <w:rPr>
                <w:sz w:val="22"/>
                <w:szCs w:val="22"/>
              </w:rPr>
            </w:pPr>
            <w:r w:rsidRPr="00342606">
              <w:rPr>
                <w:sz w:val="22"/>
                <w:szCs w:val="22"/>
              </w:rPr>
              <w:t>46</w:t>
            </w:r>
          </w:p>
        </w:tc>
        <w:tc>
          <w:tcPr>
            <w:tcW w:w="1200" w:type="pct"/>
            <w:gridSpan w:val="2"/>
            <w:vAlign w:val="center"/>
          </w:tcPr>
          <w:p w14:paraId="335D6DD5" w14:textId="77777777" w:rsidR="00F03297" w:rsidRPr="00893AE4" w:rsidRDefault="00F03297" w:rsidP="00E956C7">
            <w:pPr>
              <w:spacing w:line="240" w:lineRule="auto"/>
              <w:jc w:val="center"/>
              <w:rPr>
                <w:sz w:val="22"/>
                <w:szCs w:val="22"/>
              </w:rPr>
            </w:pPr>
            <w:proofErr w:type="spellStart"/>
            <w:r w:rsidRPr="00893AE4">
              <w:rPr>
                <w:sz w:val="22"/>
                <w:szCs w:val="22"/>
              </w:rPr>
              <w:t>Sprawozdania</w:t>
            </w:r>
            <w:proofErr w:type="spellEnd"/>
            <w:r w:rsidRPr="00893AE4">
              <w:rPr>
                <w:sz w:val="22"/>
                <w:szCs w:val="22"/>
              </w:rPr>
              <w:t xml:space="preserve">  </w:t>
            </w:r>
            <w:proofErr w:type="spellStart"/>
            <w:r w:rsidRPr="00893AE4">
              <w:rPr>
                <w:sz w:val="22"/>
                <w:szCs w:val="22"/>
              </w:rPr>
              <w:t>końcowe</w:t>
            </w:r>
            <w:proofErr w:type="spellEnd"/>
            <w:r w:rsidRPr="00893AE4">
              <w:rPr>
                <w:sz w:val="22"/>
                <w:szCs w:val="22"/>
              </w:rPr>
              <w:t xml:space="preserve"> </w:t>
            </w:r>
            <w:proofErr w:type="spellStart"/>
            <w:r w:rsidRPr="00893AE4">
              <w:rPr>
                <w:sz w:val="22"/>
                <w:szCs w:val="22"/>
              </w:rPr>
              <w:t>beneficjentów</w:t>
            </w:r>
            <w:proofErr w:type="spellEnd"/>
          </w:p>
        </w:tc>
      </w:tr>
      <w:tr w:rsidR="00B1341A" w:rsidRPr="00893AE4" w14:paraId="081D389E" w14:textId="77777777" w:rsidTr="000A3ABF">
        <w:trPr>
          <w:trHeight w:val="448"/>
        </w:trPr>
        <w:tc>
          <w:tcPr>
            <w:tcW w:w="348" w:type="pct"/>
            <w:vAlign w:val="center"/>
          </w:tcPr>
          <w:p w14:paraId="4008A06A" w14:textId="77777777" w:rsidR="00B1341A" w:rsidRPr="00893AE4" w:rsidRDefault="00B1341A" w:rsidP="00E956C7">
            <w:pPr>
              <w:spacing w:line="240" w:lineRule="auto"/>
              <w:rPr>
                <w:sz w:val="22"/>
                <w:szCs w:val="22"/>
              </w:rPr>
            </w:pPr>
            <w:r>
              <w:rPr>
                <w:sz w:val="22"/>
                <w:szCs w:val="22"/>
              </w:rPr>
              <w:t>w.1.1</w:t>
            </w:r>
          </w:p>
        </w:tc>
        <w:tc>
          <w:tcPr>
            <w:tcW w:w="1847" w:type="pct"/>
            <w:gridSpan w:val="3"/>
            <w:vAlign w:val="center"/>
          </w:tcPr>
          <w:p w14:paraId="25FECE90" w14:textId="77777777" w:rsidR="00B1341A" w:rsidRPr="00893AE4" w:rsidRDefault="00B1341A" w:rsidP="00B1341A">
            <w:pPr>
              <w:spacing w:line="240" w:lineRule="auto"/>
              <w:jc w:val="left"/>
              <w:rPr>
                <w:sz w:val="22"/>
                <w:szCs w:val="22"/>
                <w:lang w:val="pl-PL"/>
              </w:rPr>
            </w:pPr>
            <w:r>
              <w:rPr>
                <w:sz w:val="22"/>
                <w:szCs w:val="22"/>
                <w:lang w:val="pl-PL"/>
              </w:rPr>
              <w:t xml:space="preserve">Liczba utrzymanych miejsc pracy </w:t>
            </w:r>
          </w:p>
        </w:tc>
        <w:tc>
          <w:tcPr>
            <w:tcW w:w="546" w:type="pct"/>
            <w:vAlign w:val="center"/>
          </w:tcPr>
          <w:p w14:paraId="3B472BCD" w14:textId="77777777" w:rsidR="00B1341A" w:rsidRPr="00893AE4" w:rsidRDefault="00B1341A" w:rsidP="00E956C7">
            <w:pPr>
              <w:spacing w:line="240" w:lineRule="auto"/>
              <w:jc w:val="center"/>
              <w:rPr>
                <w:sz w:val="22"/>
                <w:szCs w:val="22"/>
              </w:rPr>
            </w:pPr>
            <w:proofErr w:type="spellStart"/>
            <w:r>
              <w:rPr>
                <w:sz w:val="22"/>
                <w:szCs w:val="22"/>
              </w:rPr>
              <w:t>szt</w:t>
            </w:r>
            <w:proofErr w:type="spellEnd"/>
            <w:r>
              <w:rPr>
                <w:sz w:val="22"/>
                <w:szCs w:val="22"/>
              </w:rPr>
              <w:t>.</w:t>
            </w:r>
          </w:p>
        </w:tc>
        <w:tc>
          <w:tcPr>
            <w:tcW w:w="577" w:type="pct"/>
            <w:gridSpan w:val="2"/>
            <w:vAlign w:val="center"/>
          </w:tcPr>
          <w:p w14:paraId="346827DF" w14:textId="77777777" w:rsidR="00B1341A" w:rsidRPr="00893AE4" w:rsidRDefault="00B1341A" w:rsidP="00E956C7">
            <w:pPr>
              <w:spacing w:line="240" w:lineRule="auto"/>
              <w:jc w:val="center"/>
              <w:rPr>
                <w:sz w:val="22"/>
                <w:szCs w:val="22"/>
              </w:rPr>
            </w:pPr>
            <w:r>
              <w:rPr>
                <w:sz w:val="22"/>
                <w:szCs w:val="22"/>
              </w:rPr>
              <w:t>0</w:t>
            </w:r>
          </w:p>
        </w:tc>
        <w:tc>
          <w:tcPr>
            <w:tcW w:w="482" w:type="pct"/>
            <w:vAlign w:val="center"/>
          </w:tcPr>
          <w:p w14:paraId="1ACE6C08" w14:textId="77777777" w:rsidR="00B1341A" w:rsidRDefault="00B1341A" w:rsidP="00E956C7">
            <w:pPr>
              <w:spacing w:line="240" w:lineRule="auto"/>
              <w:jc w:val="center"/>
              <w:rPr>
                <w:sz w:val="22"/>
                <w:szCs w:val="22"/>
              </w:rPr>
            </w:pPr>
            <w:r>
              <w:rPr>
                <w:sz w:val="22"/>
                <w:szCs w:val="22"/>
              </w:rPr>
              <w:t>10</w:t>
            </w:r>
          </w:p>
        </w:tc>
        <w:tc>
          <w:tcPr>
            <w:tcW w:w="1200" w:type="pct"/>
            <w:gridSpan w:val="2"/>
            <w:vAlign w:val="center"/>
          </w:tcPr>
          <w:p w14:paraId="7C133676" w14:textId="77777777" w:rsidR="00B1341A" w:rsidRPr="00893AE4" w:rsidRDefault="00B1341A" w:rsidP="00E956C7">
            <w:pPr>
              <w:spacing w:line="240" w:lineRule="auto"/>
              <w:jc w:val="center"/>
              <w:rPr>
                <w:sz w:val="22"/>
                <w:szCs w:val="22"/>
              </w:rPr>
            </w:pPr>
            <w:proofErr w:type="spellStart"/>
            <w:r w:rsidRPr="00B1341A">
              <w:rPr>
                <w:sz w:val="22"/>
                <w:szCs w:val="22"/>
              </w:rPr>
              <w:t>Sprawozdania</w:t>
            </w:r>
            <w:proofErr w:type="spellEnd"/>
            <w:r w:rsidRPr="00B1341A">
              <w:rPr>
                <w:sz w:val="22"/>
                <w:szCs w:val="22"/>
              </w:rPr>
              <w:t xml:space="preserve">  </w:t>
            </w:r>
            <w:proofErr w:type="spellStart"/>
            <w:r w:rsidRPr="00B1341A">
              <w:rPr>
                <w:sz w:val="22"/>
                <w:szCs w:val="22"/>
              </w:rPr>
              <w:t>końcowe</w:t>
            </w:r>
            <w:proofErr w:type="spellEnd"/>
            <w:r w:rsidRPr="00B1341A">
              <w:rPr>
                <w:sz w:val="22"/>
                <w:szCs w:val="22"/>
              </w:rPr>
              <w:t xml:space="preserve"> </w:t>
            </w:r>
            <w:proofErr w:type="spellStart"/>
            <w:r w:rsidRPr="00B1341A">
              <w:rPr>
                <w:sz w:val="22"/>
                <w:szCs w:val="22"/>
              </w:rPr>
              <w:t>beneficjentów</w:t>
            </w:r>
            <w:proofErr w:type="spellEnd"/>
          </w:p>
        </w:tc>
      </w:tr>
      <w:tr w:rsidR="00F03297" w:rsidRPr="00893AE4" w14:paraId="6492262F" w14:textId="77777777" w:rsidTr="000A3ABF">
        <w:trPr>
          <w:trHeight w:val="225"/>
        </w:trPr>
        <w:tc>
          <w:tcPr>
            <w:tcW w:w="348" w:type="pct"/>
            <w:vAlign w:val="center"/>
          </w:tcPr>
          <w:p w14:paraId="6411C0AA" w14:textId="77777777" w:rsidR="00F03297" w:rsidRPr="00893AE4" w:rsidRDefault="00F03297" w:rsidP="00E956C7">
            <w:pPr>
              <w:spacing w:line="240" w:lineRule="auto"/>
              <w:rPr>
                <w:sz w:val="22"/>
                <w:szCs w:val="22"/>
              </w:rPr>
            </w:pPr>
            <w:r w:rsidRPr="00893AE4">
              <w:rPr>
                <w:sz w:val="22"/>
                <w:szCs w:val="22"/>
              </w:rPr>
              <w:t>w1.2</w:t>
            </w:r>
          </w:p>
        </w:tc>
        <w:tc>
          <w:tcPr>
            <w:tcW w:w="1847" w:type="pct"/>
            <w:gridSpan w:val="3"/>
          </w:tcPr>
          <w:p w14:paraId="18192D9A" w14:textId="77777777" w:rsidR="00430376" w:rsidRPr="00707DB7" w:rsidRDefault="00430376" w:rsidP="00E956C7">
            <w:pPr>
              <w:spacing w:line="240" w:lineRule="auto"/>
              <w:jc w:val="left"/>
              <w:rPr>
                <w:strike/>
                <w:sz w:val="22"/>
                <w:szCs w:val="22"/>
                <w:lang w:val="pl-PL"/>
              </w:rPr>
            </w:pPr>
            <w:proofErr w:type="spellStart"/>
            <w:r w:rsidRPr="00707DB7">
              <w:rPr>
                <w:sz w:val="22"/>
              </w:rPr>
              <w:t>Liczba</w:t>
            </w:r>
            <w:proofErr w:type="spellEnd"/>
            <w:r w:rsidRPr="00707DB7">
              <w:rPr>
                <w:sz w:val="22"/>
              </w:rPr>
              <w:t xml:space="preserve"> </w:t>
            </w:r>
            <w:proofErr w:type="spellStart"/>
            <w:r w:rsidRPr="00707DB7">
              <w:rPr>
                <w:sz w:val="22"/>
              </w:rPr>
              <w:t>osób</w:t>
            </w:r>
            <w:proofErr w:type="spellEnd"/>
            <w:r w:rsidRPr="00707DB7">
              <w:rPr>
                <w:sz w:val="22"/>
              </w:rPr>
              <w:t xml:space="preserve"> </w:t>
            </w:r>
            <w:proofErr w:type="spellStart"/>
            <w:r w:rsidRPr="00707DB7">
              <w:rPr>
                <w:sz w:val="22"/>
              </w:rPr>
              <w:t>przeszkolonych</w:t>
            </w:r>
            <w:proofErr w:type="spellEnd"/>
          </w:p>
        </w:tc>
        <w:tc>
          <w:tcPr>
            <w:tcW w:w="546" w:type="pct"/>
          </w:tcPr>
          <w:p w14:paraId="18F71961" w14:textId="77777777" w:rsidR="00F03297" w:rsidRPr="00893AE4" w:rsidRDefault="00F03297" w:rsidP="00E956C7">
            <w:pPr>
              <w:spacing w:line="240" w:lineRule="auto"/>
              <w:jc w:val="center"/>
              <w:rPr>
                <w:sz w:val="22"/>
                <w:szCs w:val="22"/>
              </w:rPr>
            </w:pPr>
            <w:proofErr w:type="spellStart"/>
            <w:r w:rsidRPr="00893AE4">
              <w:rPr>
                <w:sz w:val="22"/>
                <w:szCs w:val="22"/>
              </w:rPr>
              <w:t>os</w:t>
            </w:r>
            <w:proofErr w:type="spellEnd"/>
            <w:r w:rsidRPr="00893AE4">
              <w:rPr>
                <w:sz w:val="22"/>
                <w:szCs w:val="22"/>
              </w:rPr>
              <w:t>.</w:t>
            </w:r>
          </w:p>
        </w:tc>
        <w:tc>
          <w:tcPr>
            <w:tcW w:w="577" w:type="pct"/>
            <w:gridSpan w:val="2"/>
          </w:tcPr>
          <w:p w14:paraId="5A956D10" w14:textId="77777777" w:rsidR="00F03297" w:rsidRPr="00893AE4" w:rsidRDefault="00F03297" w:rsidP="00E956C7">
            <w:pPr>
              <w:spacing w:line="240" w:lineRule="auto"/>
              <w:jc w:val="center"/>
              <w:rPr>
                <w:sz w:val="22"/>
                <w:szCs w:val="22"/>
              </w:rPr>
            </w:pPr>
            <w:r w:rsidRPr="00893AE4">
              <w:rPr>
                <w:sz w:val="22"/>
                <w:szCs w:val="22"/>
              </w:rPr>
              <w:t>0</w:t>
            </w:r>
          </w:p>
        </w:tc>
        <w:tc>
          <w:tcPr>
            <w:tcW w:w="482" w:type="pct"/>
          </w:tcPr>
          <w:p w14:paraId="3185DBF3" w14:textId="16F77CF8" w:rsidR="00F03297" w:rsidRPr="00893AE4" w:rsidRDefault="00C24B18" w:rsidP="00E956C7">
            <w:pPr>
              <w:spacing w:line="240" w:lineRule="auto"/>
              <w:jc w:val="center"/>
              <w:rPr>
                <w:sz w:val="22"/>
                <w:szCs w:val="22"/>
              </w:rPr>
            </w:pPr>
            <w:r>
              <w:rPr>
                <w:sz w:val="22"/>
                <w:szCs w:val="22"/>
              </w:rPr>
              <w:t>450</w:t>
            </w:r>
            <w:r w:rsidR="00596B60">
              <w:rPr>
                <w:sz w:val="22"/>
                <w:szCs w:val="22"/>
              </w:rPr>
              <w:t xml:space="preserve"> </w:t>
            </w:r>
          </w:p>
        </w:tc>
        <w:tc>
          <w:tcPr>
            <w:tcW w:w="1200" w:type="pct"/>
            <w:gridSpan w:val="2"/>
          </w:tcPr>
          <w:p w14:paraId="7753CAA5" w14:textId="77777777" w:rsidR="00F03297" w:rsidRPr="00893AE4" w:rsidRDefault="00F03297" w:rsidP="00E956C7">
            <w:pPr>
              <w:spacing w:line="240" w:lineRule="auto"/>
              <w:jc w:val="center"/>
              <w:rPr>
                <w:sz w:val="22"/>
                <w:szCs w:val="22"/>
              </w:rPr>
            </w:pPr>
            <w:proofErr w:type="spellStart"/>
            <w:r w:rsidRPr="00893AE4">
              <w:rPr>
                <w:sz w:val="22"/>
                <w:szCs w:val="22"/>
                <w:lang w:bidi="en-US"/>
              </w:rPr>
              <w:t>Sprawozdania</w:t>
            </w:r>
            <w:proofErr w:type="spellEnd"/>
            <w:r w:rsidRPr="00893AE4">
              <w:rPr>
                <w:sz w:val="22"/>
                <w:szCs w:val="22"/>
                <w:lang w:bidi="en-US"/>
              </w:rPr>
              <w:t xml:space="preserve">  </w:t>
            </w:r>
            <w:proofErr w:type="spellStart"/>
            <w:r w:rsidRPr="00893AE4">
              <w:rPr>
                <w:sz w:val="22"/>
                <w:szCs w:val="22"/>
                <w:lang w:bidi="en-US"/>
              </w:rPr>
              <w:t>końcowe</w:t>
            </w:r>
            <w:proofErr w:type="spellEnd"/>
            <w:r w:rsidRPr="00893AE4">
              <w:rPr>
                <w:sz w:val="22"/>
                <w:szCs w:val="22"/>
                <w:lang w:bidi="en-US"/>
              </w:rPr>
              <w:t xml:space="preserve"> </w:t>
            </w:r>
            <w:proofErr w:type="spellStart"/>
            <w:r w:rsidRPr="00893AE4">
              <w:rPr>
                <w:sz w:val="22"/>
                <w:szCs w:val="22"/>
                <w:lang w:bidi="en-US"/>
              </w:rPr>
              <w:t>beneficjentów</w:t>
            </w:r>
            <w:proofErr w:type="spellEnd"/>
          </w:p>
        </w:tc>
      </w:tr>
      <w:tr w:rsidR="00F03297" w:rsidRPr="00893AE4" w14:paraId="75652B4A" w14:textId="77777777" w:rsidTr="000A3ABF">
        <w:trPr>
          <w:trHeight w:val="225"/>
        </w:trPr>
        <w:tc>
          <w:tcPr>
            <w:tcW w:w="348" w:type="pct"/>
            <w:vAlign w:val="center"/>
          </w:tcPr>
          <w:p w14:paraId="55CFB7DC" w14:textId="77777777" w:rsidR="00F03297" w:rsidRPr="00893AE4" w:rsidRDefault="00F03297" w:rsidP="00E956C7">
            <w:pPr>
              <w:spacing w:line="240" w:lineRule="auto"/>
              <w:rPr>
                <w:sz w:val="22"/>
                <w:szCs w:val="22"/>
              </w:rPr>
            </w:pPr>
            <w:r w:rsidRPr="00893AE4">
              <w:rPr>
                <w:sz w:val="22"/>
                <w:szCs w:val="22"/>
              </w:rPr>
              <w:t>w1.3</w:t>
            </w:r>
          </w:p>
        </w:tc>
        <w:tc>
          <w:tcPr>
            <w:tcW w:w="1847" w:type="pct"/>
            <w:gridSpan w:val="3"/>
          </w:tcPr>
          <w:p w14:paraId="1CCD4426" w14:textId="77777777" w:rsidR="00F03297" w:rsidRPr="00893AE4" w:rsidRDefault="00F03297" w:rsidP="00E956C7">
            <w:pPr>
              <w:spacing w:line="240" w:lineRule="auto"/>
              <w:jc w:val="left"/>
              <w:rPr>
                <w:sz w:val="22"/>
                <w:szCs w:val="22"/>
                <w:lang w:val="pl-PL"/>
              </w:rPr>
            </w:pPr>
            <w:r w:rsidRPr="00893AE4">
              <w:rPr>
                <w:sz w:val="22"/>
                <w:szCs w:val="22"/>
                <w:lang w:val="pl-PL"/>
              </w:rPr>
              <w:t>Liczba osób, które otrzymały wsparcie po uprzednim udzieleniu indywidualnego doradztwa w zakresie ubiegania się o wsparcie na realizację LSR, świadczonego w biurze LGD</w:t>
            </w:r>
          </w:p>
        </w:tc>
        <w:tc>
          <w:tcPr>
            <w:tcW w:w="546" w:type="pct"/>
          </w:tcPr>
          <w:p w14:paraId="09BC1563" w14:textId="77777777" w:rsidR="00F03297" w:rsidRPr="00893AE4" w:rsidRDefault="00F03297" w:rsidP="00E956C7">
            <w:pPr>
              <w:spacing w:line="240" w:lineRule="auto"/>
              <w:jc w:val="center"/>
              <w:rPr>
                <w:sz w:val="22"/>
                <w:szCs w:val="22"/>
                <w:lang w:val="pl-PL"/>
              </w:rPr>
            </w:pPr>
            <w:r w:rsidRPr="00893AE4">
              <w:rPr>
                <w:sz w:val="22"/>
                <w:szCs w:val="22"/>
                <w:lang w:val="pl-PL"/>
              </w:rPr>
              <w:t>szt.</w:t>
            </w:r>
          </w:p>
        </w:tc>
        <w:tc>
          <w:tcPr>
            <w:tcW w:w="577" w:type="pct"/>
            <w:gridSpan w:val="2"/>
          </w:tcPr>
          <w:p w14:paraId="0F8D378E" w14:textId="77777777" w:rsidR="00F03297" w:rsidRPr="00893AE4" w:rsidRDefault="00F03297" w:rsidP="00E956C7">
            <w:pPr>
              <w:spacing w:line="240" w:lineRule="auto"/>
              <w:jc w:val="center"/>
              <w:rPr>
                <w:sz w:val="22"/>
                <w:szCs w:val="22"/>
                <w:lang w:val="pl-PL"/>
              </w:rPr>
            </w:pPr>
            <w:r w:rsidRPr="00893AE4">
              <w:rPr>
                <w:sz w:val="22"/>
                <w:szCs w:val="22"/>
                <w:lang w:val="pl-PL"/>
              </w:rPr>
              <w:t>0</w:t>
            </w:r>
          </w:p>
        </w:tc>
        <w:tc>
          <w:tcPr>
            <w:tcW w:w="482" w:type="pct"/>
          </w:tcPr>
          <w:p w14:paraId="37990C17" w14:textId="2F81E8E5" w:rsidR="00F03297" w:rsidRPr="00893AE4" w:rsidRDefault="00F03297" w:rsidP="00E956C7">
            <w:pPr>
              <w:spacing w:line="240" w:lineRule="auto"/>
              <w:jc w:val="center"/>
              <w:rPr>
                <w:sz w:val="22"/>
                <w:szCs w:val="22"/>
                <w:lang w:val="pl-PL"/>
              </w:rPr>
            </w:pPr>
            <w:r w:rsidRPr="00893AE4">
              <w:rPr>
                <w:sz w:val="22"/>
                <w:szCs w:val="22"/>
                <w:lang w:val="pl-PL"/>
              </w:rPr>
              <w:t>30</w:t>
            </w:r>
            <w:r w:rsidR="007A185C">
              <w:rPr>
                <w:sz w:val="22"/>
                <w:szCs w:val="22"/>
                <w:lang w:val="pl-PL"/>
              </w:rPr>
              <w:t xml:space="preserve"> </w:t>
            </w:r>
          </w:p>
        </w:tc>
        <w:tc>
          <w:tcPr>
            <w:tcW w:w="1200" w:type="pct"/>
            <w:gridSpan w:val="2"/>
          </w:tcPr>
          <w:p w14:paraId="0571AF77" w14:textId="77777777" w:rsidR="00F03297" w:rsidRPr="00893AE4" w:rsidRDefault="00F03297" w:rsidP="00E956C7">
            <w:pPr>
              <w:spacing w:line="240" w:lineRule="auto"/>
              <w:jc w:val="center"/>
              <w:rPr>
                <w:sz w:val="22"/>
                <w:szCs w:val="22"/>
                <w:lang w:val="pl-PL" w:bidi="en-US"/>
              </w:rPr>
            </w:pPr>
            <w:r w:rsidRPr="00893AE4">
              <w:rPr>
                <w:sz w:val="22"/>
                <w:szCs w:val="22"/>
                <w:lang w:val="pl-PL" w:bidi="en-US"/>
              </w:rPr>
              <w:t>Dane własne LGD</w:t>
            </w:r>
          </w:p>
        </w:tc>
      </w:tr>
      <w:tr w:rsidR="00F03297" w:rsidRPr="00893AE4" w14:paraId="1A69F48E" w14:textId="77777777" w:rsidTr="000A3ABF">
        <w:trPr>
          <w:trHeight w:val="225"/>
        </w:trPr>
        <w:tc>
          <w:tcPr>
            <w:tcW w:w="348" w:type="pct"/>
            <w:vMerge w:val="restart"/>
            <w:vAlign w:val="center"/>
          </w:tcPr>
          <w:p w14:paraId="453AA587" w14:textId="77777777" w:rsidR="00F03297" w:rsidRPr="00893AE4" w:rsidRDefault="00F03297" w:rsidP="00E956C7">
            <w:pPr>
              <w:spacing w:line="240" w:lineRule="auto"/>
              <w:rPr>
                <w:sz w:val="22"/>
                <w:szCs w:val="22"/>
              </w:rPr>
            </w:pPr>
            <w:r w:rsidRPr="00893AE4">
              <w:rPr>
                <w:sz w:val="22"/>
                <w:szCs w:val="22"/>
              </w:rPr>
              <w:t>w1.4</w:t>
            </w:r>
          </w:p>
        </w:tc>
        <w:tc>
          <w:tcPr>
            <w:tcW w:w="1847" w:type="pct"/>
            <w:gridSpan w:val="3"/>
          </w:tcPr>
          <w:p w14:paraId="75ECF864" w14:textId="77777777" w:rsidR="00F03297" w:rsidRPr="00893AE4" w:rsidRDefault="00F03297" w:rsidP="00E956C7">
            <w:pPr>
              <w:spacing w:line="240" w:lineRule="auto"/>
              <w:jc w:val="left"/>
              <w:rPr>
                <w:sz w:val="22"/>
                <w:szCs w:val="22"/>
                <w:lang w:val="pl-PL"/>
              </w:rPr>
            </w:pPr>
            <w:r w:rsidRPr="00893AE4">
              <w:rPr>
                <w:sz w:val="22"/>
                <w:szCs w:val="22"/>
                <w:lang w:val="pl-PL"/>
              </w:rPr>
              <w:t xml:space="preserve">Liczba osób uczestniczących w spotkaniach </w:t>
            </w:r>
            <w:proofErr w:type="spellStart"/>
            <w:r w:rsidRPr="00893AE4">
              <w:rPr>
                <w:sz w:val="22"/>
                <w:szCs w:val="22"/>
                <w:lang w:val="pl-PL"/>
              </w:rPr>
              <w:t>informacyjno</w:t>
            </w:r>
            <w:proofErr w:type="spellEnd"/>
            <w:r w:rsidRPr="00893AE4">
              <w:rPr>
                <w:sz w:val="22"/>
                <w:szCs w:val="22"/>
                <w:lang w:val="pl-PL"/>
              </w:rPr>
              <w:t xml:space="preserve"> – konsultacyjnych</w:t>
            </w:r>
          </w:p>
        </w:tc>
        <w:tc>
          <w:tcPr>
            <w:tcW w:w="546" w:type="pct"/>
          </w:tcPr>
          <w:p w14:paraId="1F02180E" w14:textId="77777777" w:rsidR="00F03297" w:rsidRPr="00893AE4" w:rsidRDefault="00F03297" w:rsidP="00E956C7">
            <w:pPr>
              <w:spacing w:line="240" w:lineRule="auto"/>
              <w:jc w:val="center"/>
              <w:rPr>
                <w:sz w:val="22"/>
                <w:szCs w:val="22"/>
                <w:lang w:val="pl-PL"/>
              </w:rPr>
            </w:pPr>
            <w:r w:rsidRPr="00893AE4">
              <w:rPr>
                <w:sz w:val="22"/>
                <w:szCs w:val="22"/>
                <w:lang w:val="pl-PL"/>
              </w:rPr>
              <w:t>szt.</w:t>
            </w:r>
          </w:p>
        </w:tc>
        <w:tc>
          <w:tcPr>
            <w:tcW w:w="577" w:type="pct"/>
            <w:gridSpan w:val="2"/>
          </w:tcPr>
          <w:p w14:paraId="2E619127" w14:textId="77777777" w:rsidR="00F03297" w:rsidRPr="00893AE4" w:rsidRDefault="00F03297" w:rsidP="00E956C7">
            <w:pPr>
              <w:spacing w:line="240" w:lineRule="auto"/>
              <w:jc w:val="center"/>
              <w:rPr>
                <w:sz w:val="22"/>
                <w:szCs w:val="22"/>
                <w:lang w:val="pl-PL"/>
              </w:rPr>
            </w:pPr>
            <w:r w:rsidRPr="00893AE4">
              <w:rPr>
                <w:sz w:val="22"/>
                <w:szCs w:val="22"/>
                <w:lang w:val="pl-PL"/>
              </w:rPr>
              <w:t>0</w:t>
            </w:r>
          </w:p>
        </w:tc>
        <w:tc>
          <w:tcPr>
            <w:tcW w:w="482" w:type="pct"/>
          </w:tcPr>
          <w:p w14:paraId="700A4441" w14:textId="77777777" w:rsidR="00F03297" w:rsidRPr="00893AE4" w:rsidRDefault="00721742" w:rsidP="00E956C7">
            <w:pPr>
              <w:spacing w:line="240" w:lineRule="auto"/>
              <w:jc w:val="center"/>
              <w:rPr>
                <w:sz w:val="22"/>
                <w:szCs w:val="22"/>
                <w:lang w:val="pl-PL"/>
              </w:rPr>
            </w:pPr>
            <w:r>
              <w:rPr>
                <w:sz w:val="22"/>
                <w:szCs w:val="22"/>
                <w:lang w:val="pl-PL"/>
              </w:rPr>
              <w:t>350</w:t>
            </w:r>
          </w:p>
        </w:tc>
        <w:tc>
          <w:tcPr>
            <w:tcW w:w="1200" w:type="pct"/>
            <w:gridSpan w:val="2"/>
          </w:tcPr>
          <w:p w14:paraId="54E96F91" w14:textId="77777777" w:rsidR="00F03297" w:rsidRPr="00893AE4" w:rsidRDefault="00F03297" w:rsidP="00E956C7">
            <w:pPr>
              <w:spacing w:line="240" w:lineRule="auto"/>
              <w:jc w:val="center"/>
              <w:rPr>
                <w:sz w:val="22"/>
                <w:szCs w:val="22"/>
                <w:lang w:val="pl-PL" w:bidi="en-US"/>
              </w:rPr>
            </w:pPr>
            <w:r w:rsidRPr="00893AE4">
              <w:rPr>
                <w:sz w:val="22"/>
                <w:szCs w:val="22"/>
                <w:lang w:val="pl-PL" w:bidi="en-US"/>
              </w:rPr>
              <w:t>Dane własne LGD</w:t>
            </w:r>
          </w:p>
        </w:tc>
      </w:tr>
      <w:tr w:rsidR="00F03297" w:rsidRPr="00893AE4" w14:paraId="245A473A" w14:textId="77777777" w:rsidTr="000A3ABF">
        <w:trPr>
          <w:trHeight w:val="225"/>
        </w:trPr>
        <w:tc>
          <w:tcPr>
            <w:tcW w:w="348" w:type="pct"/>
            <w:vMerge/>
            <w:vAlign w:val="center"/>
          </w:tcPr>
          <w:p w14:paraId="6DD7AE1F" w14:textId="77777777" w:rsidR="00F03297" w:rsidRPr="00893AE4" w:rsidRDefault="00F03297" w:rsidP="00E956C7">
            <w:pPr>
              <w:spacing w:line="240" w:lineRule="auto"/>
              <w:rPr>
                <w:sz w:val="22"/>
                <w:szCs w:val="22"/>
              </w:rPr>
            </w:pPr>
          </w:p>
        </w:tc>
        <w:tc>
          <w:tcPr>
            <w:tcW w:w="1847" w:type="pct"/>
            <w:gridSpan w:val="3"/>
          </w:tcPr>
          <w:p w14:paraId="063FC07E" w14:textId="77777777" w:rsidR="00430376" w:rsidRPr="00707DB7" w:rsidRDefault="00430376" w:rsidP="00E956C7">
            <w:pPr>
              <w:spacing w:line="240" w:lineRule="auto"/>
              <w:jc w:val="left"/>
              <w:rPr>
                <w:sz w:val="22"/>
                <w:szCs w:val="22"/>
                <w:lang w:val="pl-PL"/>
              </w:rPr>
            </w:pPr>
            <w:proofErr w:type="spellStart"/>
            <w:r w:rsidRPr="00707DB7">
              <w:rPr>
                <w:sz w:val="22"/>
              </w:rPr>
              <w:t>Liczba</w:t>
            </w:r>
            <w:proofErr w:type="spellEnd"/>
            <w:r w:rsidRPr="00707DB7">
              <w:rPr>
                <w:sz w:val="22"/>
              </w:rPr>
              <w:t xml:space="preserve"> </w:t>
            </w:r>
            <w:proofErr w:type="spellStart"/>
            <w:r w:rsidRPr="00707DB7">
              <w:rPr>
                <w:sz w:val="22"/>
              </w:rPr>
              <w:t>spotkań</w:t>
            </w:r>
            <w:proofErr w:type="spellEnd"/>
            <w:r w:rsidRPr="00707DB7">
              <w:rPr>
                <w:sz w:val="22"/>
              </w:rPr>
              <w:t xml:space="preserve"> / </w:t>
            </w:r>
            <w:proofErr w:type="spellStart"/>
            <w:r w:rsidRPr="00707DB7">
              <w:rPr>
                <w:sz w:val="22"/>
              </w:rPr>
              <w:t>wydarzeń</w:t>
            </w:r>
            <w:proofErr w:type="spellEnd"/>
            <w:r w:rsidRPr="00707DB7">
              <w:rPr>
                <w:sz w:val="22"/>
              </w:rPr>
              <w:t xml:space="preserve"> </w:t>
            </w:r>
            <w:proofErr w:type="spellStart"/>
            <w:r w:rsidRPr="00707DB7">
              <w:rPr>
                <w:sz w:val="22"/>
              </w:rPr>
              <w:t>adresowanych</w:t>
            </w:r>
            <w:proofErr w:type="spellEnd"/>
            <w:r w:rsidRPr="00707DB7">
              <w:rPr>
                <w:sz w:val="22"/>
              </w:rPr>
              <w:t xml:space="preserve"> do </w:t>
            </w:r>
            <w:proofErr w:type="spellStart"/>
            <w:r w:rsidRPr="00707DB7">
              <w:rPr>
                <w:sz w:val="22"/>
              </w:rPr>
              <w:t>mieszkańców</w:t>
            </w:r>
            <w:proofErr w:type="spellEnd"/>
          </w:p>
        </w:tc>
        <w:tc>
          <w:tcPr>
            <w:tcW w:w="546" w:type="pct"/>
          </w:tcPr>
          <w:p w14:paraId="56C86489" w14:textId="77777777" w:rsidR="00F03297" w:rsidRPr="00707DB7" w:rsidRDefault="00F03297" w:rsidP="00E956C7">
            <w:pPr>
              <w:spacing w:line="240" w:lineRule="auto"/>
              <w:jc w:val="center"/>
              <w:rPr>
                <w:sz w:val="22"/>
                <w:szCs w:val="22"/>
                <w:lang w:val="pl-PL"/>
              </w:rPr>
            </w:pPr>
            <w:r w:rsidRPr="00707DB7">
              <w:rPr>
                <w:sz w:val="22"/>
                <w:szCs w:val="22"/>
                <w:lang w:val="pl-PL"/>
              </w:rPr>
              <w:t>szt.</w:t>
            </w:r>
          </w:p>
        </w:tc>
        <w:tc>
          <w:tcPr>
            <w:tcW w:w="577" w:type="pct"/>
            <w:gridSpan w:val="2"/>
          </w:tcPr>
          <w:p w14:paraId="60C5AF8A" w14:textId="77777777" w:rsidR="00F03297" w:rsidRPr="00707DB7" w:rsidRDefault="00F03297" w:rsidP="00E956C7">
            <w:pPr>
              <w:spacing w:line="240" w:lineRule="auto"/>
              <w:jc w:val="center"/>
              <w:rPr>
                <w:sz w:val="22"/>
                <w:szCs w:val="22"/>
                <w:lang w:val="pl-PL"/>
              </w:rPr>
            </w:pPr>
            <w:r w:rsidRPr="00707DB7">
              <w:rPr>
                <w:sz w:val="22"/>
                <w:szCs w:val="22"/>
                <w:lang w:val="pl-PL"/>
              </w:rPr>
              <w:t>0</w:t>
            </w:r>
          </w:p>
        </w:tc>
        <w:tc>
          <w:tcPr>
            <w:tcW w:w="482" w:type="pct"/>
          </w:tcPr>
          <w:p w14:paraId="1AEC1DD2" w14:textId="77777777" w:rsidR="00430376" w:rsidRPr="00707DB7" w:rsidRDefault="00430376" w:rsidP="00E956C7">
            <w:pPr>
              <w:spacing w:line="240" w:lineRule="auto"/>
              <w:jc w:val="center"/>
              <w:rPr>
                <w:sz w:val="22"/>
                <w:szCs w:val="22"/>
                <w:lang w:val="pl-PL"/>
              </w:rPr>
            </w:pPr>
            <w:r w:rsidRPr="00707DB7">
              <w:rPr>
                <w:sz w:val="22"/>
                <w:szCs w:val="22"/>
                <w:lang w:val="pl-PL"/>
              </w:rPr>
              <w:t>23</w:t>
            </w:r>
          </w:p>
        </w:tc>
        <w:tc>
          <w:tcPr>
            <w:tcW w:w="1200" w:type="pct"/>
            <w:gridSpan w:val="2"/>
          </w:tcPr>
          <w:p w14:paraId="6F40CF36" w14:textId="77777777" w:rsidR="00F03297" w:rsidRPr="00893AE4" w:rsidRDefault="00F03297" w:rsidP="00E956C7">
            <w:pPr>
              <w:spacing w:line="240" w:lineRule="auto"/>
              <w:jc w:val="center"/>
              <w:rPr>
                <w:sz w:val="22"/>
                <w:szCs w:val="22"/>
                <w:lang w:val="pl-PL" w:bidi="en-US"/>
              </w:rPr>
            </w:pPr>
            <w:r w:rsidRPr="00893AE4">
              <w:rPr>
                <w:sz w:val="22"/>
                <w:szCs w:val="22"/>
                <w:lang w:val="pl-PL" w:bidi="en-US"/>
              </w:rPr>
              <w:t>Dane własne LGD</w:t>
            </w:r>
          </w:p>
        </w:tc>
      </w:tr>
      <w:tr w:rsidR="00F03297" w:rsidRPr="00893AE4" w14:paraId="7415BD47" w14:textId="77777777" w:rsidTr="000A3ABF">
        <w:trPr>
          <w:trHeight w:val="225"/>
        </w:trPr>
        <w:tc>
          <w:tcPr>
            <w:tcW w:w="1145" w:type="pct"/>
            <w:gridSpan w:val="2"/>
            <w:vMerge w:val="restart"/>
            <w:shd w:val="clear" w:color="auto" w:fill="EAF1DD"/>
            <w:vAlign w:val="center"/>
          </w:tcPr>
          <w:p w14:paraId="366B323F"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Przedsięwzięcia</w:t>
            </w:r>
            <w:proofErr w:type="spellEnd"/>
          </w:p>
        </w:tc>
        <w:tc>
          <w:tcPr>
            <w:tcW w:w="522" w:type="pct"/>
            <w:vMerge w:val="restart"/>
            <w:shd w:val="clear" w:color="auto" w:fill="EAF1DD"/>
            <w:vAlign w:val="center"/>
          </w:tcPr>
          <w:p w14:paraId="49735AE0"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Grupy</w:t>
            </w:r>
            <w:proofErr w:type="spellEnd"/>
            <w:r w:rsidRPr="00893AE4">
              <w:rPr>
                <w:color w:val="000000"/>
                <w:sz w:val="22"/>
                <w:szCs w:val="22"/>
              </w:rPr>
              <w:t xml:space="preserve"> </w:t>
            </w:r>
            <w:proofErr w:type="spellStart"/>
            <w:r w:rsidRPr="00893AE4">
              <w:rPr>
                <w:color w:val="000000"/>
                <w:sz w:val="22"/>
                <w:szCs w:val="22"/>
              </w:rPr>
              <w:t>docelowe</w:t>
            </w:r>
            <w:proofErr w:type="spellEnd"/>
          </w:p>
        </w:tc>
        <w:tc>
          <w:tcPr>
            <w:tcW w:w="528" w:type="pct"/>
            <w:vMerge w:val="restart"/>
            <w:shd w:val="clear" w:color="auto" w:fill="EAF1DD"/>
            <w:vAlign w:val="center"/>
          </w:tcPr>
          <w:p w14:paraId="697221DB" w14:textId="77777777" w:rsidR="00F03297" w:rsidRPr="00893AE4" w:rsidRDefault="00F03297" w:rsidP="00E956C7">
            <w:pPr>
              <w:spacing w:line="240" w:lineRule="auto"/>
              <w:jc w:val="center"/>
              <w:rPr>
                <w:color w:val="000000"/>
                <w:sz w:val="22"/>
                <w:szCs w:val="22"/>
                <w:lang w:val="pl-PL"/>
              </w:rPr>
            </w:pPr>
            <w:r w:rsidRPr="00893AE4">
              <w:rPr>
                <w:color w:val="000000"/>
                <w:sz w:val="22"/>
                <w:szCs w:val="22"/>
                <w:lang w:val="pl-PL"/>
              </w:rPr>
              <w:t xml:space="preserve"> Sposób realizacji </w:t>
            </w:r>
          </w:p>
        </w:tc>
        <w:tc>
          <w:tcPr>
            <w:tcW w:w="2805" w:type="pct"/>
            <w:gridSpan w:val="6"/>
            <w:shd w:val="clear" w:color="auto" w:fill="EAF1DD"/>
            <w:vAlign w:val="center"/>
          </w:tcPr>
          <w:p w14:paraId="5A89D0A2" w14:textId="77777777" w:rsidR="00F03297" w:rsidRPr="00893AE4" w:rsidRDefault="00F03297" w:rsidP="00E956C7">
            <w:pPr>
              <w:spacing w:line="240" w:lineRule="auto"/>
              <w:jc w:val="center"/>
              <w:rPr>
                <w:sz w:val="22"/>
                <w:szCs w:val="22"/>
                <w:lang w:val="pl-PL"/>
              </w:rPr>
            </w:pPr>
            <w:r w:rsidRPr="00893AE4">
              <w:rPr>
                <w:sz w:val="22"/>
                <w:szCs w:val="22"/>
                <w:lang w:val="pl-PL"/>
              </w:rPr>
              <w:t>Wskaźnik produktu</w:t>
            </w:r>
          </w:p>
        </w:tc>
      </w:tr>
      <w:tr w:rsidR="00F03297" w:rsidRPr="00893AE4" w14:paraId="4EBB785B" w14:textId="77777777" w:rsidTr="000A3ABF">
        <w:trPr>
          <w:trHeight w:val="225"/>
        </w:trPr>
        <w:tc>
          <w:tcPr>
            <w:tcW w:w="1145" w:type="pct"/>
            <w:gridSpan w:val="2"/>
            <w:vMerge/>
            <w:shd w:val="clear" w:color="auto" w:fill="EAF1DD"/>
            <w:vAlign w:val="center"/>
          </w:tcPr>
          <w:p w14:paraId="010B3240" w14:textId="77777777" w:rsidR="00F03297" w:rsidRPr="00893AE4" w:rsidRDefault="00F03297" w:rsidP="00E956C7">
            <w:pPr>
              <w:spacing w:line="240" w:lineRule="auto"/>
              <w:rPr>
                <w:color w:val="000000"/>
                <w:sz w:val="22"/>
                <w:szCs w:val="22"/>
                <w:lang w:val="pl-PL"/>
              </w:rPr>
            </w:pPr>
          </w:p>
        </w:tc>
        <w:tc>
          <w:tcPr>
            <w:tcW w:w="522" w:type="pct"/>
            <w:vMerge/>
            <w:shd w:val="clear" w:color="auto" w:fill="EAF1DD"/>
            <w:vAlign w:val="center"/>
          </w:tcPr>
          <w:p w14:paraId="259372A1" w14:textId="77777777" w:rsidR="00F03297" w:rsidRPr="00893AE4" w:rsidRDefault="00F03297" w:rsidP="00E956C7">
            <w:pPr>
              <w:spacing w:line="240" w:lineRule="auto"/>
              <w:rPr>
                <w:color w:val="000000"/>
                <w:sz w:val="22"/>
                <w:szCs w:val="22"/>
                <w:lang w:val="pl-PL"/>
              </w:rPr>
            </w:pPr>
          </w:p>
        </w:tc>
        <w:tc>
          <w:tcPr>
            <w:tcW w:w="528" w:type="pct"/>
            <w:vMerge/>
            <w:shd w:val="clear" w:color="auto" w:fill="EAF1DD"/>
            <w:vAlign w:val="center"/>
          </w:tcPr>
          <w:p w14:paraId="24A158DE" w14:textId="77777777" w:rsidR="00F03297" w:rsidRPr="00893AE4" w:rsidRDefault="00F03297" w:rsidP="00E956C7">
            <w:pPr>
              <w:spacing w:line="240" w:lineRule="auto"/>
              <w:rPr>
                <w:color w:val="000000"/>
                <w:sz w:val="22"/>
                <w:szCs w:val="22"/>
                <w:lang w:val="pl-PL"/>
              </w:rPr>
            </w:pPr>
          </w:p>
        </w:tc>
        <w:tc>
          <w:tcPr>
            <w:tcW w:w="622" w:type="pct"/>
            <w:gridSpan w:val="2"/>
            <w:vMerge w:val="restart"/>
            <w:shd w:val="clear" w:color="auto" w:fill="EAF1DD"/>
            <w:vAlign w:val="center"/>
          </w:tcPr>
          <w:p w14:paraId="5CDAFB79"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nazwa</w:t>
            </w:r>
            <w:proofErr w:type="spellEnd"/>
          </w:p>
        </w:tc>
        <w:tc>
          <w:tcPr>
            <w:tcW w:w="501" w:type="pct"/>
            <w:vMerge w:val="restart"/>
            <w:shd w:val="clear" w:color="auto" w:fill="EAF1DD"/>
            <w:vAlign w:val="center"/>
          </w:tcPr>
          <w:p w14:paraId="57EE49B4" w14:textId="77777777" w:rsidR="00F03297" w:rsidRPr="00893AE4" w:rsidRDefault="00F03297" w:rsidP="00E956C7">
            <w:pPr>
              <w:spacing w:line="240" w:lineRule="auto"/>
              <w:jc w:val="center"/>
              <w:rPr>
                <w:sz w:val="22"/>
                <w:szCs w:val="22"/>
              </w:rPr>
            </w:pPr>
            <w:proofErr w:type="spellStart"/>
            <w:r w:rsidRPr="00893AE4">
              <w:rPr>
                <w:sz w:val="22"/>
                <w:szCs w:val="22"/>
              </w:rPr>
              <w:t>Jednostka</w:t>
            </w:r>
            <w:proofErr w:type="spellEnd"/>
            <w:r w:rsidRPr="00893AE4">
              <w:rPr>
                <w:sz w:val="22"/>
                <w:szCs w:val="22"/>
              </w:rPr>
              <w:t xml:space="preserve"> </w:t>
            </w:r>
            <w:proofErr w:type="spellStart"/>
            <w:r w:rsidRPr="00893AE4">
              <w:rPr>
                <w:sz w:val="22"/>
                <w:szCs w:val="22"/>
              </w:rPr>
              <w:t>miary</w:t>
            </w:r>
            <w:proofErr w:type="spellEnd"/>
            <w:r w:rsidRPr="00893AE4">
              <w:rPr>
                <w:sz w:val="22"/>
                <w:szCs w:val="22"/>
              </w:rPr>
              <w:t xml:space="preserve"> </w:t>
            </w:r>
          </w:p>
        </w:tc>
        <w:tc>
          <w:tcPr>
            <w:tcW w:w="1000" w:type="pct"/>
            <w:gridSpan w:val="2"/>
            <w:shd w:val="clear" w:color="auto" w:fill="EAF1DD"/>
            <w:vAlign w:val="center"/>
          </w:tcPr>
          <w:p w14:paraId="6B8E6065"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wartość</w:t>
            </w:r>
            <w:proofErr w:type="spellEnd"/>
          </w:p>
        </w:tc>
        <w:tc>
          <w:tcPr>
            <w:tcW w:w="682" w:type="pct"/>
            <w:vMerge w:val="restart"/>
            <w:shd w:val="clear" w:color="auto" w:fill="EAF1DD"/>
            <w:vAlign w:val="center"/>
          </w:tcPr>
          <w:p w14:paraId="5014F302"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Źródło</w:t>
            </w:r>
            <w:proofErr w:type="spellEnd"/>
            <w:r w:rsidRPr="00893AE4">
              <w:rPr>
                <w:color w:val="000000"/>
                <w:sz w:val="22"/>
                <w:szCs w:val="22"/>
              </w:rPr>
              <w:t xml:space="preserve"> </w:t>
            </w:r>
            <w:proofErr w:type="spellStart"/>
            <w:r w:rsidRPr="00893AE4">
              <w:rPr>
                <w:color w:val="000000"/>
                <w:sz w:val="22"/>
                <w:szCs w:val="22"/>
              </w:rPr>
              <w:t>danych</w:t>
            </w:r>
            <w:proofErr w:type="spellEnd"/>
            <w:r w:rsidRPr="00893AE4">
              <w:rPr>
                <w:color w:val="000000"/>
                <w:sz w:val="22"/>
                <w:szCs w:val="22"/>
              </w:rPr>
              <w:t>/</w:t>
            </w:r>
            <w:proofErr w:type="spellStart"/>
            <w:r w:rsidRPr="00893AE4">
              <w:rPr>
                <w:color w:val="000000"/>
                <w:sz w:val="22"/>
                <w:szCs w:val="22"/>
              </w:rPr>
              <w:t>sposób</w:t>
            </w:r>
            <w:proofErr w:type="spellEnd"/>
            <w:r w:rsidRPr="00893AE4">
              <w:rPr>
                <w:color w:val="000000"/>
                <w:sz w:val="22"/>
                <w:szCs w:val="22"/>
              </w:rPr>
              <w:t xml:space="preserve"> </w:t>
            </w:r>
            <w:proofErr w:type="spellStart"/>
            <w:r w:rsidRPr="00893AE4">
              <w:rPr>
                <w:color w:val="000000"/>
                <w:sz w:val="22"/>
                <w:szCs w:val="22"/>
              </w:rPr>
              <w:t>pomiaru</w:t>
            </w:r>
            <w:proofErr w:type="spellEnd"/>
          </w:p>
        </w:tc>
      </w:tr>
      <w:tr w:rsidR="00F03297" w:rsidRPr="00893AE4" w14:paraId="3F4EF0F0" w14:textId="77777777" w:rsidTr="00202B43">
        <w:trPr>
          <w:trHeight w:val="762"/>
        </w:trPr>
        <w:tc>
          <w:tcPr>
            <w:tcW w:w="1145" w:type="pct"/>
            <w:gridSpan w:val="2"/>
            <w:vMerge/>
            <w:tcBorders>
              <w:bottom w:val="single" w:sz="4" w:space="0" w:color="auto"/>
            </w:tcBorders>
            <w:vAlign w:val="center"/>
          </w:tcPr>
          <w:p w14:paraId="090512BA" w14:textId="77777777" w:rsidR="00F03297" w:rsidRPr="00893AE4" w:rsidRDefault="00F03297" w:rsidP="00E956C7">
            <w:pPr>
              <w:spacing w:line="240" w:lineRule="auto"/>
              <w:rPr>
                <w:color w:val="000000"/>
                <w:sz w:val="22"/>
                <w:szCs w:val="22"/>
              </w:rPr>
            </w:pPr>
          </w:p>
        </w:tc>
        <w:tc>
          <w:tcPr>
            <w:tcW w:w="522" w:type="pct"/>
            <w:vMerge/>
            <w:tcBorders>
              <w:bottom w:val="single" w:sz="4" w:space="0" w:color="auto"/>
            </w:tcBorders>
            <w:vAlign w:val="center"/>
          </w:tcPr>
          <w:p w14:paraId="22AC30FB" w14:textId="77777777" w:rsidR="00F03297" w:rsidRPr="00893AE4" w:rsidRDefault="00F03297" w:rsidP="00E956C7">
            <w:pPr>
              <w:spacing w:line="240" w:lineRule="auto"/>
              <w:rPr>
                <w:color w:val="000000"/>
                <w:sz w:val="22"/>
                <w:szCs w:val="22"/>
              </w:rPr>
            </w:pPr>
          </w:p>
        </w:tc>
        <w:tc>
          <w:tcPr>
            <w:tcW w:w="528" w:type="pct"/>
            <w:vMerge/>
            <w:tcBorders>
              <w:bottom w:val="single" w:sz="4" w:space="0" w:color="auto"/>
            </w:tcBorders>
            <w:vAlign w:val="center"/>
          </w:tcPr>
          <w:p w14:paraId="42DFC4A1" w14:textId="77777777" w:rsidR="00F03297" w:rsidRPr="00893AE4" w:rsidRDefault="00F03297" w:rsidP="00E956C7">
            <w:pPr>
              <w:spacing w:line="240" w:lineRule="auto"/>
              <w:rPr>
                <w:color w:val="000000"/>
                <w:sz w:val="22"/>
                <w:szCs w:val="22"/>
              </w:rPr>
            </w:pPr>
          </w:p>
        </w:tc>
        <w:tc>
          <w:tcPr>
            <w:tcW w:w="622" w:type="pct"/>
            <w:gridSpan w:val="2"/>
            <w:vMerge/>
            <w:tcBorders>
              <w:bottom w:val="single" w:sz="4" w:space="0" w:color="auto"/>
            </w:tcBorders>
            <w:vAlign w:val="center"/>
          </w:tcPr>
          <w:p w14:paraId="1D873E37" w14:textId="77777777" w:rsidR="00F03297" w:rsidRPr="00893AE4" w:rsidRDefault="00F03297" w:rsidP="00E956C7">
            <w:pPr>
              <w:spacing w:line="240" w:lineRule="auto"/>
              <w:rPr>
                <w:color w:val="000000"/>
                <w:sz w:val="22"/>
                <w:szCs w:val="22"/>
              </w:rPr>
            </w:pPr>
          </w:p>
        </w:tc>
        <w:tc>
          <w:tcPr>
            <w:tcW w:w="501" w:type="pct"/>
            <w:vMerge/>
            <w:tcBorders>
              <w:bottom w:val="single" w:sz="4" w:space="0" w:color="auto"/>
            </w:tcBorders>
            <w:vAlign w:val="center"/>
          </w:tcPr>
          <w:p w14:paraId="686A82C5" w14:textId="77777777" w:rsidR="00F03297" w:rsidRPr="00893AE4" w:rsidRDefault="00F03297" w:rsidP="00E956C7">
            <w:pPr>
              <w:spacing w:line="240" w:lineRule="auto"/>
              <w:rPr>
                <w:sz w:val="22"/>
                <w:szCs w:val="22"/>
              </w:rPr>
            </w:pPr>
          </w:p>
        </w:tc>
        <w:tc>
          <w:tcPr>
            <w:tcW w:w="482" w:type="pct"/>
            <w:tcBorders>
              <w:bottom w:val="single" w:sz="4" w:space="0" w:color="auto"/>
            </w:tcBorders>
            <w:shd w:val="clear" w:color="auto" w:fill="EAF1DD"/>
            <w:vAlign w:val="center"/>
          </w:tcPr>
          <w:p w14:paraId="5927A1A5"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początkowa</w:t>
            </w:r>
            <w:proofErr w:type="spellEnd"/>
            <w:r w:rsidRPr="00893AE4">
              <w:rPr>
                <w:color w:val="000000"/>
                <w:sz w:val="22"/>
                <w:szCs w:val="22"/>
              </w:rPr>
              <w:t xml:space="preserve"> 2013 </w:t>
            </w:r>
            <w:proofErr w:type="spellStart"/>
            <w:r w:rsidRPr="00893AE4">
              <w:rPr>
                <w:color w:val="000000"/>
                <w:sz w:val="22"/>
                <w:szCs w:val="22"/>
              </w:rPr>
              <w:t>rok</w:t>
            </w:r>
            <w:proofErr w:type="spellEnd"/>
          </w:p>
        </w:tc>
        <w:tc>
          <w:tcPr>
            <w:tcW w:w="518" w:type="pct"/>
            <w:shd w:val="clear" w:color="auto" w:fill="EAF1DD"/>
            <w:vAlign w:val="center"/>
          </w:tcPr>
          <w:p w14:paraId="60712E3A" w14:textId="03E767AC" w:rsidR="00F03297" w:rsidRPr="00893AE4" w:rsidRDefault="00F03297" w:rsidP="00382929">
            <w:pPr>
              <w:spacing w:line="240" w:lineRule="auto"/>
              <w:jc w:val="center"/>
              <w:rPr>
                <w:color w:val="000000"/>
                <w:sz w:val="22"/>
                <w:szCs w:val="22"/>
              </w:rPr>
            </w:pPr>
            <w:proofErr w:type="spellStart"/>
            <w:r w:rsidRPr="00342606">
              <w:rPr>
                <w:sz w:val="22"/>
                <w:szCs w:val="22"/>
              </w:rPr>
              <w:t>końcowa</w:t>
            </w:r>
            <w:proofErr w:type="spellEnd"/>
            <w:r w:rsidRPr="00342606">
              <w:rPr>
                <w:sz w:val="22"/>
                <w:szCs w:val="22"/>
              </w:rPr>
              <w:t xml:space="preserve"> 202</w:t>
            </w:r>
            <w:r w:rsidR="00382929" w:rsidRPr="00342606">
              <w:rPr>
                <w:sz w:val="22"/>
                <w:szCs w:val="22"/>
              </w:rPr>
              <w:t>3</w:t>
            </w:r>
            <w:r w:rsidRPr="00342606">
              <w:rPr>
                <w:sz w:val="22"/>
                <w:szCs w:val="22"/>
              </w:rPr>
              <w:t xml:space="preserve"> </w:t>
            </w:r>
            <w:proofErr w:type="spellStart"/>
            <w:r w:rsidRPr="00342606">
              <w:rPr>
                <w:sz w:val="22"/>
                <w:szCs w:val="22"/>
              </w:rPr>
              <w:t>rok</w:t>
            </w:r>
            <w:proofErr w:type="spellEnd"/>
          </w:p>
        </w:tc>
        <w:tc>
          <w:tcPr>
            <w:tcW w:w="682" w:type="pct"/>
            <w:vMerge/>
            <w:vAlign w:val="center"/>
          </w:tcPr>
          <w:p w14:paraId="71074780" w14:textId="77777777" w:rsidR="00F03297" w:rsidRPr="00893AE4" w:rsidRDefault="00F03297" w:rsidP="00E956C7">
            <w:pPr>
              <w:spacing w:line="240" w:lineRule="auto"/>
              <w:rPr>
                <w:color w:val="000000"/>
                <w:sz w:val="22"/>
                <w:szCs w:val="22"/>
              </w:rPr>
            </w:pPr>
          </w:p>
        </w:tc>
      </w:tr>
      <w:tr w:rsidR="00193C65" w:rsidRPr="00893AE4" w14:paraId="300091CE" w14:textId="77777777" w:rsidTr="00202B43">
        <w:trPr>
          <w:trHeight w:val="1018"/>
        </w:trPr>
        <w:tc>
          <w:tcPr>
            <w:tcW w:w="348" w:type="pct"/>
            <w:vMerge w:val="restart"/>
            <w:tcBorders>
              <w:top w:val="single" w:sz="4" w:space="0" w:color="auto"/>
              <w:left w:val="single" w:sz="4" w:space="0" w:color="auto"/>
              <w:bottom w:val="single" w:sz="4" w:space="0" w:color="auto"/>
              <w:right w:val="single" w:sz="4" w:space="0" w:color="auto"/>
            </w:tcBorders>
            <w:vAlign w:val="center"/>
          </w:tcPr>
          <w:p w14:paraId="527DEF58" w14:textId="77777777" w:rsidR="00193C65" w:rsidRDefault="00193C65" w:rsidP="00E956C7">
            <w:pPr>
              <w:spacing w:line="240" w:lineRule="auto"/>
              <w:rPr>
                <w:sz w:val="22"/>
                <w:szCs w:val="22"/>
              </w:rPr>
            </w:pPr>
            <w:r w:rsidRPr="00893AE4">
              <w:rPr>
                <w:sz w:val="22"/>
                <w:szCs w:val="22"/>
              </w:rPr>
              <w:t>1.1.1</w:t>
            </w:r>
          </w:p>
          <w:p w14:paraId="4453D9BC" w14:textId="77777777" w:rsidR="00FA1CDD" w:rsidRDefault="00FA1CDD" w:rsidP="00E956C7">
            <w:pPr>
              <w:spacing w:line="240" w:lineRule="auto"/>
              <w:rPr>
                <w:sz w:val="22"/>
                <w:szCs w:val="22"/>
              </w:rPr>
            </w:pPr>
          </w:p>
          <w:p w14:paraId="5FD4E82C" w14:textId="77777777" w:rsidR="00FA1CDD" w:rsidRPr="00893AE4" w:rsidRDefault="00FA1CDD" w:rsidP="00E956C7">
            <w:pPr>
              <w:spacing w:line="240" w:lineRule="auto"/>
              <w:rPr>
                <w:sz w:val="22"/>
                <w:szCs w:val="22"/>
              </w:rPr>
            </w:pPr>
          </w:p>
        </w:tc>
        <w:tc>
          <w:tcPr>
            <w:tcW w:w="7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5DBC8E3" w14:textId="77777777" w:rsidR="00193C65" w:rsidRPr="005631AB" w:rsidRDefault="00193C65" w:rsidP="00E956C7">
            <w:pPr>
              <w:spacing w:line="240" w:lineRule="auto"/>
              <w:jc w:val="left"/>
              <w:rPr>
                <w:sz w:val="22"/>
                <w:szCs w:val="22"/>
              </w:rPr>
            </w:pPr>
            <w:r w:rsidRPr="005631AB">
              <w:rPr>
                <w:sz w:val="22"/>
                <w:szCs w:val="22"/>
              </w:rPr>
              <w:t>PRZEDSIĘBIORCZY MIESZKANIEC</w:t>
            </w:r>
          </w:p>
          <w:p w14:paraId="5BB66B54" w14:textId="77777777" w:rsidR="00FA1CDD" w:rsidRPr="00B46E74" w:rsidRDefault="00FA1CDD" w:rsidP="00E956C7">
            <w:pPr>
              <w:spacing w:line="240" w:lineRule="auto"/>
              <w:jc w:val="left"/>
              <w:rPr>
                <w:color w:val="00B050"/>
                <w:sz w:val="22"/>
                <w:szCs w:val="22"/>
              </w:rPr>
            </w:pPr>
          </w:p>
          <w:p w14:paraId="00405E92" w14:textId="77777777" w:rsidR="00FA1CDD" w:rsidRDefault="00FA1CDD" w:rsidP="00E956C7">
            <w:pPr>
              <w:spacing w:line="240" w:lineRule="auto"/>
              <w:jc w:val="left"/>
              <w:rPr>
                <w:sz w:val="22"/>
                <w:szCs w:val="22"/>
              </w:rPr>
            </w:pPr>
          </w:p>
          <w:p w14:paraId="4078AD7A" w14:textId="77777777" w:rsidR="00FA1CDD" w:rsidRPr="00893AE4" w:rsidRDefault="00FA1CDD" w:rsidP="00E956C7">
            <w:pPr>
              <w:spacing w:line="240" w:lineRule="auto"/>
              <w:jc w:val="left"/>
              <w:rPr>
                <w:sz w:val="22"/>
                <w:szCs w:val="22"/>
              </w:rPr>
            </w:pPr>
          </w:p>
        </w:tc>
        <w:tc>
          <w:tcPr>
            <w:tcW w:w="522" w:type="pct"/>
            <w:vMerge w:val="restart"/>
            <w:tcBorders>
              <w:top w:val="single" w:sz="4" w:space="0" w:color="auto"/>
              <w:left w:val="single" w:sz="4" w:space="0" w:color="auto"/>
              <w:bottom w:val="single" w:sz="4" w:space="0" w:color="auto"/>
              <w:right w:val="single" w:sz="4" w:space="0" w:color="auto"/>
            </w:tcBorders>
            <w:vAlign w:val="center"/>
          </w:tcPr>
          <w:p w14:paraId="70A40220" w14:textId="77777777" w:rsidR="00193C65" w:rsidRPr="00893AE4" w:rsidRDefault="00193C65" w:rsidP="00E956C7">
            <w:pPr>
              <w:spacing w:line="240" w:lineRule="auto"/>
              <w:jc w:val="left"/>
              <w:rPr>
                <w:sz w:val="22"/>
                <w:szCs w:val="22"/>
                <w:lang w:val="pl-PL"/>
              </w:rPr>
            </w:pPr>
            <w:r w:rsidRPr="00893AE4">
              <w:rPr>
                <w:sz w:val="22"/>
                <w:szCs w:val="22"/>
                <w:lang w:val="pl-PL"/>
              </w:rPr>
              <w:t xml:space="preserve">Mieszkańcy obszaru LSR, grupy </w:t>
            </w:r>
            <w:proofErr w:type="spellStart"/>
            <w:r w:rsidRPr="00893AE4">
              <w:rPr>
                <w:sz w:val="22"/>
                <w:szCs w:val="22"/>
                <w:lang w:val="pl-PL"/>
              </w:rPr>
              <w:t>defaworyzowane</w:t>
            </w:r>
            <w:proofErr w:type="spellEnd"/>
          </w:p>
        </w:tc>
        <w:tc>
          <w:tcPr>
            <w:tcW w:w="528" w:type="pct"/>
            <w:vMerge w:val="restart"/>
            <w:tcBorders>
              <w:top w:val="single" w:sz="4" w:space="0" w:color="auto"/>
              <w:left w:val="single" w:sz="4" w:space="0" w:color="auto"/>
              <w:bottom w:val="single" w:sz="4" w:space="0" w:color="auto"/>
              <w:right w:val="single" w:sz="4" w:space="0" w:color="auto"/>
            </w:tcBorders>
            <w:vAlign w:val="center"/>
          </w:tcPr>
          <w:p w14:paraId="5EF287EC" w14:textId="77777777" w:rsidR="00193C65" w:rsidRDefault="00193C65" w:rsidP="00E956C7">
            <w:pPr>
              <w:spacing w:line="240" w:lineRule="auto"/>
              <w:jc w:val="center"/>
              <w:rPr>
                <w:i/>
                <w:color w:val="5F497A"/>
                <w:sz w:val="22"/>
                <w:szCs w:val="22"/>
              </w:rPr>
            </w:pPr>
            <w:r w:rsidRPr="00893AE4">
              <w:rPr>
                <w:i/>
                <w:color w:val="5F497A"/>
                <w:sz w:val="22"/>
                <w:szCs w:val="22"/>
              </w:rPr>
              <w:t>KONKURS</w:t>
            </w:r>
          </w:p>
          <w:p w14:paraId="19556425" w14:textId="77777777" w:rsidR="00FA1CDD" w:rsidRDefault="00FA1CDD" w:rsidP="00E956C7">
            <w:pPr>
              <w:spacing w:line="240" w:lineRule="auto"/>
              <w:jc w:val="center"/>
              <w:rPr>
                <w:i/>
                <w:color w:val="5F497A"/>
                <w:sz w:val="22"/>
                <w:szCs w:val="22"/>
              </w:rPr>
            </w:pPr>
          </w:p>
          <w:p w14:paraId="7BEF9922" w14:textId="77777777" w:rsidR="00FA1CDD" w:rsidRDefault="00FA1CDD" w:rsidP="00E956C7">
            <w:pPr>
              <w:spacing w:line="240" w:lineRule="auto"/>
              <w:jc w:val="center"/>
              <w:rPr>
                <w:i/>
                <w:color w:val="5F497A"/>
                <w:sz w:val="22"/>
                <w:szCs w:val="22"/>
              </w:rPr>
            </w:pPr>
          </w:p>
          <w:p w14:paraId="31D2A84F" w14:textId="77777777" w:rsidR="00FA1CDD" w:rsidRDefault="00FA1CDD" w:rsidP="00E956C7">
            <w:pPr>
              <w:spacing w:line="240" w:lineRule="auto"/>
              <w:jc w:val="center"/>
              <w:rPr>
                <w:i/>
                <w:color w:val="5F497A"/>
                <w:sz w:val="22"/>
                <w:szCs w:val="22"/>
              </w:rPr>
            </w:pPr>
          </w:p>
          <w:p w14:paraId="798FBB62" w14:textId="77777777" w:rsidR="00FA1CDD" w:rsidRDefault="00FA1CDD" w:rsidP="00E956C7">
            <w:pPr>
              <w:spacing w:line="240" w:lineRule="auto"/>
              <w:jc w:val="center"/>
              <w:rPr>
                <w:i/>
                <w:color w:val="5F497A"/>
                <w:sz w:val="22"/>
                <w:szCs w:val="22"/>
              </w:rPr>
            </w:pPr>
          </w:p>
          <w:p w14:paraId="1A1492E5" w14:textId="77777777" w:rsidR="00FA1CDD" w:rsidRPr="00893AE4" w:rsidRDefault="00FA1CDD" w:rsidP="00E956C7">
            <w:pPr>
              <w:spacing w:line="240" w:lineRule="auto"/>
              <w:jc w:val="center"/>
              <w:rPr>
                <w:i/>
                <w:color w:val="5F497A"/>
                <w:sz w:val="22"/>
                <w:szCs w:val="22"/>
              </w:rPr>
            </w:pPr>
          </w:p>
        </w:tc>
        <w:tc>
          <w:tcPr>
            <w:tcW w:w="622" w:type="pct"/>
            <w:gridSpan w:val="2"/>
            <w:tcBorders>
              <w:top w:val="single" w:sz="4" w:space="0" w:color="auto"/>
              <w:left w:val="single" w:sz="4" w:space="0" w:color="auto"/>
              <w:bottom w:val="single" w:sz="4" w:space="0" w:color="auto"/>
              <w:right w:val="single" w:sz="4" w:space="0" w:color="auto"/>
            </w:tcBorders>
            <w:vAlign w:val="center"/>
          </w:tcPr>
          <w:p w14:paraId="22540B13" w14:textId="77777777" w:rsidR="00202B43" w:rsidRPr="00893AE4" w:rsidRDefault="00193C65" w:rsidP="00E956C7">
            <w:pPr>
              <w:spacing w:line="240" w:lineRule="auto"/>
              <w:jc w:val="left"/>
              <w:rPr>
                <w:sz w:val="22"/>
                <w:szCs w:val="22"/>
                <w:lang w:val="pl-PL"/>
              </w:rPr>
            </w:pPr>
            <w:r w:rsidRPr="005631AB">
              <w:rPr>
                <w:sz w:val="22"/>
                <w:szCs w:val="22"/>
                <w:lang w:val="pl-PL"/>
              </w:rPr>
              <w:t>Liczba zrealizowanych  operacji polegających na utworzeniu nowego przedsiębiorstwa</w:t>
            </w:r>
          </w:p>
        </w:tc>
        <w:tc>
          <w:tcPr>
            <w:tcW w:w="501" w:type="pct"/>
            <w:tcBorders>
              <w:left w:val="single" w:sz="4" w:space="0" w:color="auto"/>
              <w:bottom w:val="single" w:sz="4" w:space="0" w:color="auto"/>
            </w:tcBorders>
            <w:vAlign w:val="center"/>
          </w:tcPr>
          <w:p w14:paraId="0D398E01" w14:textId="77777777" w:rsidR="00193C65" w:rsidRPr="00893AE4" w:rsidRDefault="00193C65" w:rsidP="00E956C7">
            <w:pPr>
              <w:spacing w:line="240" w:lineRule="auto"/>
              <w:jc w:val="center"/>
              <w:rPr>
                <w:sz w:val="22"/>
                <w:szCs w:val="22"/>
              </w:rPr>
            </w:pPr>
            <w:proofErr w:type="spellStart"/>
            <w:r w:rsidRPr="00893AE4">
              <w:rPr>
                <w:sz w:val="22"/>
                <w:szCs w:val="22"/>
              </w:rPr>
              <w:t>szt</w:t>
            </w:r>
            <w:proofErr w:type="spellEnd"/>
            <w:r w:rsidRPr="00893AE4">
              <w:rPr>
                <w:sz w:val="22"/>
                <w:szCs w:val="22"/>
              </w:rPr>
              <w:t>.</w:t>
            </w:r>
          </w:p>
        </w:tc>
        <w:tc>
          <w:tcPr>
            <w:tcW w:w="482" w:type="pct"/>
            <w:tcBorders>
              <w:bottom w:val="single" w:sz="4" w:space="0" w:color="auto"/>
            </w:tcBorders>
            <w:vAlign w:val="center"/>
          </w:tcPr>
          <w:p w14:paraId="74097562" w14:textId="77777777" w:rsidR="00193C65" w:rsidRPr="00893AE4" w:rsidRDefault="00193C65" w:rsidP="00E956C7">
            <w:pPr>
              <w:spacing w:line="240" w:lineRule="auto"/>
              <w:jc w:val="center"/>
              <w:rPr>
                <w:sz w:val="22"/>
                <w:szCs w:val="22"/>
              </w:rPr>
            </w:pPr>
            <w:r w:rsidRPr="00893AE4">
              <w:rPr>
                <w:sz w:val="22"/>
                <w:szCs w:val="22"/>
              </w:rPr>
              <w:t>0</w:t>
            </w:r>
          </w:p>
        </w:tc>
        <w:tc>
          <w:tcPr>
            <w:tcW w:w="518" w:type="pct"/>
            <w:shd w:val="clear" w:color="000000" w:fill="FFFFFF"/>
            <w:vAlign w:val="center"/>
          </w:tcPr>
          <w:p w14:paraId="29E91335" w14:textId="0F6D9915" w:rsidR="00193C65" w:rsidRPr="009853D4" w:rsidRDefault="00FA7637" w:rsidP="0046413E">
            <w:pPr>
              <w:spacing w:line="240" w:lineRule="auto"/>
              <w:jc w:val="center"/>
              <w:rPr>
                <w:sz w:val="22"/>
                <w:szCs w:val="22"/>
              </w:rPr>
            </w:pPr>
            <w:r w:rsidRPr="00FA7637">
              <w:rPr>
                <w:color w:val="FF0000"/>
                <w:sz w:val="22"/>
                <w:szCs w:val="22"/>
              </w:rPr>
              <w:t>46</w:t>
            </w:r>
          </w:p>
        </w:tc>
        <w:tc>
          <w:tcPr>
            <w:tcW w:w="682" w:type="pct"/>
            <w:vAlign w:val="center"/>
          </w:tcPr>
          <w:p w14:paraId="6D92B397" w14:textId="77777777" w:rsidR="00193C65" w:rsidRPr="00893AE4" w:rsidRDefault="00193C65" w:rsidP="00E956C7">
            <w:pPr>
              <w:spacing w:line="240" w:lineRule="auto"/>
              <w:jc w:val="center"/>
              <w:rPr>
                <w:sz w:val="22"/>
                <w:szCs w:val="22"/>
              </w:rPr>
            </w:pPr>
            <w:proofErr w:type="spellStart"/>
            <w:r w:rsidRPr="00893AE4">
              <w:rPr>
                <w:sz w:val="22"/>
                <w:szCs w:val="22"/>
              </w:rPr>
              <w:t>Sprawozdania</w:t>
            </w:r>
            <w:proofErr w:type="spellEnd"/>
            <w:r w:rsidRPr="00893AE4">
              <w:rPr>
                <w:sz w:val="22"/>
                <w:szCs w:val="22"/>
              </w:rPr>
              <w:t xml:space="preserve">  </w:t>
            </w:r>
            <w:proofErr w:type="spellStart"/>
            <w:r w:rsidRPr="00893AE4">
              <w:rPr>
                <w:sz w:val="22"/>
                <w:szCs w:val="22"/>
              </w:rPr>
              <w:t>końcowe</w:t>
            </w:r>
            <w:proofErr w:type="spellEnd"/>
            <w:r w:rsidRPr="00893AE4">
              <w:rPr>
                <w:sz w:val="22"/>
                <w:szCs w:val="22"/>
              </w:rPr>
              <w:t xml:space="preserve"> </w:t>
            </w:r>
            <w:proofErr w:type="spellStart"/>
            <w:r w:rsidRPr="00893AE4">
              <w:rPr>
                <w:sz w:val="22"/>
                <w:szCs w:val="22"/>
              </w:rPr>
              <w:t>beneficjentów</w:t>
            </w:r>
            <w:proofErr w:type="spellEnd"/>
          </w:p>
        </w:tc>
      </w:tr>
      <w:tr w:rsidR="00193C65" w:rsidRPr="00893AE4" w14:paraId="5A9EB581" w14:textId="77777777" w:rsidTr="00202B43">
        <w:trPr>
          <w:trHeight w:val="233"/>
        </w:trPr>
        <w:tc>
          <w:tcPr>
            <w:tcW w:w="348" w:type="pct"/>
            <w:vMerge/>
            <w:tcBorders>
              <w:top w:val="single" w:sz="4" w:space="0" w:color="auto"/>
              <w:left w:val="single" w:sz="4" w:space="0" w:color="auto"/>
              <w:bottom w:val="single" w:sz="4" w:space="0" w:color="auto"/>
              <w:right w:val="single" w:sz="4" w:space="0" w:color="auto"/>
            </w:tcBorders>
            <w:vAlign w:val="center"/>
          </w:tcPr>
          <w:p w14:paraId="20E65FAF" w14:textId="77777777" w:rsidR="00193C65" w:rsidRPr="00893AE4" w:rsidRDefault="00193C65" w:rsidP="00E956C7">
            <w:pPr>
              <w:spacing w:line="240" w:lineRule="auto"/>
              <w:rPr>
                <w:sz w:val="22"/>
                <w:szCs w:val="22"/>
              </w:rPr>
            </w:pPr>
          </w:p>
        </w:tc>
        <w:tc>
          <w:tcPr>
            <w:tcW w:w="797"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40F179DE" w14:textId="77777777" w:rsidR="00193C65" w:rsidRPr="00893AE4" w:rsidRDefault="00193C65" w:rsidP="00E956C7">
            <w:pPr>
              <w:spacing w:line="240" w:lineRule="auto"/>
              <w:jc w:val="left"/>
              <w:rPr>
                <w:sz w:val="22"/>
                <w:szCs w:val="22"/>
              </w:rPr>
            </w:pPr>
          </w:p>
        </w:tc>
        <w:tc>
          <w:tcPr>
            <w:tcW w:w="522" w:type="pct"/>
            <w:vMerge/>
            <w:tcBorders>
              <w:top w:val="single" w:sz="4" w:space="0" w:color="auto"/>
              <w:left w:val="single" w:sz="4" w:space="0" w:color="auto"/>
              <w:bottom w:val="single" w:sz="4" w:space="0" w:color="auto"/>
              <w:right w:val="single" w:sz="4" w:space="0" w:color="auto"/>
            </w:tcBorders>
            <w:vAlign w:val="center"/>
          </w:tcPr>
          <w:p w14:paraId="0ADD0375" w14:textId="77777777" w:rsidR="00193C65" w:rsidRPr="00893AE4" w:rsidRDefault="00193C65" w:rsidP="00E956C7">
            <w:pPr>
              <w:spacing w:line="240" w:lineRule="auto"/>
              <w:jc w:val="left"/>
              <w:rPr>
                <w:sz w:val="22"/>
                <w:szCs w:val="22"/>
                <w:lang w:val="pl-PL"/>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5BDA4FC2" w14:textId="77777777" w:rsidR="00193C65" w:rsidRPr="00893AE4" w:rsidRDefault="00193C65" w:rsidP="00E956C7">
            <w:pPr>
              <w:spacing w:line="240" w:lineRule="auto"/>
              <w:jc w:val="center"/>
              <w:rPr>
                <w:i/>
                <w:color w:val="5F497A"/>
                <w:sz w:val="22"/>
                <w:szCs w:val="22"/>
              </w:rPr>
            </w:pPr>
          </w:p>
        </w:tc>
        <w:tc>
          <w:tcPr>
            <w:tcW w:w="622" w:type="pct"/>
            <w:gridSpan w:val="2"/>
            <w:tcBorders>
              <w:top w:val="single" w:sz="4" w:space="0" w:color="auto"/>
              <w:left w:val="single" w:sz="4" w:space="0" w:color="auto"/>
              <w:bottom w:val="single" w:sz="4" w:space="0" w:color="auto"/>
              <w:right w:val="single" w:sz="4" w:space="0" w:color="auto"/>
            </w:tcBorders>
            <w:vAlign w:val="center"/>
          </w:tcPr>
          <w:p w14:paraId="61329E6A" w14:textId="77777777" w:rsidR="00FA1CDD" w:rsidRDefault="00193C65" w:rsidP="00E956C7">
            <w:pPr>
              <w:spacing w:line="240" w:lineRule="auto"/>
              <w:jc w:val="left"/>
              <w:rPr>
                <w:sz w:val="22"/>
                <w:szCs w:val="22"/>
                <w:lang w:val="pl-PL"/>
              </w:rPr>
            </w:pPr>
            <w:r w:rsidRPr="00893AE4">
              <w:rPr>
                <w:sz w:val="22"/>
                <w:szCs w:val="22"/>
                <w:lang w:val="pl-PL"/>
              </w:rPr>
              <w:t xml:space="preserve">Liczba </w:t>
            </w:r>
            <w:r w:rsidRPr="00B1341A">
              <w:rPr>
                <w:sz w:val="22"/>
                <w:szCs w:val="22"/>
                <w:lang w:val="pl-PL"/>
              </w:rPr>
              <w:t xml:space="preserve"> zrealizowanych </w:t>
            </w:r>
          </w:p>
          <w:p w14:paraId="6DF439A6" w14:textId="77777777" w:rsidR="00193C65" w:rsidRPr="00893AE4" w:rsidRDefault="00193C65" w:rsidP="00E956C7">
            <w:pPr>
              <w:spacing w:line="240" w:lineRule="auto"/>
              <w:jc w:val="left"/>
              <w:rPr>
                <w:sz w:val="22"/>
                <w:szCs w:val="22"/>
                <w:lang w:val="pl-PL"/>
              </w:rPr>
            </w:pPr>
            <w:r w:rsidRPr="00893AE4">
              <w:rPr>
                <w:sz w:val="22"/>
                <w:szCs w:val="22"/>
                <w:lang w:val="pl-PL"/>
              </w:rPr>
              <w:t xml:space="preserve">operacji polegających na </w:t>
            </w:r>
            <w:r w:rsidRPr="00893AE4">
              <w:rPr>
                <w:sz w:val="22"/>
                <w:szCs w:val="22"/>
                <w:lang w:val="pl-PL"/>
              </w:rPr>
              <w:lastRenderedPageBreak/>
              <w:t xml:space="preserve">utworzeniu nowego przedsiębiorstwa (grupy </w:t>
            </w:r>
            <w:proofErr w:type="spellStart"/>
            <w:r w:rsidRPr="00893AE4">
              <w:rPr>
                <w:sz w:val="22"/>
                <w:szCs w:val="22"/>
                <w:lang w:val="pl-PL"/>
              </w:rPr>
              <w:t>defaworyzowane</w:t>
            </w:r>
            <w:proofErr w:type="spellEnd"/>
            <w:r w:rsidRPr="00893AE4">
              <w:rPr>
                <w:sz w:val="22"/>
                <w:szCs w:val="22"/>
                <w:lang w:val="pl-PL"/>
              </w:rPr>
              <w:t>)</w:t>
            </w:r>
          </w:p>
        </w:tc>
        <w:tc>
          <w:tcPr>
            <w:tcW w:w="501" w:type="pct"/>
            <w:tcBorders>
              <w:top w:val="single" w:sz="4" w:space="0" w:color="auto"/>
              <w:left w:val="single" w:sz="4" w:space="0" w:color="auto"/>
              <w:bottom w:val="single" w:sz="4" w:space="0" w:color="auto"/>
              <w:right w:val="single" w:sz="4" w:space="0" w:color="auto"/>
            </w:tcBorders>
            <w:vAlign w:val="center"/>
          </w:tcPr>
          <w:p w14:paraId="4D5479C8" w14:textId="77777777" w:rsidR="00193C65" w:rsidRPr="00893AE4" w:rsidRDefault="00193C65" w:rsidP="00E956C7">
            <w:pPr>
              <w:spacing w:line="240" w:lineRule="auto"/>
              <w:jc w:val="center"/>
              <w:rPr>
                <w:sz w:val="22"/>
                <w:szCs w:val="22"/>
                <w:lang w:val="pl-PL"/>
              </w:rPr>
            </w:pPr>
            <w:r w:rsidRPr="00893AE4">
              <w:rPr>
                <w:sz w:val="22"/>
                <w:szCs w:val="22"/>
                <w:lang w:val="pl-PL"/>
              </w:rPr>
              <w:lastRenderedPageBreak/>
              <w:t>szt.</w:t>
            </w:r>
          </w:p>
        </w:tc>
        <w:tc>
          <w:tcPr>
            <w:tcW w:w="482" w:type="pct"/>
            <w:tcBorders>
              <w:top w:val="single" w:sz="4" w:space="0" w:color="auto"/>
              <w:left w:val="single" w:sz="4" w:space="0" w:color="auto"/>
              <w:bottom w:val="single" w:sz="4" w:space="0" w:color="auto"/>
            </w:tcBorders>
            <w:vAlign w:val="center"/>
          </w:tcPr>
          <w:p w14:paraId="3CD0DDD3" w14:textId="77777777" w:rsidR="00193C65" w:rsidRPr="00893AE4" w:rsidRDefault="00193C65" w:rsidP="00E956C7">
            <w:pPr>
              <w:spacing w:line="240" w:lineRule="auto"/>
              <w:jc w:val="center"/>
              <w:rPr>
                <w:sz w:val="22"/>
                <w:szCs w:val="22"/>
                <w:lang w:val="pl-PL"/>
              </w:rPr>
            </w:pPr>
            <w:r w:rsidRPr="00893AE4">
              <w:rPr>
                <w:sz w:val="22"/>
                <w:szCs w:val="22"/>
                <w:lang w:val="pl-PL"/>
              </w:rPr>
              <w:t>0</w:t>
            </w:r>
          </w:p>
        </w:tc>
        <w:tc>
          <w:tcPr>
            <w:tcW w:w="518" w:type="pct"/>
            <w:shd w:val="clear" w:color="000000" w:fill="FFFFFF"/>
            <w:vAlign w:val="center"/>
          </w:tcPr>
          <w:p w14:paraId="33DABE45" w14:textId="77777777" w:rsidR="00193C65" w:rsidRPr="00893AE4" w:rsidRDefault="00193C65" w:rsidP="00E956C7">
            <w:pPr>
              <w:spacing w:line="240" w:lineRule="auto"/>
              <w:jc w:val="center"/>
              <w:rPr>
                <w:color w:val="000000"/>
                <w:sz w:val="22"/>
                <w:szCs w:val="22"/>
                <w:lang w:val="pl-PL"/>
              </w:rPr>
            </w:pPr>
            <w:r>
              <w:rPr>
                <w:color w:val="000000"/>
                <w:sz w:val="22"/>
                <w:szCs w:val="22"/>
                <w:lang w:val="pl-PL"/>
              </w:rPr>
              <w:t>6</w:t>
            </w:r>
          </w:p>
        </w:tc>
        <w:tc>
          <w:tcPr>
            <w:tcW w:w="682" w:type="pct"/>
            <w:vAlign w:val="center"/>
          </w:tcPr>
          <w:p w14:paraId="69C23601" w14:textId="77777777" w:rsidR="00193C65" w:rsidRPr="00893AE4" w:rsidRDefault="00193C65" w:rsidP="00E956C7">
            <w:pPr>
              <w:spacing w:line="240" w:lineRule="auto"/>
              <w:jc w:val="center"/>
              <w:rPr>
                <w:sz w:val="22"/>
                <w:szCs w:val="22"/>
                <w:lang w:val="pl-PL"/>
              </w:rPr>
            </w:pPr>
            <w:r w:rsidRPr="00893AE4">
              <w:rPr>
                <w:sz w:val="22"/>
                <w:szCs w:val="22"/>
                <w:lang w:val="pl-PL"/>
              </w:rPr>
              <w:t>Sprawozdania  końcowe beneficjentów</w:t>
            </w:r>
          </w:p>
        </w:tc>
      </w:tr>
      <w:tr w:rsidR="00193C65" w:rsidRPr="00893AE4" w14:paraId="521EAB13" w14:textId="77777777" w:rsidTr="00202B43">
        <w:trPr>
          <w:trHeight w:val="1834"/>
        </w:trPr>
        <w:tc>
          <w:tcPr>
            <w:tcW w:w="348" w:type="pct"/>
            <w:vMerge/>
            <w:tcBorders>
              <w:top w:val="single" w:sz="4" w:space="0" w:color="auto"/>
              <w:left w:val="single" w:sz="4" w:space="0" w:color="auto"/>
              <w:bottom w:val="single" w:sz="4" w:space="0" w:color="auto"/>
              <w:right w:val="single" w:sz="4" w:space="0" w:color="auto"/>
            </w:tcBorders>
            <w:vAlign w:val="center"/>
          </w:tcPr>
          <w:p w14:paraId="15A5FA58" w14:textId="77777777" w:rsidR="00193C65" w:rsidRPr="00893AE4" w:rsidRDefault="00193C65" w:rsidP="00E956C7">
            <w:pPr>
              <w:spacing w:line="240" w:lineRule="auto"/>
              <w:rPr>
                <w:sz w:val="22"/>
                <w:szCs w:val="22"/>
                <w:lang w:val="pl-PL"/>
              </w:rPr>
            </w:pPr>
          </w:p>
        </w:tc>
        <w:tc>
          <w:tcPr>
            <w:tcW w:w="797"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1B81CBB3" w14:textId="77777777" w:rsidR="00193C65" w:rsidRPr="00893AE4" w:rsidRDefault="00193C65" w:rsidP="00E956C7">
            <w:pPr>
              <w:spacing w:line="240" w:lineRule="auto"/>
              <w:rPr>
                <w:sz w:val="22"/>
                <w:szCs w:val="22"/>
                <w:lang w:val="pl-PL"/>
              </w:rPr>
            </w:pPr>
          </w:p>
        </w:tc>
        <w:tc>
          <w:tcPr>
            <w:tcW w:w="522" w:type="pct"/>
            <w:vMerge/>
            <w:tcBorders>
              <w:top w:val="single" w:sz="4" w:space="0" w:color="auto"/>
              <w:left w:val="single" w:sz="4" w:space="0" w:color="auto"/>
              <w:bottom w:val="single" w:sz="4" w:space="0" w:color="auto"/>
              <w:right w:val="single" w:sz="4" w:space="0" w:color="auto"/>
            </w:tcBorders>
            <w:vAlign w:val="center"/>
          </w:tcPr>
          <w:p w14:paraId="5D7061AD" w14:textId="77777777" w:rsidR="00193C65" w:rsidRPr="00893AE4" w:rsidRDefault="00193C65" w:rsidP="00E956C7">
            <w:pPr>
              <w:spacing w:line="240" w:lineRule="auto"/>
              <w:rPr>
                <w:sz w:val="22"/>
                <w:szCs w:val="22"/>
                <w:lang w:val="pl-PL"/>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3B6006E9" w14:textId="77777777" w:rsidR="00193C65" w:rsidRPr="00893AE4" w:rsidRDefault="00193C65" w:rsidP="00E956C7">
            <w:pPr>
              <w:spacing w:line="240" w:lineRule="auto"/>
              <w:jc w:val="center"/>
              <w:rPr>
                <w:sz w:val="22"/>
                <w:szCs w:val="22"/>
                <w:lang w:val="pl-PL"/>
              </w:rPr>
            </w:pPr>
          </w:p>
        </w:tc>
        <w:tc>
          <w:tcPr>
            <w:tcW w:w="622" w:type="pct"/>
            <w:gridSpan w:val="2"/>
            <w:tcBorders>
              <w:top w:val="single" w:sz="4" w:space="0" w:color="auto"/>
              <w:left w:val="single" w:sz="4" w:space="0" w:color="auto"/>
              <w:bottom w:val="single" w:sz="4" w:space="0" w:color="auto"/>
              <w:right w:val="single" w:sz="4" w:space="0" w:color="auto"/>
            </w:tcBorders>
            <w:vAlign w:val="center"/>
          </w:tcPr>
          <w:p w14:paraId="6DF5E30C" w14:textId="77777777" w:rsidR="00193C65" w:rsidRPr="00893AE4" w:rsidRDefault="00193C65" w:rsidP="00E956C7">
            <w:pPr>
              <w:spacing w:line="240" w:lineRule="auto"/>
              <w:jc w:val="left"/>
              <w:rPr>
                <w:sz w:val="22"/>
                <w:szCs w:val="22"/>
                <w:lang w:val="pl-PL"/>
              </w:rPr>
            </w:pPr>
            <w:r w:rsidRPr="00893AE4">
              <w:rPr>
                <w:sz w:val="22"/>
                <w:szCs w:val="22"/>
                <w:lang w:val="pl-PL"/>
              </w:rPr>
              <w:t xml:space="preserve">Liczba </w:t>
            </w:r>
            <w:r w:rsidRPr="00B1341A">
              <w:rPr>
                <w:sz w:val="22"/>
                <w:szCs w:val="22"/>
                <w:lang w:val="pl-PL"/>
              </w:rPr>
              <w:t xml:space="preserve"> zrealizowanych </w:t>
            </w:r>
            <w:r w:rsidRPr="00893AE4">
              <w:rPr>
                <w:sz w:val="22"/>
                <w:szCs w:val="22"/>
                <w:lang w:val="pl-PL"/>
              </w:rPr>
              <w:t>operacji polegających na rozwoju istniejącego przedsiębiorstwa</w:t>
            </w:r>
          </w:p>
        </w:tc>
        <w:tc>
          <w:tcPr>
            <w:tcW w:w="501" w:type="pct"/>
            <w:tcBorders>
              <w:top w:val="single" w:sz="4" w:space="0" w:color="auto"/>
              <w:left w:val="single" w:sz="4" w:space="0" w:color="auto"/>
              <w:bottom w:val="single" w:sz="4" w:space="0" w:color="auto"/>
              <w:right w:val="single" w:sz="4" w:space="0" w:color="auto"/>
            </w:tcBorders>
            <w:vAlign w:val="center"/>
          </w:tcPr>
          <w:p w14:paraId="0D142B5D" w14:textId="77777777" w:rsidR="00193C65" w:rsidRPr="00893AE4" w:rsidRDefault="00193C65" w:rsidP="00E956C7">
            <w:pPr>
              <w:spacing w:line="240" w:lineRule="auto"/>
              <w:jc w:val="center"/>
              <w:rPr>
                <w:sz w:val="22"/>
                <w:szCs w:val="22"/>
              </w:rPr>
            </w:pPr>
            <w:proofErr w:type="spellStart"/>
            <w:r w:rsidRPr="00893AE4">
              <w:rPr>
                <w:sz w:val="22"/>
                <w:szCs w:val="22"/>
              </w:rPr>
              <w:t>szt</w:t>
            </w:r>
            <w:proofErr w:type="spellEnd"/>
            <w:r w:rsidRPr="00893AE4">
              <w:rPr>
                <w:sz w:val="22"/>
                <w:szCs w:val="22"/>
              </w:rPr>
              <w:t>.</w:t>
            </w:r>
          </w:p>
        </w:tc>
        <w:tc>
          <w:tcPr>
            <w:tcW w:w="482" w:type="pct"/>
            <w:tcBorders>
              <w:top w:val="single" w:sz="4" w:space="0" w:color="auto"/>
              <w:left w:val="single" w:sz="4" w:space="0" w:color="auto"/>
              <w:bottom w:val="single" w:sz="4" w:space="0" w:color="auto"/>
            </w:tcBorders>
            <w:vAlign w:val="center"/>
          </w:tcPr>
          <w:p w14:paraId="59D046C1" w14:textId="77777777" w:rsidR="00193C65" w:rsidRPr="00893AE4" w:rsidRDefault="00193C65" w:rsidP="00E956C7">
            <w:pPr>
              <w:spacing w:line="240" w:lineRule="auto"/>
              <w:jc w:val="center"/>
              <w:rPr>
                <w:sz w:val="22"/>
                <w:szCs w:val="22"/>
              </w:rPr>
            </w:pPr>
            <w:r w:rsidRPr="00893AE4">
              <w:rPr>
                <w:sz w:val="22"/>
                <w:szCs w:val="22"/>
              </w:rPr>
              <w:t>0</w:t>
            </w:r>
          </w:p>
        </w:tc>
        <w:tc>
          <w:tcPr>
            <w:tcW w:w="518" w:type="pct"/>
            <w:shd w:val="clear" w:color="000000" w:fill="FFFFFF"/>
            <w:vAlign w:val="center"/>
          </w:tcPr>
          <w:p w14:paraId="26374E41" w14:textId="4DB3ED8E" w:rsidR="00430376" w:rsidRPr="00707DB7" w:rsidRDefault="0088099B" w:rsidP="00E956C7">
            <w:pPr>
              <w:spacing w:line="240" w:lineRule="auto"/>
              <w:jc w:val="center"/>
              <w:rPr>
                <w:color w:val="000000"/>
                <w:sz w:val="22"/>
                <w:szCs w:val="22"/>
              </w:rPr>
            </w:pPr>
            <w:r w:rsidRPr="0088099B">
              <w:rPr>
                <w:color w:val="FF0000"/>
                <w:sz w:val="22"/>
                <w:szCs w:val="22"/>
              </w:rPr>
              <w:t>9</w:t>
            </w:r>
          </w:p>
        </w:tc>
        <w:tc>
          <w:tcPr>
            <w:tcW w:w="682" w:type="pct"/>
            <w:vAlign w:val="center"/>
          </w:tcPr>
          <w:p w14:paraId="32C1DBEC" w14:textId="77777777" w:rsidR="00193C65" w:rsidRPr="00893AE4" w:rsidRDefault="00193C65" w:rsidP="00E956C7">
            <w:pPr>
              <w:spacing w:line="240" w:lineRule="auto"/>
              <w:jc w:val="center"/>
              <w:rPr>
                <w:sz w:val="22"/>
                <w:szCs w:val="22"/>
              </w:rPr>
            </w:pPr>
            <w:proofErr w:type="spellStart"/>
            <w:r w:rsidRPr="00893AE4">
              <w:rPr>
                <w:sz w:val="22"/>
                <w:szCs w:val="22"/>
                <w:lang w:bidi="en-US"/>
              </w:rPr>
              <w:t>Sprawozdania</w:t>
            </w:r>
            <w:proofErr w:type="spellEnd"/>
            <w:r w:rsidRPr="00893AE4">
              <w:rPr>
                <w:sz w:val="22"/>
                <w:szCs w:val="22"/>
                <w:lang w:bidi="en-US"/>
              </w:rPr>
              <w:t xml:space="preserve">  </w:t>
            </w:r>
            <w:proofErr w:type="spellStart"/>
            <w:r w:rsidRPr="00893AE4">
              <w:rPr>
                <w:sz w:val="22"/>
                <w:szCs w:val="22"/>
                <w:lang w:bidi="en-US"/>
              </w:rPr>
              <w:t>końcowe</w:t>
            </w:r>
            <w:proofErr w:type="spellEnd"/>
            <w:r w:rsidRPr="00893AE4">
              <w:rPr>
                <w:sz w:val="22"/>
                <w:szCs w:val="22"/>
                <w:lang w:bidi="en-US"/>
              </w:rPr>
              <w:t xml:space="preserve"> </w:t>
            </w:r>
            <w:proofErr w:type="spellStart"/>
            <w:r w:rsidRPr="00893AE4">
              <w:rPr>
                <w:sz w:val="22"/>
                <w:szCs w:val="22"/>
                <w:lang w:bidi="en-US"/>
              </w:rPr>
              <w:t>beneficjentów</w:t>
            </w:r>
            <w:proofErr w:type="spellEnd"/>
          </w:p>
        </w:tc>
      </w:tr>
      <w:tr w:rsidR="00193C65" w:rsidRPr="00193C65" w14:paraId="2D53EDEA" w14:textId="77777777" w:rsidTr="00202B43">
        <w:trPr>
          <w:trHeight w:val="429"/>
        </w:trPr>
        <w:tc>
          <w:tcPr>
            <w:tcW w:w="348" w:type="pct"/>
            <w:vMerge/>
            <w:tcBorders>
              <w:top w:val="single" w:sz="4" w:space="0" w:color="auto"/>
              <w:left w:val="single" w:sz="4" w:space="0" w:color="auto"/>
              <w:bottom w:val="single" w:sz="4" w:space="0" w:color="auto"/>
              <w:right w:val="single" w:sz="4" w:space="0" w:color="auto"/>
            </w:tcBorders>
            <w:vAlign w:val="center"/>
          </w:tcPr>
          <w:p w14:paraId="7D95D689" w14:textId="77777777" w:rsidR="00193C65" w:rsidRPr="00893AE4" w:rsidRDefault="00193C65" w:rsidP="00E956C7">
            <w:pPr>
              <w:spacing w:line="240" w:lineRule="auto"/>
              <w:rPr>
                <w:sz w:val="22"/>
                <w:szCs w:val="22"/>
                <w:lang w:val="pl-PL"/>
              </w:rPr>
            </w:pPr>
          </w:p>
        </w:tc>
        <w:tc>
          <w:tcPr>
            <w:tcW w:w="797"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78542F6A" w14:textId="77777777" w:rsidR="00193C65" w:rsidRPr="00893AE4" w:rsidRDefault="00193C65" w:rsidP="00E956C7">
            <w:pPr>
              <w:spacing w:line="240" w:lineRule="auto"/>
              <w:rPr>
                <w:sz w:val="22"/>
                <w:szCs w:val="22"/>
                <w:lang w:val="pl-PL"/>
              </w:rPr>
            </w:pPr>
          </w:p>
        </w:tc>
        <w:tc>
          <w:tcPr>
            <w:tcW w:w="522" w:type="pct"/>
            <w:vMerge/>
            <w:tcBorders>
              <w:top w:val="single" w:sz="4" w:space="0" w:color="auto"/>
              <w:left w:val="single" w:sz="4" w:space="0" w:color="auto"/>
              <w:bottom w:val="single" w:sz="4" w:space="0" w:color="auto"/>
              <w:right w:val="single" w:sz="4" w:space="0" w:color="auto"/>
            </w:tcBorders>
            <w:vAlign w:val="center"/>
          </w:tcPr>
          <w:p w14:paraId="50ABFA35" w14:textId="77777777" w:rsidR="00193C65" w:rsidRPr="00893AE4" w:rsidRDefault="00193C65" w:rsidP="00E956C7">
            <w:pPr>
              <w:spacing w:line="240" w:lineRule="auto"/>
              <w:rPr>
                <w:sz w:val="22"/>
                <w:szCs w:val="22"/>
                <w:lang w:val="pl-PL"/>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70AA911A" w14:textId="77777777" w:rsidR="00193C65" w:rsidRPr="00893AE4" w:rsidRDefault="00193C65" w:rsidP="00E956C7">
            <w:pPr>
              <w:spacing w:line="240" w:lineRule="auto"/>
              <w:jc w:val="center"/>
              <w:rPr>
                <w:sz w:val="22"/>
                <w:szCs w:val="22"/>
                <w:lang w:val="pl-PL"/>
              </w:rPr>
            </w:pPr>
          </w:p>
        </w:tc>
        <w:tc>
          <w:tcPr>
            <w:tcW w:w="622" w:type="pct"/>
            <w:gridSpan w:val="2"/>
            <w:tcBorders>
              <w:top w:val="single" w:sz="4" w:space="0" w:color="auto"/>
              <w:left w:val="single" w:sz="4" w:space="0" w:color="auto"/>
            </w:tcBorders>
            <w:vAlign w:val="center"/>
          </w:tcPr>
          <w:p w14:paraId="5A8D8815" w14:textId="77777777" w:rsidR="00193C65" w:rsidRPr="00893AE4" w:rsidRDefault="00193C65" w:rsidP="00E956C7">
            <w:pPr>
              <w:spacing w:line="240" w:lineRule="auto"/>
              <w:jc w:val="left"/>
              <w:rPr>
                <w:sz w:val="22"/>
                <w:szCs w:val="22"/>
                <w:lang w:val="pl-PL"/>
              </w:rPr>
            </w:pPr>
            <w:r w:rsidRPr="00193C65">
              <w:rPr>
                <w:sz w:val="22"/>
                <w:szCs w:val="22"/>
                <w:lang w:val="pl-PL"/>
              </w:rPr>
              <w:t>Liczba zrealizowanych operacji ukierunkowanych na innowacje</w:t>
            </w:r>
          </w:p>
        </w:tc>
        <w:tc>
          <w:tcPr>
            <w:tcW w:w="501" w:type="pct"/>
            <w:tcBorders>
              <w:top w:val="single" w:sz="4" w:space="0" w:color="auto"/>
            </w:tcBorders>
            <w:vAlign w:val="center"/>
          </w:tcPr>
          <w:p w14:paraId="02AA6E5E" w14:textId="77777777" w:rsidR="00193C65" w:rsidRPr="00193C65" w:rsidRDefault="00193C65" w:rsidP="00E956C7">
            <w:pPr>
              <w:spacing w:line="240" w:lineRule="auto"/>
              <w:jc w:val="center"/>
              <w:rPr>
                <w:sz w:val="22"/>
                <w:szCs w:val="22"/>
                <w:lang w:val="pl-PL"/>
              </w:rPr>
            </w:pPr>
            <w:r>
              <w:rPr>
                <w:sz w:val="22"/>
                <w:szCs w:val="22"/>
                <w:lang w:val="pl-PL"/>
              </w:rPr>
              <w:t>szt.</w:t>
            </w:r>
          </w:p>
        </w:tc>
        <w:tc>
          <w:tcPr>
            <w:tcW w:w="482" w:type="pct"/>
            <w:tcBorders>
              <w:top w:val="single" w:sz="4" w:space="0" w:color="auto"/>
            </w:tcBorders>
            <w:vAlign w:val="center"/>
          </w:tcPr>
          <w:p w14:paraId="5F58AC5E" w14:textId="77777777" w:rsidR="00193C65" w:rsidRPr="00193C65" w:rsidRDefault="00193C65" w:rsidP="00E956C7">
            <w:pPr>
              <w:spacing w:line="240" w:lineRule="auto"/>
              <w:jc w:val="center"/>
              <w:rPr>
                <w:sz w:val="22"/>
                <w:szCs w:val="22"/>
                <w:lang w:val="pl-PL"/>
              </w:rPr>
            </w:pPr>
            <w:r>
              <w:rPr>
                <w:sz w:val="22"/>
                <w:szCs w:val="22"/>
                <w:lang w:val="pl-PL"/>
              </w:rPr>
              <w:t>0</w:t>
            </w:r>
          </w:p>
        </w:tc>
        <w:tc>
          <w:tcPr>
            <w:tcW w:w="518" w:type="pct"/>
            <w:shd w:val="clear" w:color="000000" w:fill="FFFFFF"/>
            <w:vAlign w:val="center"/>
          </w:tcPr>
          <w:p w14:paraId="67D97009" w14:textId="77777777" w:rsidR="00193C65" w:rsidRPr="00193C65" w:rsidRDefault="00193C65" w:rsidP="00E956C7">
            <w:pPr>
              <w:spacing w:line="240" w:lineRule="auto"/>
              <w:jc w:val="center"/>
              <w:rPr>
                <w:color w:val="000000"/>
                <w:sz w:val="22"/>
                <w:szCs w:val="22"/>
                <w:lang w:val="pl-PL"/>
              </w:rPr>
            </w:pPr>
            <w:r>
              <w:rPr>
                <w:color w:val="000000"/>
                <w:sz w:val="22"/>
                <w:szCs w:val="22"/>
                <w:lang w:val="pl-PL"/>
              </w:rPr>
              <w:t>3</w:t>
            </w:r>
          </w:p>
        </w:tc>
        <w:tc>
          <w:tcPr>
            <w:tcW w:w="682" w:type="pct"/>
            <w:vAlign w:val="center"/>
          </w:tcPr>
          <w:p w14:paraId="1BABEA9B" w14:textId="77777777" w:rsidR="00193C65" w:rsidRPr="00193C65" w:rsidRDefault="00193C65" w:rsidP="00E956C7">
            <w:pPr>
              <w:spacing w:line="240" w:lineRule="auto"/>
              <w:jc w:val="center"/>
              <w:rPr>
                <w:sz w:val="22"/>
                <w:szCs w:val="22"/>
                <w:lang w:val="pl-PL" w:bidi="en-US"/>
              </w:rPr>
            </w:pPr>
            <w:r w:rsidRPr="00193C65">
              <w:rPr>
                <w:sz w:val="22"/>
                <w:szCs w:val="22"/>
                <w:lang w:val="pl-PL" w:bidi="en-US"/>
              </w:rPr>
              <w:t>Sprawozdania  końcowe beneficjentów</w:t>
            </w:r>
          </w:p>
        </w:tc>
      </w:tr>
      <w:tr w:rsidR="0046413E" w:rsidRPr="00893AE4" w14:paraId="484FB8E0" w14:textId="77777777" w:rsidTr="00202B43">
        <w:trPr>
          <w:trHeight w:val="2019"/>
        </w:trPr>
        <w:tc>
          <w:tcPr>
            <w:tcW w:w="348" w:type="pct"/>
            <w:vMerge w:val="restart"/>
            <w:tcBorders>
              <w:top w:val="single" w:sz="4" w:space="0" w:color="auto"/>
            </w:tcBorders>
            <w:vAlign w:val="center"/>
          </w:tcPr>
          <w:p w14:paraId="07DAE6EE" w14:textId="77777777" w:rsidR="0046413E" w:rsidRPr="00893AE4" w:rsidRDefault="0046413E" w:rsidP="00E956C7">
            <w:pPr>
              <w:spacing w:line="240" w:lineRule="auto"/>
              <w:rPr>
                <w:sz w:val="22"/>
                <w:szCs w:val="22"/>
              </w:rPr>
            </w:pPr>
            <w:r w:rsidRPr="00893AE4">
              <w:rPr>
                <w:sz w:val="22"/>
                <w:szCs w:val="22"/>
              </w:rPr>
              <w:t>1.2.1</w:t>
            </w:r>
          </w:p>
        </w:tc>
        <w:tc>
          <w:tcPr>
            <w:tcW w:w="797" w:type="pct"/>
            <w:vMerge w:val="restart"/>
            <w:tcBorders>
              <w:top w:val="single" w:sz="4" w:space="0" w:color="auto"/>
            </w:tcBorders>
            <w:shd w:val="clear" w:color="000000" w:fill="FFFFFF"/>
            <w:vAlign w:val="center"/>
          </w:tcPr>
          <w:p w14:paraId="73D9DF6C" w14:textId="77777777" w:rsidR="0046413E" w:rsidRPr="00893AE4" w:rsidRDefault="00C24B18" w:rsidP="00C24B18">
            <w:pPr>
              <w:spacing w:line="240" w:lineRule="auto"/>
              <w:jc w:val="left"/>
              <w:rPr>
                <w:sz w:val="22"/>
                <w:szCs w:val="22"/>
                <w:lang w:val="pl-PL"/>
              </w:rPr>
            </w:pPr>
            <w:r>
              <w:rPr>
                <w:sz w:val="22"/>
                <w:szCs w:val="22"/>
                <w:lang w:val="pl-PL"/>
              </w:rPr>
              <w:t>SPOŁECZNY PROGRAM AKTYWIZACJI</w:t>
            </w:r>
          </w:p>
        </w:tc>
        <w:tc>
          <w:tcPr>
            <w:tcW w:w="522" w:type="pct"/>
            <w:vMerge w:val="restart"/>
            <w:tcBorders>
              <w:top w:val="single" w:sz="4" w:space="0" w:color="auto"/>
            </w:tcBorders>
            <w:vAlign w:val="center"/>
          </w:tcPr>
          <w:p w14:paraId="085D1D76" w14:textId="77777777" w:rsidR="0046413E" w:rsidRPr="00893AE4" w:rsidRDefault="0046413E" w:rsidP="00E956C7">
            <w:pPr>
              <w:spacing w:line="240" w:lineRule="auto"/>
              <w:jc w:val="left"/>
              <w:rPr>
                <w:sz w:val="22"/>
                <w:szCs w:val="22"/>
                <w:lang w:val="pl-PL"/>
              </w:rPr>
            </w:pPr>
            <w:r w:rsidRPr="00893AE4">
              <w:rPr>
                <w:sz w:val="22"/>
                <w:szCs w:val="22"/>
                <w:lang w:val="pl-PL"/>
              </w:rPr>
              <w:t>Mieszkańcy obszaru LSR,</w:t>
            </w:r>
            <w:r w:rsidR="00C24B18">
              <w:rPr>
                <w:sz w:val="22"/>
                <w:szCs w:val="22"/>
                <w:lang w:val="pl-PL"/>
              </w:rPr>
              <w:t xml:space="preserve"> w tym</w:t>
            </w:r>
            <w:r w:rsidRPr="00893AE4">
              <w:rPr>
                <w:sz w:val="22"/>
                <w:szCs w:val="22"/>
                <w:lang w:val="pl-PL"/>
              </w:rPr>
              <w:t xml:space="preserve"> grupy </w:t>
            </w:r>
            <w:proofErr w:type="spellStart"/>
            <w:r w:rsidRPr="00893AE4">
              <w:rPr>
                <w:sz w:val="22"/>
                <w:szCs w:val="22"/>
                <w:lang w:val="pl-PL"/>
              </w:rPr>
              <w:t>defaworyzowane</w:t>
            </w:r>
            <w:proofErr w:type="spellEnd"/>
          </w:p>
        </w:tc>
        <w:tc>
          <w:tcPr>
            <w:tcW w:w="528" w:type="pct"/>
            <w:vMerge w:val="restart"/>
            <w:tcBorders>
              <w:top w:val="single" w:sz="4" w:space="0" w:color="auto"/>
            </w:tcBorders>
            <w:vAlign w:val="center"/>
          </w:tcPr>
          <w:p w14:paraId="773FE8A4" w14:textId="77777777" w:rsidR="0046413E" w:rsidRPr="00893AE4" w:rsidRDefault="0046413E" w:rsidP="00E956C7">
            <w:pPr>
              <w:spacing w:line="240" w:lineRule="auto"/>
              <w:jc w:val="center"/>
              <w:rPr>
                <w:i/>
                <w:color w:val="5F497A"/>
                <w:sz w:val="22"/>
                <w:szCs w:val="22"/>
              </w:rPr>
            </w:pPr>
            <w:r w:rsidRPr="00893AE4">
              <w:rPr>
                <w:i/>
                <w:color w:val="5F497A"/>
                <w:sz w:val="22"/>
                <w:szCs w:val="22"/>
              </w:rPr>
              <w:t>KONKURS</w:t>
            </w:r>
          </w:p>
          <w:p w14:paraId="69CCE54B" w14:textId="77777777" w:rsidR="0046413E" w:rsidRPr="00893AE4" w:rsidRDefault="0046413E" w:rsidP="00E956C7">
            <w:pPr>
              <w:spacing w:line="240" w:lineRule="auto"/>
              <w:jc w:val="center"/>
              <w:rPr>
                <w:i/>
                <w:color w:val="5F497A"/>
                <w:sz w:val="22"/>
                <w:szCs w:val="22"/>
              </w:rPr>
            </w:pPr>
          </w:p>
          <w:p w14:paraId="7485690D" w14:textId="77777777" w:rsidR="0046413E" w:rsidRPr="00893AE4" w:rsidRDefault="0046413E" w:rsidP="00E956C7">
            <w:pPr>
              <w:spacing w:line="240" w:lineRule="auto"/>
              <w:jc w:val="center"/>
              <w:rPr>
                <w:i/>
                <w:color w:val="5F497A"/>
                <w:sz w:val="22"/>
                <w:szCs w:val="22"/>
              </w:rPr>
            </w:pPr>
            <w:r w:rsidRPr="00893AE4">
              <w:rPr>
                <w:i/>
                <w:color w:val="5F497A"/>
                <w:sz w:val="22"/>
                <w:szCs w:val="22"/>
              </w:rPr>
              <w:t>OPERACJE WŁASNE</w:t>
            </w:r>
          </w:p>
        </w:tc>
        <w:tc>
          <w:tcPr>
            <w:tcW w:w="622" w:type="pct"/>
            <w:gridSpan w:val="2"/>
            <w:vAlign w:val="center"/>
          </w:tcPr>
          <w:p w14:paraId="3D1C0CC3" w14:textId="77777777" w:rsidR="0046413E" w:rsidRPr="00643838" w:rsidRDefault="0046413E" w:rsidP="0046413E">
            <w:pPr>
              <w:spacing w:line="240" w:lineRule="auto"/>
              <w:jc w:val="left"/>
              <w:rPr>
                <w:sz w:val="22"/>
                <w:szCs w:val="22"/>
                <w:highlight w:val="yellow"/>
                <w:lang w:val="pl-PL"/>
              </w:rPr>
            </w:pPr>
            <w:r w:rsidRPr="001B498E">
              <w:rPr>
                <w:sz w:val="22"/>
                <w:szCs w:val="22"/>
                <w:lang w:val="pl-PL"/>
              </w:rPr>
              <w:t>Liczba operacji wzmacniających kapitał społeczny, w tym przez</w:t>
            </w:r>
            <w:r w:rsidR="002864A8" w:rsidRPr="001B498E">
              <w:rPr>
                <w:sz w:val="22"/>
                <w:szCs w:val="22"/>
                <w:lang w:val="pl-PL"/>
              </w:rPr>
              <w:t xml:space="preserve"> </w:t>
            </w:r>
            <w:r w:rsidRPr="001B498E">
              <w:rPr>
                <w:sz w:val="22"/>
                <w:szCs w:val="22"/>
                <w:lang w:val="pl-PL"/>
              </w:rPr>
              <w:t>podnoszenie wiedzy społeczności lokalnej</w:t>
            </w:r>
          </w:p>
        </w:tc>
        <w:tc>
          <w:tcPr>
            <w:tcW w:w="501" w:type="pct"/>
            <w:vAlign w:val="center"/>
          </w:tcPr>
          <w:p w14:paraId="78226430" w14:textId="77777777" w:rsidR="0046413E" w:rsidRPr="001B498E" w:rsidRDefault="0046413E" w:rsidP="00E956C7">
            <w:pPr>
              <w:spacing w:line="240" w:lineRule="auto"/>
              <w:jc w:val="center"/>
              <w:rPr>
                <w:sz w:val="22"/>
                <w:szCs w:val="22"/>
              </w:rPr>
            </w:pPr>
            <w:proofErr w:type="spellStart"/>
            <w:r w:rsidRPr="001B498E">
              <w:rPr>
                <w:sz w:val="22"/>
                <w:szCs w:val="22"/>
              </w:rPr>
              <w:t>szt</w:t>
            </w:r>
            <w:proofErr w:type="spellEnd"/>
            <w:r w:rsidRPr="001B498E">
              <w:rPr>
                <w:sz w:val="22"/>
                <w:szCs w:val="22"/>
              </w:rPr>
              <w:t>.</w:t>
            </w:r>
          </w:p>
        </w:tc>
        <w:tc>
          <w:tcPr>
            <w:tcW w:w="482" w:type="pct"/>
            <w:vAlign w:val="center"/>
          </w:tcPr>
          <w:p w14:paraId="5A6A6CFD" w14:textId="77777777" w:rsidR="0046413E" w:rsidRPr="001B498E" w:rsidRDefault="0046413E" w:rsidP="00E956C7">
            <w:pPr>
              <w:spacing w:line="240" w:lineRule="auto"/>
              <w:jc w:val="center"/>
              <w:rPr>
                <w:sz w:val="22"/>
                <w:szCs w:val="22"/>
              </w:rPr>
            </w:pPr>
            <w:r w:rsidRPr="001B498E">
              <w:rPr>
                <w:sz w:val="22"/>
                <w:szCs w:val="22"/>
              </w:rPr>
              <w:t>0</w:t>
            </w:r>
          </w:p>
        </w:tc>
        <w:tc>
          <w:tcPr>
            <w:tcW w:w="518" w:type="pct"/>
            <w:shd w:val="clear" w:color="000000" w:fill="FFFFFF"/>
            <w:vAlign w:val="center"/>
          </w:tcPr>
          <w:p w14:paraId="3FE400F3" w14:textId="77777777" w:rsidR="00430376" w:rsidRPr="00707DB7" w:rsidRDefault="00430376" w:rsidP="00E956C7">
            <w:pPr>
              <w:spacing w:line="240" w:lineRule="auto"/>
              <w:jc w:val="center"/>
              <w:rPr>
                <w:color w:val="000000"/>
                <w:sz w:val="22"/>
                <w:szCs w:val="22"/>
                <w:highlight w:val="yellow"/>
              </w:rPr>
            </w:pPr>
            <w:r w:rsidRPr="00707DB7">
              <w:rPr>
                <w:sz w:val="22"/>
                <w:szCs w:val="22"/>
              </w:rPr>
              <w:t>4</w:t>
            </w:r>
          </w:p>
        </w:tc>
        <w:tc>
          <w:tcPr>
            <w:tcW w:w="682" w:type="pct"/>
            <w:vAlign w:val="center"/>
          </w:tcPr>
          <w:p w14:paraId="2905385B" w14:textId="77777777" w:rsidR="0046413E" w:rsidRPr="00893AE4" w:rsidRDefault="0046413E" w:rsidP="00E956C7">
            <w:pPr>
              <w:spacing w:line="240" w:lineRule="auto"/>
              <w:jc w:val="center"/>
              <w:rPr>
                <w:sz w:val="22"/>
                <w:szCs w:val="22"/>
              </w:rPr>
            </w:pPr>
            <w:proofErr w:type="spellStart"/>
            <w:r w:rsidRPr="00893AE4">
              <w:rPr>
                <w:sz w:val="22"/>
                <w:szCs w:val="22"/>
                <w:lang w:bidi="en-US"/>
              </w:rPr>
              <w:t>Sprawozdania</w:t>
            </w:r>
            <w:proofErr w:type="spellEnd"/>
            <w:r w:rsidRPr="00893AE4">
              <w:rPr>
                <w:sz w:val="22"/>
                <w:szCs w:val="22"/>
                <w:lang w:bidi="en-US"/>
              </w:rPr>
              <w:t xml:space="preserve">  </w:t>
            </w:r>
            <w:proofErr w:type="spellStart"/>
            <w:r w:rsidRPr="00893AE4">
              <w:rPr>
                <w:sz w:val="22"/>
                <w:szCs w:val="22"/>
                <w:lang w:bidi="en-US"/>
              </w:rPr>
              <w:t>końcowe</w:t>
            </w:r>
            <w:proofErr w:type="spellEnd"/>
            <w:r w:rsidRPr="00893AE4">
              <w:rPr>
                <w:sz w:val="22"/>
                <w:szCs w:val="22"/>
                <w:lang w:bidi="en-US"/>
              </w:rPr>
              <w:t xml:space="preserve"> </w:t>
            </w:r>
            <w:proofErr w:type="spellStart"/>
            <w:r w:rsidRPr="00893AE4">
              <w:rPr>
                <w:sz w:val="22"/>
                <w:szCs w:val="22"/>
                <w:lang w:bidi="en-US"/>
              </w:rPr>
              <w:t>beneficjentów</w:t>
            </w:r>
            <w:proofErr w:type="spellEnd"/>
          </w:p>
        </w:tc>
      </w:tr>
      <w:tr w:rsidR="00430376" w:rsidRPr="00893AE4" w14:paraId="5A03E6E0" w14:textId="77777777" w:rsidTr="00202B43">
        <w:trPr>
          <w:trHeight w:val="2019"/>
        </w:trPr>
        <w:tc>
          <w:tcPr>
            <w:tcW w:w="348" w:type="pct"/>
            <w:vMerge/>
            <w:tcBorders>
              <w:top w:val="single" w:sz="4" w:space="0" w:color="auto"/>
            </w:tcBorders>
            <w:vAlign w:val="center"/>
          </w:tcPr>
          <w:p w14:paraId="35743D98" w14:textId="77777777" w:rsidR="00430376" w:rsidRPr="00893AE4" w:rsidRDefault="00430376" w:rsidP="00E956C7">
            <w:pPr>
              <w:spacing w:line="240" w:lineRule="auto"/>
              <w:rPr>
                <w:sz w:val="22"/>
                <w:szCs w:val="22"/>
              </w:rPr>
            </w:pPr>
          </w:p>
        </w:tc>
        <w:tc>
          <w:tcPr>
            <w:tcW w:w="797" w:type="pct"/>
            <w:vMerge/>
            <w:tcBorders>
              <w:top w:val="single" w:sz="4" w:space="0" w:color="auto"/>
            </w:tcBorders>
            <w:shd w:val="clear" w:color="000000" w:fill="FFFFFF"/>
            <w:vAlign w:val="center"/>
          </w:tcPr>
          <w:p w14:paraId="476BD05A" w14:textId="77777777" w:rsidR="00430376" w:rsidRDefault="00430376" w:rsidP="00C24B18">
            <w:pPr>
              <w:spacing w:line="240" w:lineRule="auto"/>
              <w:jc w:val="left"/>
              <w:rPr>
                <w:sz w:val="22"/>
                <w:szCs w:val="22"/>
                <w:lang w:val="pl-PL"/>
              </w:rPr>
            </w:pPr>
          </w:p>
        </w:tc>
        <w:tc>
          <w:tcPr>
            <w:tcW w:w="522" w:type="pct"/>
            <w:vMerge/>
            <w:tcBorders>
              <w:top w:val="single" w:sz="4" w:space="0" w:color="auto"/>
            </w:tcBorders>
            <w:vAlign w:val="center"/>
          </w:tcPr>
          <w:p w14:paraId="0E24E843" w14:textId="77777777" w:rsidR="00430376" w:rsidRPr="00893AE4" w:rsidRDefault="00430376" w:rsidP="00E956C7">
            <w:pPr>
              <w:spacing w:line="240" w:lineRule="auto"/>
              <w:jc w:val="left"/>
              <w:rPr>
                <w:sz w:val="22"/>
                <w:szCs w:val="22"/>
                <w:lang w:val="pl-PL"/>
              </w:rPr>
            </w:pPr>
          </w:p>
        </w:tc>
        <w:tc>
          <w:tcPr>
            <w:tcW w:w="528" w:type="pct"/>
            <w:vMerge/>
            <w:tcBorders>
              <w:top w:val="single" w:sz="4" w:space="0" w:color="auto"/>
            </w:tcBorders>
            <w:vAlign w:val="center"/>
          </w:tcPr>
          <w:p w14:paraId="38EF0478" w14:textId="77777777" w:rsidR="00430376" w:rsidRPr="00893AE4" w:rsidRDefault="00430376" w:rsidP="00E956C7">
            <w:pPr>
              <w:spacing w:line="240" w:lineRule="auto"/>
              <w:jc w:val="center"/>
              <w:rPr>
                <w:i/>
                <w:color w:val="5F497A"/>
                <w:sz w:val="22"/>
                <w:szCs w:val="22"/>
              </w:rPr>
            </w:pPr>
          </w:p>
        </w:tc>
        <w:tc>
          <w:tcPr>
            <w:tcW w:w="622" w:type="pct"/>
            <w:gridSpan w:val="2"/>
            <w:vAlign w:val="center"/>
          </w:tcPr>
          <w:p w14:paraId="448B36ED" w14:textId="77777777" w:rsidR="00430376" w:rsidRPr="00707DB7" w:rsidRDefault="00430376" w:rsidP="001B498E">
            <w:pPr>
              <w:spacing w:line="240" w:lineRule="auto"/>
              <w:jc w:val="left"/>
              <w:rPr>
                <w:sz w:val="22"/>
                <w:szCs w:val="22"/>
                <w:lang w:val="pl-PL"/>
              </w:rPr>
            </w:pPr>
            <w:r w:rsidRPr="00707DB7">
              <w:rPr>
                <w:sz w:val="22"/>
                <w:szCs w:val="22"/>
                <w:lang w:val="pl-PL"/>
              </w:rPr>
              <w:t xml:space="preserve">Liczba </w:t>
            </w:r>
            <w:r w:rsidR="001B498E" w:rsidRPr="00707DB7">
              <w:rPr>
                <w:sz w:val="22"/>
                <w:szCs w:val="22"/>
                <w:lang w:val="pl-PL"/>
              </w:rPr>
              <w:t>działań wzmacniających kapitał społeczny</w:t>
            </w:r>
          </w:p>
        </w:tc>
        <w:tc>
          <w:tcPr>
            <w:tcW w:w="501" w:type="pct"/>
            <w:vAlign w:val="center"/>
          </w:tcPr>
          <w:p w14:paraId="2BC6F8F1" w14:textId="77777777" w:rsidR="00430376" w:rsidRPr="00707DB7" w:rsidRDefault="00430376" w:rsidP="00E956C7">
            <w:pPr>
              <w:spacing w:line="240" w:lineRule="auto"/>
              <w:jc w:val="center"/>
              <w:rPr>
                <w:sz w:val="22"/>
                <w:szCs w:val="22"/>
              </w:rPr>
            </w:pPr>
            <w:proofErr w:type="spellStart"/>
            <w:r w:rsidRPr="00707DB7">
              <w:rPr>
                <w:sz w:val="22"/>
                <w:szCs w:val="22"/>
              </w:rPr>
              <w:t>szt</w:t>
            </w:r>
            <w:proofErr w:type="spellEnd"/>
            <w:r w:rsidRPr="00707DB7">
              <w:rPr>
                <w:sz w:val="22"/>
                <w:szCs w:val="22"/>
              </w:rPr>
              <w:t>.</w:t>
            </w:r>
          </w:p>
        </w:tc>
        <w:tc>
          <w:tcPr>
            <w:tcW w:w="482" w:type="pct"/>
            <w:vAlign w:val="center"/>
          </w:tcPr>
          <w:p w14:paraId="0B48FD09" w14:textId="77777777" w:rsidR="00430376" w:rsidRPr="00707DB7" w:rsidRDefault="00430376" w:rsidP="00E956C7">
            <w:pPr>
              <w:spacing w:line="240" w:lineRule="auto"/>
              <w:jc w:val="center"/>
              <w:rPr>
                <w:sz w:val="22"/>
                <w:szCs w:val="22"/>
              </w:rPr>
            </w:pPr>
            <w:r w:rsidRPr="00707DB7">
              <w:rPr>
                <w:sz w:val="22"/>
                <w:szCs w:val="22"/>
              </w:rPr>
              <w:t>0</w:t>
            </w:r>
          </w:p>
        </w:tc>
        <w:tc>
          <w:tcPr>
            <w:tcW w:w="518" w:type="pct"/>
            <w:shd w:val="clear" w:color="000000" w:fill="FFFFFF"/>
            <w:vAlign w:val="center"/>
          </w:tcPr>
          <w:p w14:paraId="0A2000B0" w14:textId="77777777" w:rsidR="00430376" w:rsidRPr="00707DB7" w:rsidRDefault="00430376" w:rsidP="00E956C7">
            <w:pPr>
              <w:spacing w:line="240" w:lineRule="auto"/>
              <w:jc w:val="center"/>
              <w:rPr>
                <w:sz w:val="22"/>
                <w:szCs w:val="22"/>
              </w:rPr>
            </w:pPr>
            <w:r w:rsidRPr="00707DB7">
              <w:rPr>
                <w:sz w:val="22"/>
                <w:szCs w:val="22"/>
              </w:rPr>
              <w:t>6</w:t>
            </w:r>
          </w:p>
        </w:tc>
        <w:tc>
          <w:tcPr>
            <w:tcW w:w="682" w:type="pct"/>
            <w:vAlign w:val="center"/>
          </w:tcPr>
          <w:p w14:paraId="08C71F2E" w14:textId="77777777" w:rsidR="00430376" w:rsidRPr="00707DB7" w:rsidRDefault="00430376" w:rsidP="00E956C7">
            <w:pPr>
              <w:spacing w:line="240" w:lineRule="auto"/>
              <w:jc w:val="center"/>
              <w:rPr>
                <w:sz w:val="22"/>
                <w:szCs w:val="22"/>
                <w:lang w:bidi="en-US"/>
              </w:rPr>
            </w:pPr>
            <w:proofErr w:type="spellStart"/>
            <w:r w:rsidRPr="00707DB7">
              <w:rPr>
                <w:sz w:val="22"/>
                <w:szCs w:val="22"/>
                <w:lang w:bidi="en-US"/>
              </w:rPr>
              <w:t>Sprawozdania</w:t>
            </w:r>
            <w:proofErr w:type="spellEnd"/>
            <w:r w:rsidRPr="00707DB7">
              <w:rPr>
                <w:sz w:val="22"/>
                <w:szCs w:val="22"/>
                <w:lang w:bidi="en-US"/>
              </w:rPr>
              <w:t xml:space="preserve">  </w:t>
            </w:r>
            <w:proofErr w:type="spellStart"/>
            <w:r w:rsidRPr="00707DB7">
              <w:rPr>
                <w:sz w:val="22"/>
                <w:szCs w:val="22"/>
                <w:lang w:bidi="en-US"/>
              </w:rPr>
              <w:t>końcowe</w:t>
            </w:r>
            <w:proofErr w:type="spellEnd"/>
            <w:r w:rsidRPr="00707DB7">
              <w:rPr>
                <w:sz w:val="22"/>
                <w:szCs w:val="22"/>
                <w:lang w:bidi="en-US"/>
              </w:rPr>
              <w:t xml:space="preserve"> </w:t>
            </w:r>
            <w:proofErr w:type="spellStart"/>
            <w:r w:rsidRPr="00707DB7">
              <w:rPr>
                <w:sz w:val="22"/>
                <w:szCs w:val="22"/>
                <w:lang w:bidi="en-US"/>
              </w:rPr>
              <w:t>beneficjentów</w:t>
            </w:r>
            <w:proofErr w:type="spellEnd"/>
          </w:p>
        </w:tc>
      </w:tr>
      <w:tr w:rsidR="00F03297" w:rsidRPr="00893AE4" w14:paraId="4913DE5A" w14:textId="77777777" w:rsidTr="000A3ABF">
        <w:trPr>
          <w:trHeight w:val="760"/>
        </w:trPr>
        <w:tc>
          <w:tcPr>
            <w:tcW w:w="348" w:type="pct"/>
            <w:vAlign w:val="center"/>
          </w:tcPr>
          <w:p w14:paraId="62BCFDEF" w14:textId="77777777" w:rsidR="00F03297" w:rsidRPr="00893AE4" w:rsidRDefault="00F03297" w:rsidP="00E956C7">
            <w:pPr>
              <w:spacing w:line="240" w:lineRule="auto"/>
              <w:rPr>
                <w:sz w:val="22"/>
                <w:szCs w:val="22"/>
              </w:rPr>
            </w:pPr>
            <w:r w:rsidRPr="00893AE4">
              <w:rPr>
                <w:sz w:val="22"/>
                <w:szCs w:val="22"/>
              </w:rPr>
              <w:t>1.3</w:t>
            </w:r>
          </w:p>
        </w:tc>
        <w:tc>
          <w:tcPr>
            <w:tcW w:w="797" w:type="pct"/>
            <w:shd w:val="clear" w:color="000000" w:fill="FFFFFF"/>
            <w:vAlign w:val="center"/>
          </w:tcPr>
          <w:p w14:paraId="07669C82" w14:textId="77777777" w:rsidR="00F03297" w:rsidRPr="00893AE4" w:rsidRDefault="00F03297" w:rsidP="00E956C7">
            <w:pPr>
              <w:spacing w:line="240" w:lineRule="auto"/>
              <w:jc w:val="left"/>
              <w:rPr>
                <w:sz w:val="22"/>
                <w:szCs w:val="22"/>
                <w:lang w:val="pl-PL"/>
              </w:rPr>
            </w:pPr>
            <w:r w:rsidRPr="00893AE4">
              <w:rPr>
                <w:sz w:val="22"/>
                <w:szCs w:val="22"/>
                <w:lang w:val="pl-PL"/>
              </w:rPr>
              <w:t>FUNKCJONOWANIE LGD</w:t>
            </w:r>
          </w:p>
        </w:tc>
        <w:tc>
          <w:tcPr>
            <w:tcW w:w="522" w:type="pct"/>
            <w:vAlign w:val="center"/>
          </w:tcPr>
          <w:p w14:paraId="068EE32C" w14:textId="77777777" w:rsidR="00F03297" w:rsidRPr="00893AE4" w:rsidRDefault="00F03297" w:rsidP="00E956C7">
            <w:pPr>
              <w:spacing w:line="240" w:lineRule="auto"/>
              <w:jc w:val="left"/>
              <w:rPr>
                <w:sz w:val="22"/>
                <w:szCs w:val="22"/>
                <w:lang w:val="pl-PL"/>
              </w:rPr>
            </w:pPr>
            <w:r w:rsidRPr="00893AE4">
              <w:rPr>
                <w:sz w:val="22"/>
                <w:szCs w:val="22"/>
                <w:lang w:val="pl-PL"/>
              </w:rPr>
              <w:t>Osoby zaangażowane we wdrażanie LSR</w:t>
            </w:r>
          </w:p>
        </w:tc>
        <w:tc>
          <w:tcPr>
            <w:tcW w:w="528" w:type="pct"/>
            <w:vAlign w:val="center"/>
          </w:tcPr>
          <w:p w14:paraId="32ADCE73" w14:textId="77777777" w:rsidR="00F03297" w:rsidRPr="00893AE4" w:rsidRDefault="00F03297" w:rsidP="00E956C7">
            <w:pPr>
              <w:spacing w:line="240" w:lineRule="auto"/>
              <w:jc w:val="center"/>
              <w:rPr>
                <w:i/>
                <w:color w:val="5F497A"/>
                <w:sz w:val="22"/>
                <w:szCs w:val="22"/>
                <w:lang w:val="pl-PL"/>
              </w:rPr>
            </w:pPr>
            <w:r w:rsidRPr="00893AE4">
              <w:rPr>
                <w:i/>
                <w:color w:val="5F497A"/>
                <w:sz w:val="22"/>
                <w:szCs w:val="22"/>
                <w:lang w:val="pl-PL"/>
              </w:rPr>
              <w:t>KOSZTY BIEŻĄCE</w:t>
            </w:r>
          </w:p>
        </w:tc>
        <w:tc>
          <w:tcPr>
            <w:tcW w:w="622" w:type="pct"/>
            <w:gridSpan w:val="2"/>
            <w:vAlign w:val="center"/>
          </w:tcPr>
          <w:p w14:paraId="50D5E5D9" w14:textId="77777777" w:rsidR="00F03297" w:rsidRPr="00893AE4" w:rsidRDefault="00F03297" w:rsidP="00E956C7">
            <w:pPr>
              <w:spacing w:line="240" w:lineRule="auto"/>
              <w:jc w:val="left"/>
              <w:rPr>
                <w:sz w:val="22"/>
                <w:szCs w:val="22"/>
                <w:lang w:val="pl-PL"/>
              </w:rPr>
            </w:pPr>
            <w:r w:rsidRPr="00893AE4">
              <w:rPr>
                <w:sz w:val="22"/>
                <w:szCs w:val="22"/>
                <w:lang w:val="pl-PL"/>
              </w:rPr>
              <w:t xml:space="preserve">Liczba osobodni szkoleń dla pracowników </w:t>
            </w:r>
            <w:r w:rsidR="00EC6288">
              <w:rPr>
                <w:sz w:val="22"/>
                <w:szCs w:val="22"/>
                <w:lang w:val="pl-PL"/>
              </w:rPr>
              <w:t xml:space="preserve">i organów </w:t>
            </w:r>
            <w:r w:rsidRPr="00893AE4">
              <w:rPr>
                <w:sz w:val="22"/>
                <w:szCs w:val="22"/>
                <w:lang w:val="pl-PL"/>
              </w:rPr>
              <w:t>LGD</w:t>
            </w:r>
          </w:p>
        </w:tc>
        <w:tc>
          <w:tcPr>
            <w:tcW w:w="501" w:type="pct"/>
            <w:vAlign w:val="center"/>
          </w:tcPr>
          <w:p w14:paraId="38DF8807" w14:textId="77777777" w:rsidR="00F03297" w:rsidRPr="00893AE4" w:rsidRDefault="00F03297" w:rsidP="00E956C7">
            <w:pPr>
              <w:spacing w:line="240" w:lineRule="auto"/>
              <w:jc w:val="center"/>
              <w:rPr>
                <w:sz w:val="22"/>
                <w:szCs w:val="22"/>
                <w:lang w:val="pl-PL"/>
              </w:rPr>
            </w:pPr>
            <w:r w:rsidRPr="00893AE4">
              <w:rPr>
                <w:sz w:val="22"/>
                <w:szCs w:val="22"/>
                <w:lang w:val="pl-PL"/>
              </w:rPr>
              <w:t>szt.</w:t>
            </w:r>
          </w:p>
        </w:tc>
        <w:tc>
          <w:tcPr>
            <w:tcW w:w="482" w:type="pct"/>
            <w:vAlign w:val="center"/>
          </w:tcPr>
          <w:p w14:paraId="72725858" w14:textId="77777777" w:rsidR="00F03297" w:rsidRPr="00893AE4" w:rsidRDefault="00F03297" w:rsidP="00E956C7">
            <w:pPr>
              <w:spacing w:line="240" w:lineRule="auto"/>
              <w:jc w:val="center"/>
              <w:rPr>
                <w:sz w:val="22"/>
                <w:szCs w:val="22"/>
                <w:lang w:val="pl-PL"/>
              </w:rPr>
            </w:pPr>
            <w:r w:rsidRPr="00893AE4">
              <w:rPr>
                <w:sz w:val="22"/>
                <w:szCs w:val="22"/>
                <w:lang w:val="pl-PL"/>
              </w:rPr>
              <w:t>0</w:t>
            </w:r>
          </w:p>
        </w:tc>
        <w:tc>
          <w:tcPr>
            <w:tcW w:w="518" w:type="pct"/>
            <w:shd w:val="clear" w:color="000000" w:fill="FFFFFF"/>
            <w:vAlign w:val="center"/>
          </w:tcPr>
          <w:p w14:paraId="27B42613" w14:textId="77777777" w:rsidR="00F03297" w:rsidRPr="00893AE4" w:rsidRDefault="00EC6288" w:rsidP="008E7904">
            <w:pPr>
              <w:spacing w:line="240" w:lineRule="auto"/>
              <w:jc w:val="center"/>
              <w:rPr>
                <w:color w:val="000000"/>
                <w:sz w:val="22"/>
                <w:szCs w:val="22"/>
                <w:lang w:val="pl-PL"/>
              </w:rPr>
            </w:pPr>
            <w:r>
              <w:rPr>
                <w:color w:val="000000"/>
                <w:sz w:val="22"/>
                <w:szCs w:val="22"/>
                <w:lang w:val="pl-PL"/>
              </w:rPr>
              <w:t>24</w:t>
            </w:r>
          </w:p>
        </w:tc>
        <w:tc>
          <w:tcPr>
            <w:tcW w:w="682" w:type="pct"/>
            <w:vAlign w:val="center"/>
          </w:tcPr>
          <w:p w14:paraId="4525755A" w14:textId="77777777" w:rsidR="00F03297" w:rsidRPr="00893AE4" w:rsidRDefault="00F03297" w:rsidP="00E956C7">
            <w:pPr>
              <w:spacing w:line="240" w:lineRule="auto"/>
              <w:jc w:val="center"/>
              <w:rPr>
                <w:sz w:val="22"/>
                <w:szCs w:val="22"/>
                <w:lang w:val="pl-PL" w:bidi="en-US"/>
              </w:rPr>
            </w:pPr>
            <w:r w:rsidRPr="00893AE4">
              <w:rPr>
                <w:sz w:val="22"/>
                <w:szCs w:val="22"/>
                <w:lang w:val="pl-PL" w:bidi="en-US"/>
              </w:rPr>
              <w:t>Dane własne LGD</w:t>
            </w:r>
          </w:p>
        </w:tc>
      </w:tr>
      <w:tr w:rsidR="00E843B1" w:rsidRPr="00893AE4" w14:paraId="75D8A6DE" w14:textId="77777777" w:rsidTr="00E843B1">
        <w:trPr>
          <w:trHeight w:val="1100"/>
        </w:trPr>
        <w:tc>
          <w:tcPr>
            <w:tcW w:w="348" w:type="pct"/>
            <w:vMerge w:val="restart"/>
            <w:vAlign w:val="center"/>
          </w:tcPr>
          <w:p w14:paraId="1A4608AD" w14:textId="77777777" w:rsidR="00E843B1" w:rsidRPr="00893AE4" w:rsidRDefault="00E843B1" w:rsidP="00E956C7">
            <w:pPr>
              <w:spacing w:line="240" w:lineRule="auto"/>
              <w:rPr>
                <w:sz w:val="22"/>
                <w:szCs w:val="22"/>
              </w:rPr>
            </w:pPr>
            <w:r w:rsidRPr="00893AE4">
              <w:rPr>
                <w:sz w:val="22"/>
                <w:szCs w:val="22"/>
              </w:rPr>
              <w:lastRenderedPageBreak/>
              <w:t>1.4</w:t>
            </w:r>
          </w:p>
        </w:tc>
        <w:tc>
          <w:tcPr>
            <w:tcW w:w="797" w:type="pct"/>
            <w:vMerge w:val="restart"/>
            <w:shd w:val="clear" w:color="000000" w:fill="FFFFFF"/>
            <w:vAlign w:val="center"/>
          </w:tcPr>
          <w:p w14:paraId="0BC7907E" w14:textId="77777777" w:rsidR="00E843B1" w:rsidRPr="00893AE4" w:rsidRDefault="00E843B1" w:rsidP="00E956C7">
            <w:pPr>
              <w:spacing w:line="240" w:lineRule="auto"/>
              <w:jc w:val="left"/>
              <w:rPr>
                <w:sz w:val="22"/>
                <w:szCs w:val="22"/>
                <w:lang w:val="pl-PL"/>
              </w:rPr>
            </w:pPr>
            <w:r w:rsidRPr="00893AE4">
              <w:rPr>
                <w:sz w:val="22"/>
                <w:szCs w:val="22"/>
                <w:lang w:val="pl-PL"/>
              </w:rPr>
              <w:t>ANIMACJA SPOŁECZNOŚCI LOKALNEJ</w:t>
            </w:r>
          </w:p>
        </w:tc>
        <w:tc>
          <w:tcPr>
            <w:tcW w:w="522" w:type="pct"/>
            <w:vMerge w:val="restart"/>
            <w:vAlign w:val="center"/>
          </w:tcPr>
          <w:p w14:paraId="01FEFBBB" w14:textId="77777777" w:rsidR="00E843B1" w:rsidRPr="00893AE4" w:rsidRDefault="00E843B1" w:rsidP="00E956C7">
            <w:pPr>
              <w:spacing w:line="240" w:lineRule="auto"/>
              <w:jc w:val="left"/>
              <w:rPr>
                <w:sz w:val="22"/>
                <w:szCs w:val="22"/>
                <w:lang w:val="pl-PL"/>
              </w:rPr>
            </w:pPr>
            <w:r w:rsidRPr="00893AE4">
              <w:rPr>
                <w:sz w:val="22"/>
                <w:szCs w:val="22"/>
                <w:lang w:val="pl-PL"/>
              </w:rPr>
              <w:t>Mieszkańcy obszaru LSR, Beneficjenci aplikujący o wsparcie w ramach operacji LSR</w:t>
            </w:r>
            <w:r>
              <w:rPr>
                <w:sz w:val="22"/>
                <w:szCs w:val="22"/>
                <w:lang w:val="pl-PL"/>
              </w:rPr>
              <w:t xml:space="preserve">, w tym grupy </w:t>
            </w:r>
            <w:proofErr w:type="spellStart"/>
            <w:r>
              <w:rPr>
                <w:sz w:val="22"/>
                <w:szCs w:val="22"/>
                <w:lang w:val="pl-PL"/>
              </w:rPr>
              <w:t>defaworyzowane</w:t>
            </w:r>
            <w:proofErr w:type="spellEnd"/>
          </w:p>
        </w:tc>
        <w:tc>
          <w:tcPr>
            <w:tcW w:w="528" w:type="pct"/>
            <w:vMerge w:val="restart"/>
            <w:vAlign w:val="center"/>
          </w:tcPr>
          <w:p w14:paraId="2E0BF320" w14:textId="77777777" w:rsidR="00E843B1" w:rsidRPr="00893AE4" w:rsidRDefault="00E843B1" w:rsidP="00E956C7">
            <w:pPr>
              <w:spacing w:line="240" w:lineRule="auto"/>
              <w:jc w:val="center"/>
              <w:rPr>
                <w:i/>
                <w:color w:val="5F497A"/>
                <w:sz w:val="22"/>
                <w:szCs w:val="22"/>
                <w:lang w:val="pl-PL"/>
              </w:rPr>
            </w:pPr>
            <w:r w:rsidRPr="00893AE4">
              <w:rPr>
                <w:i/>
                <w:color w:val="5F497A"/>
                <w:sz w:val="22"/>
                <w:szCs w:val="22"/>
                <w:lang w:val="pl-PL"/>
              </w:rPr>
              <w:t>AKTYWIZACJA</w:t>
            </w:r>
          </w:p>
        </w:tc>
        <w:tc>
          <w:tcPr>
            <w:tcW w:w="622" w:type="pct"/>
            <w:gridSpan w:val="2"/>
            <w:vAlign w:val="center"/>
          </w:tcPr>
          <w:p w14:paraId="1B7AE354" w14:textId="77777777" w:rsidR="00E843B1" w:rsidRPr="00893AE4" w:rsidRDefault="00E843B1" w:rsidP="00E956C7">
            <w:pPr>
              <w:spacing w:line="240" w:lineRule="auto"/>
              <w:jc w:val="left"/>
              <w:rPr>
                <w:sz w:val="22"/>
                <w:szCs w:val="22"/>
                <w:lang w:val="pl-PL"/>
              </w:rPr>
            </w:pPr>
            <w:r w:rsidRPr="00893AE4">
              <w:rPr>
                <w:sz w:val="22"/>
                <w:szCs w:val="22"/>
                <w:lang w:val="pl-PL"/>
              </w:rPr>
              <w:t>Liczba podmiotów, którym udzielono indywidualnego doradztwa</w:t>
            </w:r>
          </w:p>
        </w:tc>
        <w:tc>
          <w:tcPr>
            <w:tcW w:w="501" w:type="pct"/>
            <w:vAlign w:val="center"/>
          </w:tcPr>
          <w:p w14:paraId="546FC9AF" w14:textId="77777777" w:rsidR="00E843B1" w:rsidRPr="00893AE4" w:rsidRDefault="00E843B1" w:rsidP="00E956C7">
            <w:pPr>
              <w:spacing w:line="240" w:lineRule="auto"/>
              <w:jc w:val="center"/>
              <w:rPr>
                <w:sz w:val="22"/>
                <w:szCs w:val="22"/>
                <w:lang w:val="pl-PL"/>
              </w:rPr>
            </w:pPr>
            <w:r w:rsidRPr="00893AE4">
              <w:rPr>
                <w:sz w:val="22"/>
                <w:szCs w:val="22"/>
                <w:lang w:val="pl-PL"/>
              </w:rPr>
              <w:t>szt.</w:t>
            </w:r>
          </w:p>
        </w:tc>
        <w:tc>
          <w:tcPr>
            <w:tcW w:w="482" w:type="pct"/>
            <w:vAlign w:val="center"/>
          </w:tcPr>
          <w:p w14:paraId="5F9912F1" w14:textId="77777777" w:rsidR="00E843B1" w:rsidRPr="00893AE4" w:rsidRDefault="00E843B1" w:rsidP="00E956C7">
            <w:pPr>
              <w:spacing w:line="240" w:lineRule="auto"/>
              <w:jc w:val="center"/>
              <w:rPr>
                <w:sz w:val="22"/>
                <w:szCs w:val="22"/>
                <w:lang w:val="pl-PL"/>
              </w:rPr>
            </w:pPr>
            <w:r w:rsidRPr="00893AE4">
              <w:rPr>
                <w:sz w:val="22"/>
                <w:szCs w:val="22"/>
                <w:lang w:val="pl-PL"/>
              </w:rPr>
              <w:t>0</w:t>
            </w:r>
          </w:p>
        </w:tc>
        <w:tc>
          <w:tcPr>
            <w:tcW w:w="518" w:type="pct"/>
            <w:shd w:val="clear" w:color="000000" w:fill="FFFFFF"/>
            <w:vAlign w:val="center"/>
          </w:tcPr>
          <w:p w14:paraId="0E7895A0" w14:textId="21E2DAFA" w:rsidR="00E843B1" w:rsidRPr="00893AE4" w:rsidRDefault="00E843B1" w:rsidP="00E956C7">
            <w:pPr>
              <w:spacing w:line="240" w:lineRule="auto"/>
              <w:jc w:val="center"/>
              <w:rPr>
                <w:color w:val="000000"/>
                <w:sz w:val="22"/>
                <w:szCs w:val="22"/>
                <w:lang w:val="pl-PL"/>
              </w:rPr>
            </w:pPr>
            <w:r>
              <w:rPr>
                <w:color w:val="000000"/>
                <w:sz w:val="22"/>
                <w:szCs w:val="22"/>
                <w:lang w:val="pl-PL"/>
              </w:rPr>
              <w:t>115</w:t>
            </w:r>
            <w:r w:rsidR="007A185C">
              <w:rPr>
                <w:color w:val="000000"/>
                <w:sz w:val="22"/>
                <w:szCs w:val="22"/>
                <w:lang w:val="pl-PL"/>
              </w:rPr>
              <w:t xml:space="preserve"> </w:t>
            </w:r>
          </w:p>
        </w:tc>
        <w:tc>
          <w:tcPr>
            <w:tcW w:w="682" w:type="pct"/>
            <w:vAlign w:val="center"/>
          </w:tcPr>
          <w:p w14:paraId="4310C815" w14:textId="77777777" w:rsidR="00E843B1" w:rsidRPr="00893AE4" w:rsidRDefault="00E843B1" w:rsidP="00E956C7">
            <w:pPr>
              <w:spacing w:line="240" w:lineRule="auto"/>
              <w:jc w:val="center"/>
              <w:rPr>
                <w:sz w:val="22"/>
                <w:szCs w:val="22"/>
                <w:lang w:val="pl-PL" w:bidi="en-US"/>
              </w:rPr>
            </w:pPr>
            <w:r w:rsidRPr="00893AE4">
              <w:rPr>
                <w:sz w:val="22"/>
                <w:szCs w:val="22"/>
                <w:lang w:val="pl-PL" w:bidi="en-US"/>
              </w:rPr>
              <w:t>Dane własne LGD</w:t>
            </w:r>
          </w:p>
        </w:tc>
      </w:tr>
      <w:tr w:rsidR="00E843B1" w:rsidRPr="00893AE4" w14:paraId="5041E940" w14:textId="77777777" w:rsidTr="00E843B1">
        <w:trPr>
          <w:trHeight w:val="1289"/>
        </w:trPr>
        <w:tc>
          <w:tcPr>
            <w:tcW w:w="348" w:type="pct"/>
            <w:vMerge/>
            <w:vAlign w:val="center"/>
          </w:tcPr>
          <w:p w14:paraId="1386794E" w14:textId="77777777" w:rsidR="00E843B1" w:rsidRPr="00893AE4" w:rsidRDefault="00E843B1" w:rsidP="00E956C7">
            <w:pPr>
              <w:spacing w:line="240" w:lineRule="auto"/>
              <w:rPr>
                <w:sz w:val="22"/>
                <w:szCs w:val="22"/>
              </w:rPr>
            </w:pPr>
          </w:p>
        </w:tc>
        <w:tc>
          <w:tcPr>
            <w:tcW w:w="797" w:type="pct"/>
            <w:vMerge/>
            <w:shd w:val="clear" w:color="000000" w:fill="FFFFFF"/>
            <w:vAlign w:val="center"/>
          </w:tcPr>
          <w:p w14:paraId="28E8531E" w14:textId="77777777" w:rsidR="00E843B1" w:rsidRPr="00893AE4" w:rsidRDefault="00E843B1" w:rsidP="00E956C7">
            <w:pPr>
              <w:spacing w:line="240" w:lineRule="auto"/>
              <w:jc w:val="left"/>
              <w:rPr>
                <w:sz w:val="22"/>
                <w:szCs w:val="22"/>
                <w:lang w:val="pl-PL"/>
              </w:rPr>
            </w:pPr>
          </w:p>
        </w:tc>
        <w:tc>
          <w:tcPr>
            <w:tcW w:w="522" w:type="pct"/>
            <w:vMerge/>
            <w:vAlign w:val="center"/>
          </w:tcPr>
          <w:p w14:paraId="73C97F0F" w14:textId="77777777" w:rsidR="00E843B1" w:rsidRPr="00893AE4" w:rsidRDefault="00E843B1" w:rsidP="00E956C7">
            <w:pPr>
              <w:spacing w:line="240" w:lineRule="auto"/>
              <w:jc w:val="left"/>
              <w:rPr>
                <w:sz w:val="22"/>
                <w:szCs w:val="22"/>
                <w:lang w:val="pl-PL"/>
              </w:rPr>
            </w:pPr>
          </w:p>
        </w:tc>
        <w:tc>
          <w:tcPr>
            <w:tcW w:w="528" w:type="pct"/>
            <w:vMerge/>
            <w:vAlign w:val="center"/>
          </w:tcPr>
          <w:p w14:paraId="141C6880" w14:textId="77777777" w:rsidR="00E843B1" w:rsidRPr="00893AE4" w:rsidRDefault="00E843B1" w:rsidP="00E956C7">
            <w:pPr>
              <w:spacing w:line="240" w:lineRule="auto"/>
              <w:jc w:val="center"/>
              <w:rPr>
                <w:i/>
                <w:color w:val="5F497A"/>
                <w:sz w:val="22"/>
                <w:szCs w:val="22"/>
                <w:lang w:val="pl-PL"/>
              </w:rPr>
            </w:pPr>
          </w:p>
        </w:tc>
        <w:tc>
          <w:tcPr>
            <w:tcW w:w="622" w:type="pct"/>
            <w:gridSpan w:val="2"/>
            <w:vAlign w:val="center"/>
          </w:tcPr>
          <w:p w14:paraId="20E1A854" w14:textId="77777777" w:rsidR="00E843B1" w:rsidRPr="00893AE4" w:rsidRDefault="00E843B1" w:rsidP="00E956C7">
            <w:pPr>
              <w:spacing w:line="240" w:lineRule="auto"/>
              <w:jc w:val="left"/>
              <w:rPr>
                <w:sz w:val="22"/>
                <w:szCs w:val="22"/>
                <w:lang w:val="pl-PL"/>
              </w:rPr>
            </w:pPr>
            <w:r w:rsidRPr="00893AE4">
              <w:rPr>
                <w:sz w:val="22"/>
                <w:szCs w:val="22"/>
                <w:lang w:val="pl-PL"/>
              </w:rPr>
              <w:t>Liczba spotkań informacyjno-konsultacyjnych LGD z mieszkańcami</w:t>
            </w:r>
          </w:p>
        </w:tc>
        <w:tc>
          <w:tcPr>
            <w:tcW w:w="501" w:type="pct"/>
            <w:vAlign w:val="center"/>
          </w:tcPr>
          <w:p w14:paraId="0C037057" w14:textId="77777777" w:rsidR="00E843B1" w:rsidRPr="00893AE4" w:rsidRDefault="00E843B1" w:rsidP="00E956C7">
            <w:pPr>
              <w:spacing w:line="240" w:lineRule="auto"/>
              <w:jc w:val="center"/>
              <w:rPr>
                <w:sz w:val="22"/>
                <w:szCs w:val="22"/>
                <w:lang w:val="pl-PL"/>
              </w:rPr>
            </w:pPr>
            <w:r w:rsidRPr="00893AE4">
              <w:rPr>
                <w:sz w:val="22"/>
                <w:szCs w:val="22"/>
                <w:lang w:val="pl-PL"/>
              </w:rPr>
              <w:t>szt.</w:t>
            </w:r>
          </w:p>
        </w:tc>
        <w:tc>
          <w:tcPr>
            <w:tcW w:w="482" w:type="pct"/>
            <w:vAlign w:val="center"/>
          </w:tcPr>
          <w:p w14:paraId="7AF97A91" w14:textId="77777777" w:rsidR="00E843B1" w:rsidRPr="00893AE4" w:rsidRDefault="00E843B1" w:rsidP="00E956C7">
            <w:pPr>
              <w:spacing w:line="240" w:lineRule="auto"/>
              <w:jc w:val="center"/>
              <w:rPr>
                <w:sz w:val="22"/>
                <w:szCs w:val="22"/>
                <w:lang w:val="pl-PL"/>
              </w:rPr>
            </w:pPr>
            <w:r w:rsidRPr="00893AE4">
              <w:rPr>
                <w:sz w:val="22"/>
                <w:szCs w:val="22"/>
                <w:lang w:val="pl-PL"/>
              </w:rPr>
              <w:t>0</w:t>
            </w:r>
          </w:p>
        </w:tc>
        <w:tc>
          <w:tcPr>
            <w:tcW w:w="518" w:type="pct"/>
            <w:shd w:val="clear" w:color="000000" w:fill="FFFFFF"/>
            <w:vAlign w:val="center"/>
          </w:tcPr>
          <w:p w14:paraId="4FDFF905" w14:textId="77777777" w:rsidR="00E843B1" w:rsidRPr="00893AE4" w:rsidRDefault="00E843B1" w:rsidP="00E956C7">
            <w:pPr>
              <w:spacing w:line="240" w:lineRule="auto"/>
              <w:jc w:val="center"/>
              <w:rPr>
                <w:color w:val="000000"/>
                <w:sz w:val="22"/>
                <w:szCs w:val="22"/>
                <w:lang w:val="pl-PL"/>
              </w:rPr>
            </w:pPr>
            <w:r>
              <w:rPr>
                <w:color w:val="000000"/>
                <w:sz w:val="22"/>
                <w:szCs w:val="22"/>
                <w:lang w:val="pl-PL"/>
              </w:rPr>
              <w:t>13</w:t>
            </w:r>
          </w:p>
        </w:tc>
        <w:tc>
          <w:tcPr>
            <w:tcW w:w="682" w:type="pct"/>
            <w:vAlign w:val="center"/>
          </w:tcPr>
          <w:p w14:paraId="5E6127D4" w14:textId="77777777" w:rsidR="00E843B1" w:rsidRPr="00893AE4" w:rsidRDefault="00E843B1" w:rsidP="00E956C7">
            <w:pPr>
              <w:spacing w:line="240" w:lineRule="auto"/>
              <w:jc w:val="center"/>
              <w:rPr>
                <w:sz w:val="22"/>
                <w:szCs w:val="22"/>
                <w:lang w:val="pl-PL" w:bidi="en-US"/>
              </w:rPr>
            </w:pPr>
            <w:r w:rsidRPr="00893AE4">
              <w:rPr>
                <w:sz w:val="22"/>
                <w:szCs w:val="22"/>
                <w:lang w:val="pl-PL" w:bidi="en-US"/>
              </w:rPr>
              <w:t>Dane własne LGD</w:t>
            </w:r>
          </w:p>
        </w:tc>
      </w:tr>
      <w:tr w:rsidR="00F03297" w:rsidRPr="00893AE4" w14:paraId="569189D6" w14:textId="77777777" w:rsidTr="001606B6">
        <w:trPr>
          <w:trHeight w:val="621"/>
        </w:trPr>
        <w:tc>
          <w:tcPr>
            <w:tcW w:w="2195" w:type="pct"/>
            <w:gridSpan w:val="4"/>
            <w:shd w:val="clear" w:color="auto" w:fill="EAF1DD"/>
            <w:vAlign w:val="center"/>
          </w:tcPr>
          <w:p w14:paraId="0B9E120C" w14:textId="77777777" w:rsidR="00F03297" w:rsidRPr="00893AE4" w:rsidRDefault="00F03297" w:rsidP="00E956C7">
            <w:pPr>
              <w:spacing w:line="240" w:lineRule="auto"/>
              <w:jc w:val="center"/>
              <w:rPr>
                <w:b/>
                <w:bCs/>
                <w:sz w:val="22"/>
                <w:szCs w:val="22"/>
                <w:lang w:val="pl-PL"/>
              </w:rPr>
            </w:pPr>
            <w:r w:rsidRPr="00893AE4">
              <w:rPr>
                <w:sz w:val="22"/>
                <w:szCs w:val="22"/>
                <w:lang w:val="pl-PL"/>
              </w:rPr>
              <w:t>RAZEM ŚRODKI NA CEL OGÓLNY 1.</w:t>
            </w:r>
            <w:r w:rsidR="009472CC">
              <w:rPr>
                <w:sz w:val="22"/>
                <w:szCs w:val="22"/>
                <w:lang w:val="pl-PL"/>
              </w:rPr>
              <w:t xml:space="preserve"> LSR</w:t>
            </w:r>
          </w:p>
        </w:tc>
        <w:tc>
          <w:tcPr>
            <w:tcW w:w="2805" w:type="pct"/>
            <w:gridSpan w:val="6"/>
            <w:vAlign w:val="center"/>
          </w:tcPr>
          <w:p w14:paraId="4A270903" w14:textId="47A81DE8" w:rsidR="00F03297" w:rsidRPr="00643838" w:rsidRDefault="008B54FC" w:rsidP="00587CC2">
            <w:pPr>
              <w:spacing w:line="240" w:lineRule="auto"/>
              <w:jc w:val="center"/>
              <w:rPr>
                <w:sz w:val="22"/>
                <w:szCs w:val="22"/>
              </w:rPr>
            </w:pPr>
            <w:r w:rsidRPr="00342606">
              <w:rPr>
                <w:sz w:val="22"/>
                <w:szCs w:val="22"/>
              </w:rPr>
              <w:t>1</w:t>
            </w:r>
            <w:r w:rsidR="00EC2217" w:rsidRPr="00342606">
              <w:rPr>
                <w:sz w:val="22"/>
                <w:szCs w:val="22"/>
              </w:rPr>
              <w:t> 430 230</w:t>
            </w:r>
            <w:r w:rsidRPr="00342606">
              <w:rPr>
                <w:sz w:val="22"/>
                <w:szCs w:val="22"/>
              </w:rPr>
              <w:t xml:space="preserve"> € </w:t>
            </w:r>
            <w:r w:rsidR="00FC0883" w:rsidRPr="00342606">
              <w:rPr>
                <w:sz w:val="22"/>
                <w:szCs w:val="22"/>
              </w:rPr>
              <w:t>/</w:t>
            </w:r>
            <w:r w:rsidR="006D4707" w:rsidRPr="00342606">
              <w:rPr>
                <w:sz w:val="22"/>
                <w:szCs w:val="22"/>
              </w:rPr>
              <w:t xml:space="preserve"> </w:t>
            </w:r>
            <w:r w:rsidR="00810D9D" w:rsidRPr="00342606">
              <w:rPr>
                <w:sz w:val="22"/>
                <w:szCs w:val="22"/>
              </w:rPr>
              <w:t xml:space="preserve"> </w:t>
            </w:r>
            <w:proofErr w:type="spellStart"/>
            <w:r w:rsidR="00FC0883" w:rsidRPr="00342606">
              <w:rPr>
                <w:sz w:val="22"/>
                <w:szCs w:val="22"/>
              </w:rPr>
              <w:t>indykatywnie</w:t>
            </w:r>
            <w:proofErr w:type="spellEnd"/>
            <w:r w:rsidR="00FC0883" w:rsidRPr="00342606">
              <w:rPr>
                <w:sz w:val="22"/>
                <w:szCs w:val="22"/>
              </w:rPr>
              <w:t xml:space="preserve"> </w:t>
            </w:r>
            <w:r w:rsidR="00EC2217" w:rsidRPr="00342606">
              <w:rPr>
                <w:sz w:val="22"/>
                <w:szCs w:val="22"/>
              </w:rPr>
              <w:t>5 720 9</w:t>
            </w:r>
            <w:r w:rsidR="00F00ADE" w:rsidRPr="00342606">
              <w:rPr>
                <w:sz w:val="22"/>
                <w:szCs w:val="22"/>
              </w:rPr>
              <w:t>2</w:t>
            </w:r>
            <w:r w:rsidR="00EC2217" w:rsidRPr="00342606">
              <w:rPr>
                <w:sz w:val="22"/>
                <w:szCs w:val="22"/>
              </w:rPr>
              <w:t>0</w:t>
            </w:r>
            <w:r w:rsidRPr="00342606">
              <w:rPr>
                <w:sz w:val="22"/>
                <w:szCs w:val="22"/>
              </w:rPr>
              <w:t xml:space="preserve"> </w:t>
            </w:r>
            <w:proofErr w:type="spellStart"/>
            <w:r w:rsidRPr="00342606">
              <w:rPr>
                <w:sz w:val="22"/>
                <w:szCs w:val="22"/>
              </w:rPr>
              <w:t>zł</w:t>
            </w:r>
            <w:proofErr w:type="spellEnd"/>
            <w:r w:rsidR="00810D9D" w:rsidRPr="00342606">
              <w:rPr>
                <w:sz w:val="22"/>
                <w:szCs w:val="22"/>
              </w:rPr>
              <w:t xml:space="preserve"> </w:t>
            </w:r>
            <w:r w:rsidR="009D74BE" w:rsidRPr="00342606">
              <w:rPr>
                <w:sz w:val="22"/>
                <w:szCs w:val="22"/>
              </w:rPr>
              <w:t xml:space="preserve"> </w:t>
            </w:r>
          </w:p>
        </w:tc>
      </w:tr>
    </w:tbl>
    <w:p w14:paraId="2861B71A" w14:textId="77777777" w:rsidR="003925E5" w:rsidRPr="002A3451" w:rsidRDefault="003925E5">
      <w:pPr>
        <w:spacing w:line="288" w:lineRule="auto"/>
        <w:rPr>
          <w:sz w:val="4"/>
          <w:szCs w:val="4"/>
          <w:lang w:val="pl-PL"/>
        </w:rPr>
      </w:pPr>
    </w:p>
    <w:p w14:paraId="47BA2A8D" w14:textId="77777777" w:rsidR="003925E5" w:rsidRPr="00DC4BF3" w:rsidRDefault="003925E5" w:rsidP="002A3451">
      <w:pPr>
        <w:pStyle w:val="Legenda"/>
        <w:spacing w:after="0"/>
        <w:jc w:val="center"/>
        <w:rPr>
          <w:lang w:val="pl-PL"/>
        </w:rPr>
      </w:pPr>
      <w:r w:rsidRPr="00DC4BF3">
        <w:rPr>
          <w:lang w:val="pl-PL"/>
        </w:rPr>
        <w:t xml:space="preserve">TABELA </w:t>
      </w:r>
      <w:r w:rsidR="00FD68A4" w:rsidRPr="00DC4BF3">
        <w:rPr>
          <w:lang w:val="pl-PL"/>
        </w:rPr>
        <w:fldChar w:fldCharType="begin"/>
      </w:r>
      <w:r w:rsidRPr="00DC4BF3">
        <w:rPr>
          <w:lang w:val="pl-PL"/>
        </w:rPr>
        <w:instrText xml:space="preserve"> SEQ Tabela \* ARABIC </w:instrText>
      </w:r>
      <w:r w:rsidR="00FD68A4" w:rsidRPr="00DC4BF3">
        <w:rPr>
          <w:lang w:val="pl-PL"/>
        </w:rPr>
        <w:fldChar w:fldCharType="separate"/>
      </w:r>
      <w:r w:rsidR="00382929">
        <w:rPr>
          <w:noProof/>
          <w:lang w:val="pl-PL"/>
        </w:rPr>
        <w:t>6</w:t>
      </w:r>
      <w:r w:rsidR="00FD68A4" w:rsidRPr="00DC4BF3">
        <w:rPr>
          <w:lang w:val="pl-PL"/>
        </w:rPr>
        <w:fldChar w:fldCharType="end"/>
      </w:r>
      <w:r w:rsidRPr="00DC4BF3">
        <w:rPr>
          <w:lang w:val="pl-PL"/>
        </w:rPr>
        <w:t xml:space="preserve"> TABELA WSKAŹNIKI CELU OGÓLNEGO </w:t>
      </w:r>
      <w:r>
        <w:rPr>
          <w:lang w:val="pl-PL"/>
        </w:rPr>
        <w:t xml:space="preserve">2. LSR </w:t>
      </w:r>
      <w:r w:rsidR="00CF0B48">
        <w:rPr>
          <w:lang w:val="pl-PL"/>
        </w:rPr>
        <w:t>WYKORZYSTANIE LOKALNEGO POTENCJAŁU DLA POPRAWY JAKOŚCI ŻYCIA MIESZKAŃCÓW</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51"/>
        <w:gridCol w:w="2446"/>
        <w:gridCol w:w="1643"/>
        <w:gridCol w:w="1605"/>
        <w:gridCol w:w="1920"/>
        <w:gridCol w:w="1760"/>
        <w:gridCol w:w="1464"/>
        <w:gridCol w:w="1574"/>
        <w:gridCol w:w="2276"/>
      </w:tblGrid>
      <w:tr w:rsidR="00F03297" w:rsidRPr="00190DEE" w14:paraId="728097CE" w14:textId="77777777" w:rsidTr="00B15C1C">
        <w:trPr>
          <w:trHeight w:val="465"/>
        </w:trPr>
        <w:tc>
          <w:tcPr>
            <w:tcW w:w="334" w:type="pct"/>
            <w:shd w:val="clear" w:color="auto" w:fill="CCC0D9"/>
            <w:vAlign w:val="center"/>
          </w:tcPr>
          <w:p w14:paraId="4BFF2F59" w14:textId="77777777" w:rsidR="00F03297" w:rsidRPr="00893AE4" w:rsidRDefault="00F03297" w:rsidP="00E956C7">
            <w:pPr>
              <w:spacing w:line="240" w:lineRule="auto"/>
              <w:ind w:right="45"/>
              <w:rPr>
                <w:sz w:val="22"/>
                <w:szCs w:val="22"/>
              </w:rPr>
            </w:pPr>
            <w:r w:rsidRPr="00893AE4">
              <w:rPr>
                <w:sz w:val="22"/>
                <w:szCs w:val="22"/>
              </w:rPr>
              <w:t>2.0</w:t>
            </w:r>
          </w:p>
        </w:tc>
        <w:tc>
          <w:tcPr>
            <w:tcW w:w="777" w:type="pct"/>
            <w:shd w:val="clear" w:color="auto" w:fill="CCC0D9"/>
            <w:vAlign w:val="center"/>
          </w:tcPr>
          <w:p w14:paraId="17C85827" w14:textId="77777777" w:rsidR="00F03297" w:rsidRPr="00893AE4" w:rsidRDefault="00F03297" w:rsidP="00E956C7">
            <w:pPr>
              <w:spacing w:line="240" w:lineRule="auto"/>
              <w:jc w:val="center"/>
              <w:rPr>
                <w:sz w:val="22"/>
                <w:szCs w:val="22"/>
              </w:rPr>
            </w:pPr>
            <w:r w:rsidRPr="00893AE4">
              <w:rPr>
                <w:sz w:val="22"/>
                <w:szCs w:val="22"/>
              </w:rPr>
              <w:t>CEL OGÓLNY 2</w:t>
            </w:r>
          </w:p>
        </w:tc>
        <w:tc>
          <w:tcPr>
            <w:tcW w:w="3890" w:type="pct"/>
            <w:gridSpan w:val="7"/>
            <w:shd w:val="clear" w:color="auto" w:fill="CCC0D9"/>
          </w:tcPr>
          <w:p w14:paraId="7BEA9C71" w14:textId="77777777" w:rsidR="00F03297" w:rsidRPr="00893AE4" w:rsidRDefault="00CF0B48" w:rsidP="00E956C7">
            <w:pPr>
              <w:spacing w:line="240" w:lineRule="auto"/>
              <w:jc w:val="center"/>
              <w:rPr>
                <w:b/>
                <w:bCs/>
                <w:color w:val="000000"/>
                <w:sz w:val="22"/>
                <w:szCs w:val="22"/>
                <w:lang w:val="pl-PL"/>
              </w:rPr>
            </w:pPr>
            <w:r>
              <w:rPr>
                <w:b/>
                <w:bCs/>
                <w:color w:val="000000"/>
                <w:sz w:val="22"/>
                <w:szCs w:val="22"/>
                <w:lang w:val="pl-PL"/>
              </w:rPr>
              <w:t>WYKORZYSTANIE LOKALNEGO POTENCJAŁU DLA POPRAWY JAKOŚCI ŻYCIA MIESZKAŃCÓW</w:t>
            </w:r>
            <w:r w:rsidR="00F03297" w:rsidRPr="00893AE4">
              <w:rPr>
                <w:b/>
                <w:bCs/>
                <w:color w:val="000000"/>
                <w:sz w:val="22"/>
                <w:szCs w:val="22"/>
                <w:lang w:val="pl-PL"/>
              </w:rPr>
              <w:t> </w:t>
            </w:r>
          </w:p>
        </w:tc>
      </w:tr>
      <w:tr w:rsidR="00F03297" w:rsidRPr="00190DEE" w14:paraId="3B163CE2" w14:textId="77777777" w:rsidTr="00B15C1C">
        <w:trPr>
          <w:trHeight w:val="270"/>
        </w:trPr>
        <w:tc>
          <w:tcPr>
            <w:tcW w:w="334" w:type="pct"/>
            <w:shd w:val="clear" w:color="auto" w:fill="E5DFEC"/>
            <w:vAlign w:val="center"/>
          </w:tcPr>
          <w:p w14:paraId="4A4CA44F" w14:textId="77777777" w:rsidR="00F03297" w:rsidRPr="00893AE4" w:rsidRDefault="00F03297" w:rsidP="00E956C7">
            <w:pPr>
              <w:spacing w:line="240" w:lineRule="auto"/>
              <w:rPr>
                <w:sz w:val="22"/>
                <w:szCs w:val="22"/>
              </w:rPr>
            </w:pPr>
            <w:r w:rsidRPr="00893AE4">
              <w:rPr>
                <w:sz w:val="22"/>
                <w:szCs w:val="22"/>
              </w:rPr>
              <w:t>2.1</w:t>
            </w:r>
          </w:p>
        </w:tc>
        <w:tc>
          <w:tcPr>
            <w:tcW w:w="777" w:type="pct"/>
            <w:vMerge w:val="restart"/>
            <w:shd w:val="clear" w:color="auto" w:fill="E5DFEC"/>
            <w:vAlign w:val="center"/>
          </w:tcPr>
          <w:p w14:paraId="794848E2" w14:textId="77777777" w:rsidR="00F03297" w:rsidRPr="00893AE4" w:rsidRDefault="00F03297" w:rsidP="00E956C7">
            <w:pPr>
              <w:spacing w:line="240" w:lineRule="auto"/>
              <w:jc w:val="center"/>
              <w:rPr>
                <w:sz w:val="22"/>
                <w:szCs w:val="22"/>
              </w:rPr>
            </w:pPr>
            <w:r w:rsidRPr="00893AE4">
              <w:rPr>
                <w:sz w:val="22"/>
                <w:szCs w:val="22"/>
              </w:rPr>
              <w:t>CELE SZCZEGÓŁOWE</w:t>
            </w:r>
          </w:p>
        </w:tc>
        <w:tc>
          <w:tcPr>
            <w:tcW w:w="3890" w:type="pct"/>
            <w:gridSpan w:val="7"/>
            <w:shd w:val="clear" w:color="auto" w:fill="E5DFEC"/>
          </w:tcPr>
          <w:p w14:paraId="6520EC4D" w14:textId="77777777" w:rsidR="00F03297" w:rsidRPr="00893AE4" w:rsidRDefault="00F03297" w:rsidP="00E956C7">
            <w:pPr>
              <w:spacing w:line="240" w:lineRule="auto"/>
              <w:jc w:val="center"/>
              <w:rPr>
                <w:b/>
                <w:bCs/>
                <w:i/>
                <w:iCs/>
                <w:sz w:val="22"/>
                <w:szCs w:val="22"/>
                <w:lang w:val="pl-PL"/>
              </w:rPr>
            </w:pPr>
            <w:r w:rsidRPr="00893AE4">
              <w:rPr>
                <w:b/>
                <w:bCs/>
                <w:i/>
                <w:iCs/>
                <w:sz w:val="22"/>
                <w:szCs w:val="22"/>
                <w:lang w:val="pl-PL"/>
              </w:rPr>
              <w:t>Rozwój infrastruktury turystycznej, rekreacyjnej, kulturalnej</w:t>
            </w:r>
          </w:p>
        </w:tc>
      </w:tr>
      <w:tr w:rsidR="00F03297" w:rsidRPr="00190DEE" w14:paraId="31F762AF" w14:textId="77777777" w:rsidTr="00B15C1C">
        <w:trPr>
          <w:trHeight w:val="270"/>
        </w:trPr>
        <w:tc>
          <w:tcPr>
            <w:tcW w:w="334" w:type="pct"/>
            <w:shd w:val="clear" w:color="auto" w:fill="E5DFEC"/>
            <w:vAlign w:val="center"/>
          </w:tcPr>
          <w:p w14:paraId="5F2A8E0E" w14:textId="77777777" w:rsidR="00F03297" w:rsidRPr="00893AE4" w:rsidRDefault="00F03297" w:rsidP="00E956C7">
            <w:pPr>
              <w:spacing w:line="240" w:lineRule="auto"/>
              <w:rPr>
                <w:sz w:val="22"/>
                <w:szCs w:val="22"/>
              </w:rPr>
            </w:pPr>
            <w:r w:rsidRPr="00893AE4">
              <w:rPr>
                <w:sz w:val="22"/>
                <w:szCs w:val="22"/>
              </w:rPr>
              <w:t>2.2</w:t>
            </w:r>
          </w:p>
        </w:tc>
        <w:tc>
          <w:tcPr>
            <w:tcW w:w="777" w:type="pct"/>
            <w:vMerge/>
            <w:shd w:val="clear" w:color="auto" w:fill="E5DFEC"/>
            <w:vAlign w:val="center"/>
          </w:tcPr>
          <w:p w14:paraId="7E9894C3" w14:textId="77777777" w:rsidR="00F03297" w:rsidRPr="00893AE4" w:rsidRDefault="00F03297" w:rsidP="00E956C7">
            <w:pPr>
              <w:spacing w:line="240" w:lineRule="auto"/>
              <w:rPr>
                <w:sz w:val="22"/>
                <w:szCs w:val="22"/>
              </w:rPr>
            </w:pPr>
          </w:p>
        </w:tc>
        <w:tc>
          <w:tcPr>
            <w:tcW w:w="3890" w:type="pct"/>
            <w:gridSpan w:val="7"/>
            <w:shd w:val="clear" w:color="auto" w:fill="E5DFEC"/>
          </w:tcPr>
          <w:p w14:paraId="3E8FE956" w14:textId="77777777" w:rsidR="00F03297" w:rsidRPr="00893AE4" w:rsidRDefault="00F03297" w:rsidP="00E956C7">
            <w:pPr>
              <w:spacing w:line="240" w:lineRule="auto"/>
              <w:jc w:val="center"/>
              <w:rPr>
                <w:b/>
                <w:bCs/>
                <w:i/>
                <w:iCs/>
                <w:sz w:val="22"/>
                <w:szCs w:val="22"/>
                <w:lang w:val="pl-PL"/>
              </w:rPr>
            </w:pPr>
            <w:r w:rsidRPr="00893AE4">
              <w:rPr>
                <w:b/>
                <w:bCs/>
                <w:i/>
                <w:iCs/>
                <w:sz w:val="22"/>
                <w:szCs w:val="22"/>
                <w:lang w:val="pl-PL"/>
              </w:rPr>
              <w:t>Zachowanie i gospodarcze wykorzystanie unikatowych zasobów kultury i dziedzictwa kulturowego</w:t>
            </w:r>
          </w:p>
        </w:tc>
      </w:tr>
      <w:tr w:rsidR="00F03297" w:rsidRPr="00190DEE" w14:paraId="6DEB6FAA" w14:textId="77777777" w:rsidTr="00B15C1C">
        <w:trPr>
          <w:trHeight w:val="270"/>
        </w:trPr>
        <w:tc>
          <w:tcPr>
            <w:tcW w:w="334" w:type="pct"/>
            <w:shd w:val="clear" w:color="auto" w:fill="E5DFEC"/>
            <w:vAlign w:val="center"/>
          </w:tcPr>
          <w:p w14:paraId="7A919043" w14:textId="77777777" w:rsidR="00F03297" w:rsidRPr="00893AE4" w:rsidRDefault="00F03297" w:rsidP="00E956C7">
            <w:pPr>
              <w:spacing w:line="240" w:lineRule="auto"/>
              <w:rPr>
                <w:sz w:val="22"/>
                <w:szCs w:val="22"/>
              </w:rPr>
            </w:pPr>
            <w:r w:rsidRPr="00893AE4">
              <w:rPr>
                <w:sz w:val="22"/>
                <w:szCs w:val="22"/>
              </w:rPr>
              <w:t>2.3</w:t>
            </w:r>
          </w:p>
        </w:tc>
        <w:tc>
          <w:tcPr>
            <w:tcW w:w="777" w:type="pct"/>
            <w:vMerge/>
            <w:shd w:val="clear" w:color="auto" w:fill="E5DFEC"/>
            <w:vAlign w:val="center"/>
          </w:tcPr>
          <w:p w14:paraId="3D585F7D" w14:textId="77777777" w:rsidR="00F03297" w:rsidRPr="00893AE4" w:rsidRDefault="00F03297" w:rsidP="00E956C7">
            <w:pPr>
              <w:spacing w:line="240" w:lineRule="auto"/>
              <w:rPr>
                <w:sz w:val="22"/>
                <w:szCs w:val="22"/>
              </w:rPr>
            </w:pPr>
          </w:p>
        </w:tc>
        <w:tc>
          <w:tcPr>
            <w:tcW w:w="3890" w:type="pct"/>
            <w:gridSpan w:val="7"/>
            <w:shd w:val="clear" w:color="auto" w:fill="E5DFEC"/>
          </w:tcPr>
          <w:p w14:paraId="02540FB6" w14:textId="77777777" w:rsidR="00F03297" w:rsidRPr="00402B28" w:rsidRDefault="009A0ACF" w:rsidP="00E956C7">
            <w:pPr>
              <w:spacing w:line="240" w:lineRule="auto"/>
              <w:jc w:val="center"/>
              <w:rPr>
                <w:b/>
                <w:bCs/>
                <w:i/>
                <w:iCs/>
                <w:strike/>
                <w:sz w:val="22"/>
                <w:szCs w:val="22"/>
                <w:lang w:val="pl-PL"/>
              </w:rPr>
            </w:pPr>
            <w:r w:rsidRPr="00402B28">
              <w:rPr>
                <w:i/>
                <w:iCs/>
                <w:sz w:val="22"/>
                <w:szCs w:val="22"/>
                <w:lang w:val="pl-PL"/>
              </w:rPr>
              <w:t>Promocja walorów rekreacyjnych, przyrodniczych oraz dziedzictwa kulturowego obszaru LSR.</w:t>
            </w:r>
          </w:p>
        </w:tc>
      </w:tr>
      <w:tr w:rsidR="00F03297" w:rsidRPr="00893AE4" w14:paraId="0788C35F" w14:textId="77777777" w:rsidTr="00B15C1C">
        <w:trPr>
          <w:trHeight w:val="765"/>
        </w:trPr>
        <w:tc>
          <w:tcPr>
            <w:tcW w:w="1110" w:type="pct"/>
            <w:gridSpan w:val="2"/>
          </w:tcPr>
          <w:p w14:paraId="7C27AF96" w14:textId="77777777" w:rsidR="00F03297" w:rsidRPr="00893AE4" w:rsidRDefault="00F03297" w:rsidP="00E956C7">
            <w:pPr>
              <w:spacing w:line="240" w:lineRule="auto"/>
              <w:jc w:val="center"/>
              <w:rPr>
                <w:i/>
                <w:iCs/>
                <w:sz w:val="22"/>
                <w:szCs w:val="22"/>
                <w:lang w:val="pl-PL"/>
              </w:rPr>
            </w:pPr>
          </w:p>
        </w:tc>
        <w:tc>
          <w:tcPr>
            <w:tcW w:w="1032" w:type="pct"/>
            <w:gridSpan w:val="2"/>
            <w:shd w:val="clear" w:color="auto" w:fill="CCC0D9"/>
            <w:vAlign w:val="center"/>
          </w:tcPr>
          <w:p w14:paraId="198814BE" w14:textId="77777777" w:rsidR="00F03297" w:rsidRPr="00893AE4" w:rsidRDefault="00F03297" w:rsidP="00E956C7">
            <w:pPr>
              <w:spacing w:line="240" w:lineRule="auto"/>
              <w:jc w:val="center"/>
              <w:rPr>
                <w:i/>
                <w:iCs/>
                <w:sz w:val="22"/>
                <w:szCs w:val="22"/>
                <w:lang w:val="pl-PL"/>
              </w:rPr>
            </w:pPr>
            <w:r w:rsidRPr="00893AE4">
              <w:rPr>
                <w:i/>
                <w:iCs/>
                <w:sz w:val="22"/>
                <w:szCs w:val="22"/>
                <w:lang w:val="pl-PL"/>
              </w:rPr>
              <w:t>Wskaźniki oddziaływania dla celu ogólnego</w:t>
            </w:r>
          </w:p>
        </w:tc>
        <w:tc>
          <w:tcPr>
            <w:tcW w:w="610" w:type="pct"/>
            <w:shd w:val="clear" w:color="auto" w:fill="CCC0D9"/>
            <w:vAlign w:val="center"/>
          </w:tcPr>
          <w:p w14:paraId="14906B42" w14:textId="77777777" w:rsidR="00F03297" w:rsidRPr="00893AE4" w:rsidRDefault="00F03297" w:rsidP="00E956C7">
            <w:pPr>
              <w:spacing w:line="240" w:lineRule="auto"/>
              <w:jc w:val="center"/>
              <w:rPr>
                <w:i/>
                <w:iCs/>
                <w:sz w:val="22"/>
                <w:szCs w:val="22"/>
              </w:rPr>
            </w:pPr>
            <w:proofErr w:type="spellStart"/>
            <w:r w:rsidRPr="00893AE4">
              <w:rPr>
                <w:i/>
                <w:iCs/>
                <w:sz w:val="22"/>
                <w:szCs w:val="22"/>
              </w:rPr>
              <w:t>Jednostka</w:t>
            </w:r>
            <w:proofErr w:type="spellEnd"/>
            <w:r w:rsidRPr="00893AE4">
              <w:rPr>
                <w:i/>
                <w:iCs/>
                <w:sz w:val="22"/>
                <w:szCs w:val="22"/>
              </w:rPr>
              <w:t xml:space="preserve"> </w:t>
            </w:r>
            <w:proofErr w:type="spellStart"/>
            <w:r w:rsidRPr="00893AE4">
              <w:rPr>
                <w:i/>
                <w:iCs/>
                <w:sz w:val="22"/>
                <w:szCs w:val="22"/>
              </w:rPr>
              <w:t>miary</w:t>
            </w:r>
            <w:proofErr w:type="spellEnd"/>
            <w:r w:rsidRPr="00893AE4">
              <w:rPr>
                <w:i/>
                <w:iCs/>
                <w:sz w:val="22"/>
                <w:szCs w:val="22"/>
              </w:rPr>
              <w:t xml:space="preserve"> </w:t>
            </w:r>
          </w:p>
        </w:tc>
        <w:tc>
          <w:tcPr>
            <w:tcW w:w="559" w:type="pct"/>
            <w:shd w:val="clear" w:color="auto" w:fill="CCC0D9"/>
            <w:vAlign w:val="center"/>
          </w:tcPr>
          <w:p w14:paraId="036F793B" w14:textId="77777777" w:rsidR="00F03297" w:rsidRPr="00893AE4" w:rsidRDefault="00F03297" w:rsidP="00E956C7">
            <w:pPr>
              <w:spacing w:line="240" w:lineRule="auto"/>
              <w:jc w:val="center"/>
              <w:rPr>
                <w:color w:val="000000"/>
                <w:sz w:val="22"/>
                <w:szCs w:val="22"/>
              </w:rPr>
            </w:pPr>
            <w:r w:rsidRPr="00893AE4">
              <w:rPr>
                <w:color w:val="000000"/>
                <w:sz w:val="22"/>
                <w:szCs w:val="22"/>
              </w:rPr>
              <w:t xml:space="preserve">stan </w:t>
            </w:r>
            <w:proofErr w:type="spellStart"/>
            <w:r w:rsidRPr="00893AE4">
              <w:rPr>
                <w:color w:val="000000"/>
                <w:sz w:val="22"/>
                <w:szCs w:val="22"/>
              </w:rPr>
              <w:t>początkowy</w:t>
            </w:r>
            <w:proofErr w:type="spellEnd"/>
            <w:r w:rsidRPr="00893AE4">
              <w:rPr>
                <w:color w:val="000000"/>
                <w:sz w:val="22"/>
                <w:szCs w:val="22"/>
              </w:rPr>
              <w:t xml:space="preserve"> 2013 </w:t>
            </w:r>
            <w:proofErr w:type="spellStart"/>
            <w:r w:rsidRPr="00893AE4">
              <w:rPr>
                <w:color w:val="000000"/>
                <w:sz w:val="22"/>
                <w:szCs w:val="22"/>
              </w:rPr>
              <w:t>rok</w:t>
            </w:r>
            <w:proofErr w:type="spellEnd"/>
          </w:p>
        </w:tc>
        <w:tc>
          <w:tcPr>
            <w:tcW w:w="465" w:type="pct"/>
            <w:shd w:val="clear" w:color="auto" w:fill="CCC0D9"/>
            <w:vAlign w:val="center"/>
          </w:tcPr>
          <w:p w14:paraId="668A6D06" w14:textId="674A2888" w:rsidR="00F03297" w:rsidRPr="00893AE4" w:rsidRDefault="00F03297" w:rsidP="00806F15">
            <w:pPr>
              <w:spacing w:line="240" w:lineRule="auto"/>
              <w:jc w:val="center"/>
              <w:rPr>
                <w:color w:val="000000"/>
                <w:sz w:val="22"/>
                <w:szCs w:val="22"/>
              </w:rPr>
            </w:pPr>
            <w:r w:rsidRPr="00342606">
              <w:rPr>
                <w:sz w:val="22"/>
                <w:szCs w:val="22"/>
              </w:rPr>
              <w:t>plan 202</w:t>
            </w:r>
            <w:r w:rsidR="00806F15" w:rsidRPr="00342606">
              <w:rPr>
                <w:sz w:val="22"/>
                <w:szCs w:val="22"/>
              </w:rPr>
              <w:t>3</w:t>
            </w:r>
            <w:r w:rsidRPr="00342606">
              <w:rPr>
                <w:sz w:val="22"/>
                <w:szCs w:val="22"/>
              </w:rPr>
              <w:t xml:space="preserve"> </w:t>
            </w:r>
            <w:proofErr w:type="spellStart"/>
            <w:r w:rsidRPr="00342606">
              <w:rPr>
                <w:sz w:val="22"/>
                <w:szCs w:val="22"/>
              </w:rPr>
              <w:t>rok</w:t>
            </w:r>
            <w:proofErr w:type="spellEnd"/>
          </w:p>
        </w:tc>
        <w:tc>
          <w:tcPr>
            <w:tcW w:w="1223" w:type="pct"/>
            <w:gridSpan w:val="2"/>
            <w:shd w:val="clear" w:color="auto" w:fill="CCC0D9"/>
            <w:vAlign w:val="center"/>
          </w:tcPr>
          <w:p w14:paraId="67857FE8" w14:textId="77777777" w:rsidR="00F03297" w:rsidRPr="00893AE4" w:rsidRDefault="00F03297" w:rsidP="00E956C7">
            <w:pPr>
              <w:spacing w:line="240" w:lineRule="auto"/>
              <w:jc w:val="center"/>
              <w:rPr>
                <w:i/>
                <w:iCs/>
                <w:sz w:val="22"/>
                <w:szCs w:val="22"/>
              </w:rPr>
            </w:pPr>
            <w:proofErr w:type="spellStart"/>
            <w:r w:rsidRPr="00893AE4">
              <w:rPr>
                <w:i/>
                <w:iCs/>
                <w:sz w:val="22"/>
                <w:szCs w:val="22"/>
              </w:rPr>
              <w:t>Źródło</w:t>
            </w:r>
            <w:proofErr w:type="spellEnd"/>
            <w:r w:rsidRPr="00893AE4">
              <w:rPr>
                <w:i/>
                <w:iCs/>
                <w:sz w:val="22"/>
                <w:szCs w:val="22"/>
              </w:rPr>
              <w:t xml:space="preserve"> </w:t>
            </w:r>
            <w:proofErr w:type="spellStart"/>
            <w:r w:rsidRPr="00893AE4">
              <w:rPr>
                <w:i/>
                <w:iCs/>
                <w:sz w:val="22"/>
                <w:szCs w:val="22"/>
              </w:rPr>
              <w:t>danych</w:t>
            </w:r>
            <w:proofErr w:type="spellEnd"/>
            <w:r w:rsidRPr="00893AE4">
              <w:rPr>
                <w:i/>
                <w:iCs/>
                <w:sz w:val="22"/>
                <w:szCs w:val="22"/>
              </w:rPr>
              <w:t>/</w:t>
            </w:r>
            <w:proofErr w:type="spellStart"/>
            <w:r w:rsidRPr="00893AE4">
              <w:rPr>
                <w:i/>
                <w:iCs/>
                <w:sz w:val="22"/>
                <w:szCs w:val="22"/>
              </w:rPr>
              <w:t>sposób</w:t>
            </w:r>
            <w:proofErr w:type="spellEnd"/>
            <w:r w:rsidRPr="00893AE4">
              <w:rPr>
                <w:i/>
                <w:iCs/>
                <w:sz w:val="22"/>
                <w:szCs w:val="22"/>
              </w:rPr>
              <w:t xml:space="preserve"> </w:t>
            </w:r>
            <w:proofErr w:type="spellStart"/>
            <w:r w:rsidRPr="00893AE4">
              <w:rPr>
                <w:i/>
                <w:iCs/>
                <w:sz w:val="22"/>
                <w:szCs w:val="22"/>
              </w:rPr>
              <w:t>pomiaru</w:t>
            </w:r>
            <w:proofErr w:type="spellEnd"/>
          </w:p>
        </w:tc>
      </w:tr>
      <w:tr w:rsidR="00F03297" w:rsidRPr="00190DEE" w14:paraId="7E16D9A3" w14:textId="77777777" w:rsidTr="00C8452B">
        <w:trPr>
          <w:trHeight w:val="234"/>
        </w:trPr>
        <w:tc>
          <w:tcPr>
            <w:tcW w:w="334" w:type="pct"/>
            <w:vAlign w:val="center"/>
          </w:tcPr>
          <w:p w14:paraId="24BBD00E" w14:textId="77777777" w:rsidR="00F03297" w:rsidRPr="00893AE4" w:rsidRDefault="00F03297" w:rsidP="00E956C7">
            <w:pPr>
              <w:spacing w:line="240" w:lineRule="auto"/>
              <w:rPr>
                <w:sz w:val="22"/>
                <w:szCs w:val="22"/>
              </w:rPr>
            </w:pPr>
            <w:r w:rsidRPr="00893AE4">
              <w:rPr>
                <w:sz w:val="22"/>
                <w:szCs w:val="22"/>
              </w:rPr>
              <w:t>w2.0</w:t>
            </w:r>
          </w:p>
        </w:tc>
        <w:tc>
          <w:tcPr>
            <w:tcW w:w="1809" w:type="pct"/>
            <w:gridSpan w:val="3"/>
            <w:vAlign w:val="center"/>
          </w:tcPr>
          <w:p w14:paraId="542979EF" w14:textId="77777777" w:rsidR="00F03297" w:rsidRPr="00893AE4" w:rsidRDefault="00F03297" w:rsidP="00E956C7">
            <w:pPr>
              <w:spacing w:line="240" w:lineRule="auto"/>
              <w:jc w:val="center"/>
              <w:rPr>
                <w:sz w:val="22"/>
                <w:szCs w:val="22"/>
                <w:lang w:val="pl-PL"/>
              </w:rPr>
            </w:pPr>
            <w:r w:rsidRPr="00893AE4">
              <w:rPr>
                <w:sz w:val="22"/>
                <w:szCs w:val="22"/>
                <w:lang w:val="pl-PL"/>
              </w:rPr>
              <w:t>Intensywność ruchu turystycznego (liczba turystów polskich i zagranicznych korzystających z noclegów/1000 mieszkańców)</w:t>
            </w:r>
          </w:p>
        </w:tc>
        <w:tc>
          <w:tcPr>
            <w:tcW w:w="610" w:type="pct"/>
            <w:shd w:val="clear" w:color="000000" w:fill="FFFFFF"/>
            <w:vAlign w:val="center"/>
          </w:tcPr>
          <w:p w14:paraId="56379F4A" w14:textId="77777777" w:rsidR="00F03297" w:rsidRPr="00893AE4" w:rsidRDefault="00F03297" w:rsidP="00E956C7">
            <w:pPr>
              <w:spacing w:line="240" w:lineRule="auto"/>
              <w:jc w:val="center"/>
              <w:rPr>
                <w:sz w:val="22"/>
                <w:szCs w:val="22"/>
              </w:rPr>
            </w:pPr>
            <w:proofErr w:type="spellStart"/>
            <w:r w:rsidRPr="00893AE4">
              <w:rPr>
                <w:sz w:val="22"/>
                <w:szCs w:val="22"/>
              </w:rPr>
              <w:t>korzystający</w:t>
            </w:r>
            <w:proofErr w:type="spellEnd"/>
            <w:r w:rsidRPr="00893AE4">
              <w:rPr>
                <w:sz w:val="22"/>
                <w:szCs w:val="22"/>
              </w:rPr>
              <w:t xml:space="preserve"> z </w:t>
            </w:r>
            <w:proofErr w:type="spellStart"/>
            <w:r w:rsidRPr="00893AE4">
              <w:rPr>
                <w:sz w:val="22"/>
                <w:szCs w:val="22"/>
              </w:rPr>
              <w:t>noclegów</w:t>
            </w:r>
            <w:proofErr w:type="spellEnd"/>
            <w:r w:rsidRPr="00893AE4">
              <w:rPr>
                <w:sz w:val="22"/>
                <w:szCs w:val="22"/>
              </w:rPr>
              <w:t xml:space="preserve">/1000 </w:t>
            </w:r>
            <w:proofErr w:type="spellStart"/>
            <w:r w:rsidRPr="00893AE4">
              <w:rPr>
                <w:sz w:val="22"/>
                <w:szCs w:val="22"/>
              </w:rPr>
              <w:t>mieszkańców</w:t>
            </w:r>
            <w:proofErr w:type="spellEnd"/>
          </w:p>
        </w:tc>
        <w:tc>
          <w:tcPr>
            <w:tcW w:w="559" w:type="pct"/>
            <w:shd w:val="clear" w:color="000000" w:fill="FFFFFF"/>
            <w:vAlign w:val="center"/>
          </w:tcPr>
          <w:p w14:paraId="2EE6AF14" w14:textId="77777777" w:rsidR="00F03297" w:rsidRPr="00893AE4" w:rsidRDefault="00F03297" w:rsidP="00E956C7">
            <w:pPr>
              <w:spacing w:line="240" w:lineRule="auto"/>
              <w:jc w:val="center"/>
              <w:rPr>
                <w:sz w:val="22"/>
                <w:szCs w:val="22"/>
              </w:rPr>
            </w:pPr>
            <w:r>
              <w:rPr>
                <w:sz w:val="22"/>
                <w:szCs w:val="22"/>
              </w:rPr>
              <w:t>4 756</w:t>
            </w:r>
          </w:p>
        </w:tc>
        <w:tc>
          <w:tcPr>
            <w:tcW w:w="465" w:type="pct"/>
            <w:shd w:val="clear" w:color="000000" w:fill="FFFFFF"/>
            <w:vAlign w:val="center"/>
          </w:tcPr>
          <w:p w14:paraId="62D759E5" w14:textId="77777777" w:rsidR="00F03297" w:rsidRPr="00893AE4" w:rsidRDefault="00F03297" w:rsidP="00E956C7">
            <w:pPr>
              <w:spacing w:line="240" w:lineRule="auto"/>
              <w:jc w:val="center"/>
              <w:rPr>
                <w:sz w:val="22"/>
                <w:szCs w:val="22"/>
              </w:rPr>
            </w:pPr>
            <w:r w:rsidRPr="00893AE4">
              <w:rPr>
                <w:sz w:val="22"/>
                <w:szCs w:val="22"/>
              </w:rPr>
              <w:t>5 000</w:t>
            </w:r>
          </w:p>
        </w:tc>
        <w:tc>
          <w:tcPr>
            <w:tcW w:w="1223" w:type="pct"/>
            <w:gridSpan w:val="2"/>
            <w:vAlign w:val="center"/>
          </w:tcPr>
          <w:p w14:paraId="7AA098E7" w14:textId="77777777" w:rsidR="00F03297" w:rsidRPr="00893AE4" w:rsidRDefault="00F03297" w:rsidP="00E956C7">
            <w:pPr>
              <w:spacing w:line="240" w:lineRule="auto"/>
              <w:jc w:val="center"/>
              <w:rPr>
                <w:sz w:val="22"/>
                <w:szCs w:val="22"/>
                <w:lang w:val="pl-PL"/>
              </w:rPr>
            </w:pPr>
            <w:r w:rsidRPr="00893AE4">
              <w:rPr>
                <w:sz w:val="22"/>
                <w:szCs w:val="22"/>
                <w:lang w:val="pl-PL"/>
              </w:rPr>
              <w:t>obliczenia własne na podstawie GUS</w:t>
            </w:r>
          </w:p>
        </w:tc>
      </w:tr>
      <w:tr w:rsidR="00F03297" w:rsidRPr="00893AE4" w14:paraId="4AD3D18D" w14:textId="77777777" w:rsidTr="00B15C1C">
        <w:trPr>
          <w:trHeight w:val="630"/>
        </w:trPr>
        <w:tc>
          <w:tcPr>
            <w:tcW w:w="1110" w:type="pct"/>
            <w:gridSpan w:val="2"/>
          </w:tcPr>
          <w:p w14:paraId="4DA84F01" w14:textId="77777777" w:rsidR="00F03297" w:rsidRPr="00893AE4" w:rsidRDefault="00F03297" w:rsidP="00E956C7">
            <w:pPr>
              <w:spacing w:line="240" w:lineRule="auto"/>
              <w:jc w:val="center"/>
              <w:rPr>
                <w:i/>
                <w:iCs/>
                <w:sz w:val="22"/>
                <w:szCs w:val="22"/>
                <w:lang w:val="pl-PL"/>
              </w:rPr>
            </w:pPr>
          </w:p>
        </w:tc>
        <w:tc>
          <w:tcPr>
            <w:tcW w:w="1032" w:type="pct"/>
            <w:gridSpan w:val="2"/>
            <w:shd w:val="clear" w:color="auto" w:fill="CCC0D9"/>
            <w:vAlign w:val="center"/>
          </w:tcPr>
          <w:p w14:paraId="4CEBBEE4" w14:textId="77777777" w:rsidR="00F03297" w:rsidRPr="00893AE4" w:rsidRDefault="00F03297" w:rsidP="00E956C7">
            <w:pPr>
              <w:spacing w:line="240" w:lineRule="auto"/>
              <w:jc w:val="center"/>
              <w:rPr>
                <w:i/>
                <w:iCs/>
                <w:sz w:val="22"/>
                <w:szCs w:val="22"/>
                <w:lang w:val="pl-PL"/>
              </w:rPr>
            </w:pPr>
            <w:r w:rsidRPr="00893AE4">
              <w:rPr>
                <w:i/>
                <w:iCs/>
                <w:sz w:val="22"/>
                <w:szCs w:val="22"/>
                <w:lang w:val="pl-PL"/>
              </w:rPr>
              <w:t>Wskaźniki rezultatu dla celów szczegółowych</w:t>
            </w:r>
          </w:p>
        </w:tc>
        <w:tc>
          <w:tcPr>
            <w:tcW w:w="610" w:type="pct"/>
            <w:shd w:val="clear" w:color="auto" w:fill="CCC0D9"/>
            <w:vAlign w:val="center"/>
          </w:tcPr>
          <w:p w14:paraId="0B070F64" w14:textId="77777777" w:rsidR="00F03297" w:rsidRPr="00893AE4" w:rsidRDefault="00F03297" w:rsidP="00E956C7">
            <w:pPr>
              <w:spacing w:line="240" w:lineRule="auto"/>
              <w:jc w:val="center"/>
              <w:rPr>
                <w:i/>
                <w:iCs/>
                <w:sz w:val="22"/>
                <w:szCs w:val="22"/>
              </w:rPr>
            </w:pPr>
            <w:proofErr w:type="spellStart"/>
            <w:r w:rsidRPr="00893AE4">
              <w:rPr>
                <w:i/>
                <w:iCs/>
                <w:sz w:val="22"/>
                <w:szCs w:val="22"/>
              </w:rPr>
              <w:t>Jednostka</w:t>
            </w:r>
            <w:proofErr w:type="spellEnd"/>
            <w:r w:rsidRPr="00893AE4">
              <w:rPr>
                <w:i/>
                <w:iCs/>
                <w:sz w:val="22"/>
                <w:szCs w:val="22"/>
              </w:rPr>
              <w:t xml:space="preserve"> </w:t>
            </w:r>
            <w:proofErr w:type="spellStart"/>
            <w:r w:rsidRPr="00893AE4">
              <w:rPr>
                <w:i/>
                <w:iCs/>
                <w:sz w:val="22"/>
                <w:szCs w:val="22"/>
              </w:rPr>
              <w:t>miary</w:t>
            </w:r>
            <w:proofErr w:type="spellEnd"/>
            <w:r w:rsidRPr="00893AE4">
              <w:rPr>
                <w:i/>
                <w:iCs/>
                <w:sz w:val="22"/>
                <w:szCs w:val="22"/>
              </w:rPr>
              <w:t xml:space="preserve"> </w:t>
            </w:r>
          </w:p>
        </w:tc>
        <w:tc>
          <w:tcPr>
            <w:tcW w:w="559" w:type="pct"/>
            <w:shd w:val="clear" w:color="auto" w:fill="CCC0D9"/>
            <w:vAlign w:val="center"/>
          </w:tcPr>
          <w:p w14:paraId="28E62BA6" w14:textId="77777777" w:rsidR="00F03297" w:rsidRPr="00893AE4" w:rsidRDefault="00F03297" w:rsidP="00E956C7">
            <w:pPr>
              <w:spacing w:line="240" w:lineRule="auto"/>
              <w:jc w:val="center"/>
              <w:rPr>
                <w:color w:val="000000"/>
                <w:sz w:val="22"/>
                <w:szCs w:val="22"/>
              </w:rPr>
            </w:pPr>
            <w:r w:rsidRPr="00893AE4">
              <w:rPr>
                <w:color w:val="000000"/>
                <w:sz w:val="22"/>
                <w:szCs w:val="22"/>
              </w:rPr>
              <w:t xml:space="preserve">stan </w:t>
            </w:r>
            <w:proofErr w:type="spellStart"/>
            <w:r w:rsidRPr="00893AE4">
              <w:rPr>
                <w:color w:val="000000"/>
                <w:sz w:val="22"/>
                <w:szCs w:val="22"/>
              </w:rPr>
              <w:t>początkowy</w:t>
            </w:r>
            <w:proofErr w:type="spellEnd"/>
            <w:r w:rsidRPr="00893AE4">
              <w:rPr>
                <w:color w:val="000000"/>
                <w:sz w:val="22"/>
                <w:szCs w:val="22"/>
              </w:rPr>
              <w:t xml:space="preserve"> 2013 </w:t>
            </w:r>
            <w:proofErr w:type="spellStart"/>
            <w:r w:rsidRPr="00893AE4">
              <w:rPr>
                <w:color w:val="000000"/>
                <w:sz w:val="22"/>
                <w:szCs w:val="22"/>
              </w:rPr>
              <w:t>rok</w:t>
            </w:r>
            <w:proofErr w:type="spellEnd"/>
          </w:p>
        </w:tc>
        <w:tc>
          <w:tcPr>
            <w:tcW w:w="465" w:type="pct"/>
            <w:shd w:val="clear" w:color="auto" w:fill="CCC0D9"/>
            <w:vAlign w:val="center"/>
          </w:tcPr>
          <w:p w14:paraId="21253B40" w14:textId="527889FF" w:rsidR="00F03297" w:rsidRPr="00893AE4" w:rsidRDefault="00806F15" w:rsidP="00DB07FB">
            <w:pPr>
              <w:spacing w:line="240" w:lineRule="auto"/>
              <w:jc w:val="center"/>
              <w:rPr>
                <w:color w:val="000000"/>
                <w:sz w:val="22"/>
                <w:szCs w:val="22"/>
              </w:rPr>
            </w:pPr>
            <w:r w:rsidRPr="00342606">
              <w:rPr>
                <w:sz w:val="22"/>
                <w:szCs w:val="22"/>
              </w:rPr>
              <w:t xml:space="preserve">plan 2023 </w:t>
            </w:r>
            <w:proofErr w:type="spellStart"/>
            <w:r w:rsidRPr="00342606">
              <w:rPr>
                <w:sz w:val="22"/>
                <w:szCs w:val="22"/>
              </w:rPr>
              <w:t>rok</w:t>
            </w:r>
            <w:proofErr w:type="spellEnd"/>
          </w:p>
        </w:tc>
        <w:tc>
          <w:tcPr>
            <w:tcW w:w="1223" w:type="pct"/>
            <w:gridSpan w:val="2"/>
            <w:shd w:val="clear" w:color="auto" w:fill="CCC0D9"/>
            <w:vAlign w:val="center"/>
          </w:tcPr>
          <w:p w14:paraId="2C5EC5B7" w14:textId="77777777" w:rsidR="00F03297" w:rsidRPr="00893AE4" w:rsidRDefault="00F03297" w:rsidP="00E956C7">
            <w:pPr>
              <w:spacing w:line="240" w:lineRule="auto"/>
              <w:jc w:val="center"/>
              <w:rPr>
                <w:i/>
                <w:iCs/>
                <w:sz w:val="22"/>
                <w:szCs w:val="22"/>
              </w:rPr>
            </w:pPr>
            <w:proofErr w:type="spellStart"/>
            <w:r w:rsidRPr="00893AE4">
              <w:rPr>
                <w:i/>
                <w:iCs/>
                <w:sz w:val="22"/>
                <w:szCs w:val="22"/>
              </w:rPr>
              <w:t>Źródło</w:t>
            </w:r>
            <w:proofErr w:type="spellEnd"/>
            <w:r w:rsidRPr="00893AE4">
              <w:rPr>
                <w:i/>
                <w:iCs/>
                <w:sz w:val="22"/>
                <w:szCs w:val="22"/>
              </w:rPr>
              <w:t xml:space="preserve"> </w:t>
            </w:r>
            <w:proofErr w:type="spellStart"/>
            <w:r w:rsidRPr="00893AE4">
              <w:rPr>
                <w:i/>
                <w:iCs/>
                <w:sz w:val="22"/>
                <w:szCs w:val="22"/>
              </w:rPr>
              <w:t>danych</w:t>
            </w:r>
            <w:proofErr w:type="spellEnd"/>
            <w:r w:rsidRPr="00893AE4">
              <w:rPr>
                <w:i/>
                <w:iCs/>
                <w:sz w:val="22"/>
                <w:szCs w:val="22"/>
              </w:rPr>
              <w:t>/</w:t>
            </w:r>
            <w:proofErr w:type="spellStart"/>
            <w:r w:rsidRPr="00893AE4">
              <w:rPr>
                <w:i/>
                <w:iCs/>
                <w:sz w:val="22"/>
                <w:szCs w:val="22"/>
              </w:rPr>
              <w:t>sposób</w:t>
            </w:r>
            <w:proofErr w:type="spellEnd"/>
            <w:r w:rsidRPr="00893AE4">
              <w:rPr>
                <w:i/>
                <w:iCs/>
                <w:sz w:val="22"/>
                <w:szCs w:val="22"/>
              </w:rPr>
              <w:t xml:space="preserve"> </w:t>
            </w:r>
            <w:proofErr w:type="spellStart"/>
            <w:r w:rsidRPr="00893AE4">
              <w:rPr>
                <w:i/>
                <w:iCs/>
                <w:sz w:val="22"/>
                <w:szCs w:val="22"/>
              </w:rPr>
              <w:t>pomiaru</w:t>
            </w:r>
            <w:proofErr w:type="spellEnd"/>
          </w:p>
        </w:tc>
      </w:tr>
      <w:tr w:rsidR="00F03297" w:rsidRPr="00893AE4" w14:paraId="140C220E" w14:textId="77777777" w:rsidTr="00C8452B">
        <w:trPr>
          <w:trHeight w:val="225"/>
        </w:trPr>
        <w:tc>
          <w:tcPr>
            <w:tcW w:w="334" w:type="pct"/>
            <w:vAlign w:val="center"/>
          </w:tcPr>
          <w:p w14:paraId="3B1AE06B" w14:textId="77777777" w:rsidR="00F03297" w:rsidRPr="00893AE4" w:rsidRDefault="00F03297" w:rsidP="00E956C7">
            <w:pPr>
              <w:spacing w:line="240" w:lineRule="auto"/>
              <w:rPr>
                <w:sz w:val="22"/>
                <w:szCs w:val="22"/>
              </w:rPr>
            </w:pPr>
            <w:r w:rsidRPr="00893AE4">
              <w:rPr>
                <w:sz w:val="22"/>
                <w:szCs w:val="22"/>
              </w:rPr>
              <w:t>w2.1</w:t>
            </w:r>
          </w:p>
        </w:tc>
        <w:tc>
          <w:tcPr>
            <w:tcW w:w="1809" w:type="pct"/>
            <w:gridSpan w:val="3"/>
            <w:vAlign w:val="center"/>
          </w:tcPr>
          <w:p w14:paraId="11204CAE" w14:textId="77777777" w:rsidR="00F03297" w:rsidRPr="00893AE4" w:rsidRDefault="00F03297" w:rsidP="00E956C7">
            <w:pPr>
              <w:spacing w:line="240" w:lineRule="auto"/>
              <w:jc w:val="left"/>
              <w:rPr>
                <w:sz w:val="22"/>
                <w:szCs w:val="22"/>
                <w:lang w:val="pl-PL"/>
              </w:rPr>
            </w:pPr>
            <w:r w:rsidRPr="00893AE4">
              <w:rPr>
                <w:sz w:val="22"/>
                <w:szCs w:val="22"/>
                <w:lang w:val="pl-PL"/>
              </w:rPr>
              <w:t>Osoby korzystające z obiektów infrastruktury turystycznej i rekreacyjnej, kulturalnej</w:t>
            </w:r>
          </w:p>
        </w:tc>
        <w:tc>
          <w:tcPr>
            <w:tcW w:w="610" w:type="pct"/>
            <w:vAlign w:val="center"/>
          </w:tcPr>
          <w:p w14:paraId="1F2A6097" w14:textId="77777777" w:rsidR="00F03297" w:rsidRPr="00893AE4" w:rsidRDefault="00F03297" w:rsidP="00E956C7">
            <w:pPr>
              <w:spacing w:line="240" w:lineRule="auto"/>
              <w:jc w:val="center"/>
              <w:rPr>
                <w:sz w:val="22"/>
                <w:szCs w:val="22"/>
              </w:rPr>
            </w:pPr>
            <w:proofErr w:type="spellStart"/>
            <w:r w:rsidRPr="00893AE4">
              <w:rPr>
                <w:sz w:val="22"/>
                <w:szCs w:val="22"/>
              </w:rPr>
              <w:t>os</w:t>
            </w:r>
            <w:proofErr w:type="spellEnd"/>
            <w:r w:rsidRPr="00893AE4">
              <w:rPr>
                <w:sz w:val="22"/>
                <w:szCs w:val="22"/>
              </w:rPr>
              <w:t>.</w:t>
            </w:r>
          </w:p>
        </w:tc>
        <w:tc>
          <w:tcPr>
            <w:tcW w:w="559" w:type="pct"/>
            <w:vAlign w:val="center"/>
          </w:tcPr>
          <w:p w14:paraId="37C84F3B" w14:textId="77777777" w:rsidR="00F03297" w:rsidRPr="00893AE4" w:rsidRDefault="00F03297" w:rsidP="00E956C7">
            <w:pPr>
              <w:spacing w:line="240" w:lineRule="auto"/>
              <w:jc w:val="center"/>
              <w:rPr>
                <w:sz w:val="22"/>
                <w:szCs w:val="22"/>
              </w:rPr>
            </w:pPr>
            <w:r w:rsidRPr="00893AE4">
              <w:rPr>
                <w:sz w:val="22"/>
                <w:szCs w:val="22"/>
              </w:rPr>
              <w:t>0</w:t>
            </w:r>
          </w:p>
        </w:tc>
        <w:tc>
          <w:tcPr>
            <w:tcW w:w="465" w:type="pct"/>
            <w:vAlign w:val="center"/>
          </w:tcPr>
          <w:p w14:paraId="1A946420" w14:textId="77777777" w:rsidR="00F03297" w:rsidRPr="00893AE4" w:rsidRDefault="00F03297" w:rsidP="00E956C7">
            <w:pPr>
              <w:spacing w:line="240" w:lineRule="auto"/>
              <w:jc w:val="center"/>
              <w:rPr>
                <w:sz w:val="22"/>
                <w:szCs w:val="22"/>
              </w:rPr>
            </w:pPr>
            <w:r w:rsidRPr="00893AE4">
              <w:rPr>
                <w:sz w:val="22"/>
                <w:szCs w:val="22"/>
              </w:rPr>
              <w:t>25 000</w:t>
            </w:r>
          </w:p>
        </w:tc>
        <w:tc>
          <w:tcPr>
            <w:tcW w:w="1223" w:type="pct"/>
            <w:gridSpan w:val="2"/>
            <w:vAlign w:val="center"/>
          </w:tcPr>
          <w:p w14:paraId="49D1E35C" w14:textId="77777777" w:rsidR="00F03297" w:rsidRPr="00893AE4" w:rsidRDefault="00F03297" w:rsidP="00E956C7">
            <w:pPr>
              <w:spacing w:line="240" w:lineRule="auto"/>
              <w:jc w:val="center"/>
              <w:rPr>
                <w:sz w:val="22"/>
                <w:szCs w:val="22"/>
              </w:rPr>
            </w:pPr>
            <w:proofErr w:type="spellStart"/>
            <w:r w:rsidRPr="00893AE4">
              <w:rPr>
                <w:sz w:val="22"/>
                <w:szCs w:val="22"/>
                <w:lang w:bidi="en-US"/>
              </w:rPr>
              <w:t>Sprawozdania</w:t>
            </w:r>
            <w:proofErr w:type="spellEnd"/>
            <w:r w:rsidRPr="00893AE4">
              <w:rPr>
                <w:sz w:val="22"/>
                <w:szCs w:val="22"/>
                <w:lang w:bidi="en-US"/>
              </w:rPr>
              <w:t xml:space="preserve">  </w:t>
            </w:r>
            <w:proofErr w:type="spellStart"/>
            <w:r w:rsidRPr="00893AE4">
              <w:rPr>
                <w:sz w:val="22"/>
                <w:szCs w:val="22"/>
                <w:lang w:bidi="en-US"/>
              </w:rPr>
              <w:t>końcowe</w:t>
            </w:r>
            <w:proofErr w:type="spellEnd"/>
            <w:r w:rsidRPr="00893AE4">
              <w:rPr>
                <w:sz w:val="22"/>
                <w:szCs w:val="22"/>
                <w:lang w:bidi="en-US"/>
              </w:rPr>
              <w:t xml:space="preserve"> </w:t>
            </w:r>
            <w:proofErr w:type="spellStart"/>
            <w:r w:rsidRPr="00893AE4">
              <w:rPr>
                <w:sz w:val="22"/>
                <w:szCs w:val="22"/>
                <w:lang w:bidi="en-US"/>
              </w:rPr>
              <w:t>beneficjentów</w:t>
            </w:r>
            <w:proofErr w:type="spellEnd"/>
          </w:p>
        </w:tc>
      </w:tr>
      <w:tr w:rsidR="00F03297" w:rsidRPr="00893AE4" w14:paraId="15E741E8" w14:textId="77777777" w:rsidTr="00C8452B">
        <w:trPr>
          <w:trHeight w:val="104"/>
        </w:trPr>
        <w:tc>
          <w:tcPr>
            <w:tcW w:w="334" w:type="pct"/>
            <w:vAlign w:val="center"/>
          </w:tcPr>
          <w:p w14:paraId="30834090" w14:textId="77777777" w:rsidR="00F03297" w:rsidRPr="00893AE4" w:rsidRDefault="00F03297" w:rsidP="00E956C7">
            <w:pPr>
              <w:spacing w:line="240" w:lineRule="auto"/>
              <w:rPr>
                <w:sz w:val="22"/>
                <w:szCs w:val="22"/>
              </w:rPr>
            </w:pPr>
            <w:r w:rsidRPr="00893AE4">
              <w:rPr>
                <w:sz w:val="22"/>
                <w:szCs w:val="22"/>
              </w:rPr>
              <w:t>w2.2</w:t>
            </w:r>
          </w:p>
        </w:tc>
        <w:tc>
          <w:tcPr>
            <w:tcW w:w="1809" w:type="pct"/>
            <w:gridSpan w:val="3"/>
          </w:tcPr>
          <w:p w14:paraId="3650A71C" w14:textId="77777777" w:rsidR="00F03297" w:rsidRPr="00893AE4" w:rsidRDefault="00F03297" w:rsidP="00E956C7">
            <w:pPr>
              <w:spacing w:line="240" w:lineRule="auto"/>
              <w:jc w:val="left"/>
              <w:rPr>
                <w:sz w:val="22"/>
                <w:szCs w:val="22"/>
                <w:lang w:val="pl-PL"/>
              </w:rPr>
            </w:pPr>
            <w:r w:rsidRPr="00893AE4">
              <w:rPr>
                <w:sz w:val="22"/>
                <w:szCs w:val="22"/>
                <w:lang w:val="pl-PL"/>
              </w:rPr>
              <w:t>Liczba uczestników wydarzeń kulturalnych w ciągu roku</w:t>
            </w:r>
          </w:p>
        </w:tc>
        <w:tc>
          <w:tcPr>
            <w:tcW w:w="610" w:type="pct"/>
            <w:vAlign w:val="center"/>
          </w:tcPr>
          <w:p w14:paraId="4F27ABFF" w14:textId="77777777" w:rsidR="00F03297" w:rsidRPr="00893AE4" w:rsidRDefault="00F03297" w:rsidP="00E956C7">
            <w:pPr>
              <w:spacing w:line="240" w:lineRule="auto"/>
              <w:jc w:val="center"/>
              <w:rPr>
                <w:sz w:val="22"/>
                <w:szCs w:val="22"/>
              </w:rPr>
            </w:pPr>
            <w:proofErr w:type="spellStart"/>
            <w:r w:rsidRPr="00893AE4">
              <w:rPr>
                <w:sz w:val="22"/>
                <w:szCs w:val="22"/>
              </w:rPr>
              <w:t>os</w:t>
            </w:r>
            <w:proofErr w:type="spellEnd"/>
            <w:r w:rsidRPr="00893AE4">
              <w:rPr>
                <w:sz w:val="22"/>
                <w:szCs w:val="22"/>
              </w:rPr>
              <w:t>.</w:t>
            </w:r>
          </w:p>
        </w:tc>
        <w:tc>
          <w:tcPr>
            <w:tcW w:w="559" w:type="pct"/>
            <w:vAlign w:val="center"/>
          </w:tcPr>
          <w:p w14:paraId="3FFE32C6" w14:textId="77777777" w:rsidR="00F03297" w:rsidRPr="00893AE4" w:rsidRDefault="00F03297" w:rsidP="00E956C7">
            <w:pPr>
              <w:spacing w:line="240" w:lineRule="auto"/>
              <w:jc w:val="center"/>
              <w:rPr>
                <w:sz w:val="22"/>
                <w:szCs w:val="22"/>
              </w:rPr>
            </w:pPr>
            <w:r w:rsidRPr="00893AE4">
              <w:rPr>
                <w:sz w:val="22"/>
                <w:szCs w:val="22"/>
              </w:rPr>
              <w:t>0</w:t>
            </w:r>
          </w:p>
        </w:tc>
        <w:tc>
          <w:tcPr>
            <w:tcW w:w="465" w:type="pct"/>
          </w:tcPr>
          <w:p w14:paraId="15EEA74E" w14:textId="77777777" w:rsidR="00F03297" w:rsidRPr="00893AE4" w:rsidRDefault="00F03297" w:rsidP="00E956C7">
            <w:pPr>
              <w:spacing w:line="240" w:lineRule="auto"/>
              <w:jc w:val="center"/>
              <w:rPr>
                <w:sz w:val="22"/>
                <w:szCs w:val="22"/>
              </w:rPr>
            </w:pPr>
            <w:r w:rsidRPr="00893AE4">
              <w:rPr>
                <w:sz w:val="22"/>
                <w:szCs w:val="22"/>
              </w:rPr>
              <w:t>50 000</w:t>
            </w:r>
          </w:p>
        </w:tc>
        <w:tc>
          <w:tcPr>
            <w:tcW w:w="1223" w:type="pct"/>
            <w:gridSpan w:val="2"/>
          </w:tcPr>
          <w:p w14:paraId="7F9518D9" w14:textId="77777777" w:rsidR="00F03297" w:rsidRPr="00893AE4" w:rsidRDefault="00F03297" w:rsidP="00E956C7">
            <w:pPr>
              <w:spacing w:line="240" w:lineRule="auto"/>
              <w:jc w:val="center"/>
              <w:rPr>
                <w:sz w:val="22"/>
                <w:szCs w:val="22"/>
              </w:rPr>
            </w:pPr>
            <w:proofErr w:type="spellStart"/>
            <w:r w:rsidRPr="00893AE4">
              <w:rPr>
                <w:sz w:val="22"/>
                <w:szCs w:val="22"/>
                <w:lang w:bidi="en-US"/>
              </w:rPr>
              <w:t>Sprawozdania</w:t>
            </w:r>
            <w:proofErr w:type="spellEnd"/>
            <w:r w:rsidRPr="00893AE4">
              <w:rPr>
                <w:sz w:val="22"/>
                <w:szCs w:val="22"/>
                <w:lang w:bidi="en-US"/>
              </w:rPr>
              <w:t xml:space="preserve">  </w:t>
            </w:r>
            <w:proofErr w:type="spellStart"/>
            <w:r w:rsidRPr="00893AE4">
              <w:rPr>
                <w:sz w:val="22"/>
                <w:szCs w:val="22"/>
                <w:lang w:bidi="en-US"/>
              </w:rPr>
              <w:t>końcowe</w:t>
            </w:r>
            <w:proofErr w:type="spellEnd"/>
            <w:r w:rsidRPr="00893AE4">
              <w:rPr>
                <w:sz w:val="22"/>
                <w:szCs w:val="22"/>
                <w:lang w:bidi="en-US"/>
              </w:rPr>
              <w:t xml:space="preserve"> </w:t>
            </w:r>
            <w:proofErr w:type="spellStart"/>
            <w:r w:rsidRPr="00893AE4">
              <w:rPr>
                <w:sz w:val="22"/>
                <w:szCs w:val="22"/>
                <w:lang w:bidi="en-US"/>
              </w:rPr>
              <w:t>beneficjentów</w:t>
            </w:r>
            <w:proofErr w:type="spellEnd"/>
          </w:p>
        </w:tc>
      </w:tr>
      <w:tr w:rsidR="00F03297" w:rsidRPr="00893AE4" w14:paraId="77CB983C" w14:textId="77777777" w:rsidTr="00C8452B">
        <w:trPr>
          <w:trHeight w:val="262"/>
        </w:trPr>
        <w:tc>
          <w:tcPr>
            <w:tcW w:w="334" w:type="pct"/>
            <w:vAlign w:val="center"/>
          </w:tcPr>
          <w:p w14:paraId="63D82B89" w14:textId="77777777" w:rsidR="00F03297" w:rsidRPr="00893AE4" w:rsidRDefault="00F03297" w:rsidP="00E956C7">
            <w:pPr>
              <w:spacing w:line="240" w:lineRule="auto"/>
              <w:rPr>
                <w:sz w:val="22"/>
                <w:szCs w:val="22"/>
              </w:rPr>
            </w:pPr>
            <w:r w:rsidRPr="00893AE4">
              <w:rPr>
                <w:sz w:val="22"/>
                <w:szCs w:val="22"/>
              </w:rPr>
              <w:t>w2.3</w:t>
            </w:r>
          </w:p>
        </w:tc>
        <w:tc>
          <w:tcPr>
            <w:tcW w:w="1809" w:type="pct"/>
            <w:gridSpan w:val="3"/>
          </w:tcPr>
          <w:p w14:paraId="770B00D5" w14:textId="77777777" w:rsidR="00F03297" w:rsidRPr="00893AE4" w:rsidRDefault="00F03297" w:rsidP="00E956C7">
            <w:pPr>
              <w:spacing w:line="240" w:lineRule="auto"/>
              <w:jc w:val="left"/>
              <w:rPr>
                <w:sz w:val="22"/>
                <w:szCs w:val="22"/>
                <w:lang w:val="pl-PL"/>
              </w:rPr>
            </w:pPr>
            <w:r w:rsidRPr="00893AE4">
              <w:rPr>
                <w:sz w:val="22"/>
                <w:szCs w:val="22"/>
                <w:lang w:val="pl-PL"/>
              </w:rPr>
              <w:t>Liczba uczestników wydarzeń służących zachowaniu, upowszechnianiu oraz promocji obszaru LSR lub produktów i usług lokalnych</w:t>
            </w:r>
          </w:p>
        </w:tc>
        <w:tc>
          <w:tcPr>
            <w:tcW w:w="610" w:type="pct"/>
            <w:vAlign w:val="center"/>
          </w:tcPr>
          <w:p w14:paraId="7C2BD1F4" w14:textId="77777777" w:rsidR="00F03297" w:rsidRPr="00893AE4" w:rsidRDefault="00F03297" w:rsidP="00E956C7">
            <w:pPr>
              <w:spacing w:line="240" w:lineRule="auto"/>
              <w:jc w:val="center"/>
              <w:rPr>
                <w:sz w:val="22"/>
                <w:szCs w:val="22"/>
              </w:rPr>
            </w:pPr>
            <w:proofErr w:type="spellStart"/>
            <w:r w:rsidRPr="00893AE4">
              <w:rPr>
                <w:sz w:val="22"/>
                <w:szCs w:val="22"/>
              </w:rPr>
              <w:t>os</w:t>
            </w:r>
            <w:proofErr w:type="spellEnd"/>
            <w:r w:rsidRPr="00893AE4">
              <w:rPr>
                <w:sz w:val="22"/>
                <w:szCs w:val="22"/>
              </w:rPr>
              <w:t>.</w:t>
            </w:r>
          </w:p>
        </w:tc>
        <w:tc>
          <w:tcPr>
            <w:tcW w:w="559" w:type="pct"/>
            <w:vAlign w:val="center"/>
          </w:tcPr>
          <w:p w14:paraId="3822711B" w14:textId="77777777" w:rsidR="00F03297" w:rsidRPr="00893AE4" w:rsidRDefault="00F03297" w:rsidP="00E956C7">
            <w:pPr>
              <w:spacing w:line="240" w:lineRule="auto"/>
              <w:jc w:val="center"/>
              <w:rPr>
                <w:sz w:val="22"/>
                <w:szCs w:val="22"/>
              </w:rPr>
            </w:pPr>
            <w:r w:rsidRPr="00893AE4">
              <w:rPr>
                <w:sz w:val="22"/>
                <w:szCs w:val="22"/>
              </w:rPr>
              <w:t>0</w:t>
            </w:r>
          </w:p>
        </w:tc>
        <w:tc>
          <w:tcPr>
            <w:tcW w:w="465" w:type="pct"/>
          </w:tcPr>
          <w:p w14:paraId="1C59EF34" w14:textId="77777777" w:rsidR="00F03297" w:rsidRPr="00893AE4" w:rsidRDefault="00F03297" w:rsidP="00E956C7">
            <w:pPr>
              <w:spacing w:line="240" w:lineRule="auto"/>
              <w:jc w:val="center"/>
              <w:rPr>
                <w:sz w:val="22"/>
                <w:szCs w:val="22"/>
              </w:rPr>
            </w:pPr>
            <w:r w:rsidRPr="00893AE4">
              <w:rPr>
                <w:sz w:val="22"/>
                <w:szCs w:val="22"/>
              </w:rPr>
              <w:t>25 000</w:t>
            </w:r>
          </w:p>
        </w:tc>
        <w:tc>
          <w:tcPr>
            <w:tcW w:w="1223" w:type="pct"/>
            <w:gridSpan w:val="2"/>
          </w:tcPr>
          <w:p w14:paraId="413A61ED" w14:textId="77777777" w:rsidR="00F03297" w:rsidRPr="00893AE4" w:rsidRDefault="00F03297" w:rsidP="00E956C7">
            <w:pPr>
              <w:spacing w:line="240" w:lineRule="auto"/>
              <w:jc w:val="center"/>
              <w:rPr>
                <w:sz w:val="22"/>
                <w:szCs w:val="22"/>
              </w:rPr>
            </w:pPr>
            <w:proofErr w:type="spellStart"/>
            <w:r w:rsidRPr="00893AE4">
              <w:rPr>
                <w:sz w:val="22"/>
                <w:szCs w:val="22"/>
                <w:lang w:bidi="en-US"/>
              </w:rPr>
              <w:t>Sprawozdania</w:t>
            </w:r>
            <w:proofErr w:type="spellEnd"/>
            <w:r w:rsidRPr="00893AE4">
              <w:rPr>
                <w:sz w:val="22"/>
                <w:szCs w:val="22"/>
                <w:lang w:bidi="en-US"/>
              </w:rPr>
              <w:t xml:space="preserve">  </w:t>
            </w:r>
            <w:proofErr w:type="spellStart"/>
            <w:r w:rsidRPr="00893AE4">
              <w:rPr>
                <w:sz w:val="22"/>
                <w:szCs w:val="22"/>
                <w:lang w:bidi="en-US"/>
              </w:rPr>
              <w:t>końcowe</w:t>
            </w:r>
            <w:proofErr w:type="spellEnd"/>
            <w:r w:rsidRPr="00893AE4">
              <w:rPr>
                <w:sz w:val="22"/>
                <w:szCs w:val="22"/>
                <w:lang w:bidi="en-US"/>
              </w:rPr>
              <w:t xml:space="preserve"> </w:t>
            </w:r>
            <w:proofErr w:type="spellStart"/>
            <w:r w:rsidRPr="00893AE4">
              <w:rPr>
                <w:sz w:val="22"/>
                <w:szCs w:val="22"/>
                <w:lang w:bidi="en-US"/>
              </w:rPr>
              <w:t>beneficjentów</w:t>
            </w:r>
            <w:proofErr w:type="spellEnd"/>
          </w:p>
        </w:tc>
      </w:tr>
      <w:tr w:rsidR="00F03297" w:rsidRPr="00893AE4" w14:paraId="73A4C814" w14:textId="77777777" w:rsidTr="00C8452B">
        <w:trPr>
          <w:trHeight w:val="262"/>
        </w:trPr>
        <w:tc>
          <w:tcPr>
            <w:tcW w:w="334" w:type="pct"/>
            <w:vAlign w:val="center"/>
          </w:tcPr>
          <w:p w14:paraId="589C3F84" w14:textId="77777777" w:rsidR="00F03297" w:rsidRPr="00893AE4" w:rsidRDefault="00F03297" w:rsidP="00E956C7">
            <w:pPr>
              <w:spacing w:line="240" w:lineRule="auto"/>
              <w:rPr>
                <w:sz w:val="22"/>
                <w:szCs w:val="22"/>
              </w:rPr>
            </w:pPr>
            <w:r w:rsidRPr="00893AE4">
              <w:rPr>
                <w:sz w:val="22"/>
                <w:szCs w:val="22"/>
              </w:rPr>
              <w:t>w2.4</w:t>
            </w:r>
          </w:p>
        </w:tc>
        <w:tc>
          <w:tcPr>
            <w:tcW w:w="1809" w:type="pct"/>
            <w:gridSpan w:val="3"/>
          </w:tcPr>
          <w:p w14:paraId="7D3D7F65" w14:textId="77777777" w:rsidR="00F03297" w:rsidRPr="00893AE4" w:rsidRDefault="00F03297" w:rsidP="00E956C7">
            <w:pPr>
              <w:spacing w:line="240" w:lineRule="auto"/>
              <w:jc w:val="left"/>
              <w:rPr>
                <w:sz w:val="22"/>
                <w:szCs w:val="22"/>
                <w:lang w:val="pl-PL"/>
              </w:rPr>
            </w:pPr>
            <w:r w:rsidRPr="00893AE4">
              <w:rPr>
                <w:sz w:val="22"/>
                <w:szCs w:val="22"/>
                <w:lang w:val="pl-PL"/>
              </w:rPr>
              <w:t>Liczba osób, które otrzymały wsparcie po uprzednim udzieleniu indywidualnego doradztwa w zakresie ubiegania się o wsparcie na realizację LSR, świadczonego w biurze LGD</w:t>
            </w:r>
            <w:r w:rsidRPr="00893AE4">
              <w:rPr>
                <w:sz w:val="22"/>
                <w:szCs w:val="22"/>
                <w:lang w:val="pl-PL"/>
              </w:rPr>
              <w:tab/>
            </w:r>
            <w:r w:rsidRPr="00893AE4">
              <w:rPr>
                <w:sz w:val="22"/>
                <w:szCs w:val="22"/>
                <w:lang w:val="pl-PL"/>
              </w:rPr>
              <w:tab/>
            </w:r>
            <w:r w:rsidRPr="00893AE4">
              <w:rPr>
                <w:sz w:val="22"/>
                <w:szCs w:val="22"/>
                <w:lang w:val="pl-PL"/>
              </w:rPr>
              <w:tab/>
            </w:r>
            <w:r w:rsidRPr="00893AE4">
              <w:rPr>
                <w:sz w:val="22"/>
                <w:szCs w:val="22"/>
                <w:lang w:val="pl-PL"/>
              </w:rPr>
              <w:tab/>
            </w:r>
            <w:r w:rsidRPr="00893AE4">
              <w:rPr>
                <w:sz w:val="22"/>
                <w:szCs w:val="22"/>
                <w:lang w:val="pl-PL"/>
              </w:rPr>
              <w:tab/>
            </w:r>
            <w:r w:rsidRPr="00893AE4">
              <w:rPr>
                <w:sz w:val="22"/>
                <w:szCs w:val="22"/>
                <w:lang w:val="pl-PL"/>
              </w:rPr>
              <w:tab/>
            </w:r>
            <w:r w:rsidRPr="00893AE4">
              <w:rPr>
                <w:sz w:val="22"/>
                <w:szCs w:val="22"/>
                <w:lang w:val="pl-PL"/>
              </w:rPr>
              <w:tab/>
            </w:r>
          </w:p>
        </w:tc>
        <w:tc>
          <w:tcPr>
            <w:tcW w:w="610" w:type="pct"/>
            <w:vAlign w:val="center"/>
          </w:tcPr>
          <w:p w14:paraId="3B4D3ABB" w14:textId="77777777" w:rsidR="00F03297" w:rsidRPr="00893AE4" w:rsidRDefault="00F03297" w:rsidP="00E956C7">
            <w:pPr>
              <w:spacing w:line="240" w:lineRule="auto"/>
              <w:jc w:val="center"/>
              <w:rPr>
                <w:sz w:val="22"/>
                <w:szCs w:val="22"/>
                <w:lang w:val="pl-PL"/>
              </w:rPr>
            </w:pPr>
            <w:r w:rsidRPr="00893AE4">
              <w:rPr>
                <w:sz w:val="22"/>
                <w:szCs w:val="22"/>
                <w:lang w:val="pl-PL"/>
              </w:rPr>
              <w:t>os.</w:t>
            </w:r>
          </w:p>
        </w:tc>
        <w:tc>
          <w:tcPr>
            <w:tcW w:w="559" w:type="pct"/>
            <w:vAlign w:val="center"/>
          </w:tcPr>
          <w:p w14:paraId="1CD2E749" w14:textId="77777777" w:rsidR="00F03297" w:rsidRPr="00893AE4" w:rsidRDefault="00F03297" w:rsidP="00E956C7">
            <w:pPr>
              <w:spacing w:line="240" w:lineRule="auto"/>
              <w:jc w:val="center"/>
              <w:rPr>
                <w:sz w:val="22"/>
                <w:szCs w:val="22"/>
                <w:lang w:val="pl-PL"/>
              </w:rPr>
            </w:pPr>
            <w:r w:rsidRPr="00893AE4">
              <w:rPr>
                <w:sz w:val="22"/>
                <w:szCs w:val="22"/>
                <w:lang w:val="pl-PL"/>
              </w:rPr>
              <w:t>0</w:t>
            </w:r>
          </w:p>
        </w:tc>
        <w:tc>
          <w:tcPr>
            <w:tcW w:w="465" w:type="pct"/>
          </w:tcPr>
          <w:p w14:paraId="61FF9CB5" w14:textId="07BEC0A5" w:rsidR="00F03297" w:rsidRPr="00893AE4" w:rsidRDefault="00F03297" w:rsidP="00E956C7">
            <w:pPr>
              <w:spacing w:line="240" w:lineRule="auto"/>
              <w:jc w:val="center"/>
              <w:rPr>
                <w:sz w:val="22"/>
                <w:szCs w:val="22"/>
                <w:lang w:val="pl-PL"/>
              </w:rPr>
            </w:pPr>
            <w:r w:rsidRPr="00893AE4">
              <w:rPr>
                <w:sz w:val="22"/>
                <w:szCs w:val="22"/>
                <w:lang w:val="pl-PL"/>
              </w:rPr>
              <w:t>30</w:t>
            </w:r>
            <w:r w:rsidR="005631AB">
              <w:rPr>
                <w:sz w:val="22"/>
                <w:szCs w:val="22"/>
                <w:lang w:val="pl-PL"/>
              </w:rPr>
              <w:t xml:space="preserve"> </w:t>
            </w:r>
          </w:p>
        </w:tc>
        <w:tc>
          <w:tcPr>
            <w:tcW w:w="1223" w:type="pct"/>
            <w:gridSpan w:val="2"/>
          </w:tcPr>
          <w:p w14:paraId="262BA6A5" w14:textId="77777777" w:rsidR="00F03297" w:rsidRPr="00893AE4" w:rsidRDefault="00F03297" w:rsidP="00E956C7">
            <w:pPr>
              <w:spacing w:line="240" w:lineRule="auto"/>
              <w:jc w:val="center"/>
              <w:rPr>
                <w:sz w:val="22"/>
                <w:szCs w:val="22"/>
                <w:lang w:val="pl-PL" w:bidi="en-US"/>
              </w:rPr>
            </w:pPr>
            <w:r w:rsidRPr="00893AE4">
              <w:rPr>
                <w:sz w:val="22"/>
                <w:szCs w:val="22"/>
                <w:lang w:val="pl-PL" w:bidi="en-US"/>
              </w:rPr>
              <w:t>Dane własne LGD</w:t>
            </w:r>
          </w:p>
        </w:tc>
      </w:tr>
      <w:tr w:rsidR="00F03297" w:rsidRPr="00893AE4" w14:paraId="4F680764" w14:textId="77777777" w:rsidTr="00C8452B">
        <w:trPr>
          <w:trHeight w:val="262"/>
        </w:trPr>
        <w:tc>
          <w:tcPr>
            <w:tcW w:w="334" w:type="pct"/>
            <w:vMerge w:val="restart"/>
            <w:vAlign w:val="center"/>
          </w:tcPr>
          <w:p w14:paraId="139C93B1" w14:textId="77777777" w:rsidR="00F03297" w:rsidRPr="00893AE4" w:rsidRDefault="00F03297" w:rsidP="00E956C7">
            <w:pPr>
              <w:spacing w:line="240" w:lineRule="auto"/>
              <w:rPr>
                <w:sz w:val="22"/>
                <w:szCs w:val="22"/>
                <w:lang w:val="pl-PL"/>
              </w:rPr>
            </w:pPr>
            <w:r w:rsidRPr="00893AE4">
              <w:rPr>
                <w:sz w:val="22"/>
                <w:szCs w:val="22"/>
                <w:lang w:val="pl-PL"/>
              </w:rPr>
              <w:lastRenderedPageBreak/>
              <w:t>w2.5</w:t>
            </w:r>
          </w:p>
        </w:tc>
        <w:tc>
          <w:tcPr>
            <w:tcW w:w="1809" w:type="pct"/>
            <w:gridSpan w:val="3"/>
          </w:tcPr>
          <w:p w14:paraId="78DA9A7B" w14:textId="77777777" w:rsidR="00F03297" w:rsidRPr="00893AE4" w:rsidRDefault="00F03297" w:rsidP="00E956C7">
            <w:pPr>
              <w:spacing w:line="240" w:lineRule="auto"/>
              <w:jc w:val="left"/>
              <w:rPr>
                <w:sz w:val="22"/>
                <w:szCs w:val="22"/>
                <w:lang w:val="pl-PL"/>
              </w:rPr>
            </w:pPr>
            <w:r w:rsidRPr="00893AE4">
              <w:rPr>
                <w:sz w:val="22"/>
                <w:szCs w:val="22"/>
                <w:lang w:val="pl-PL"/>
              </w:rPr>
              <w:t xml:space="preserve">Liczba osób uczestniczących w spotkaniach </w:t>
            </w:r>
            <w:proofErr w:type="spellStart"/>
            <w:r w:rsidRPr="00893AE4">
              <w:rPr>
                <w:sz w:val="22"/>
                <w:szCs w:val="22"/>
                <w:lang w:val="pl-PL"/>
              </w:rPr>
              <w:t>informacyjno</w:t>
            </w:r>
            <w:proofErr w:type="spellEnd"/>
            <w:r w:rsidRPr="00893AE4">
              <w:rPr>
                <w:sz w:val="22"/>
                <w:szCs w:val="22"/>
                <w:lang w:val="pl-PL"/>
              </w:rPr>
              <w:t xml:space="preserve"> – konsultacyjnych</w:t>
            </w:r>
          </w:p>
        </w:tc>
        <w:tc>
          <w:tcPr>
            <w:tcW w:w="610" w:type="pct"/>
            <w:vAlign w:val="center"/>
          </w:tcPr>
          <w:p w14:paraId="75654ED3" w14:textId="77777777" w:rsidR="00F03297" w:rsidRPr="00893AE4" w:rsidRDefault="00F03297" w:rsidP="00E956C7">
            <w:pPr>
              <w:spacing w:line="240" w:lineRule="auto"/>
              <w:jc w:val="center"/>
              <w:rPr>
                <w:sz w:val="22"/>
                <w:szCs w:val="22"/>
                <w:lang w:val="pl-PL"/>
              </w:rPr>
            </w:pPr>
            <w:r w:rsidRPr="00893AE4">
              <w:rPr>
                <w:sz w:val="22"/>
                <w:szCs w:val="22"/>
                <w:lang w:val="pl-PL"/>
              </w:rPr>
              <w:t>os.</w:t>
            </w:r>
          </w:p>
        </w:tc>
        <w:tc>
          <w:tcPr>
            <w:tcW w:w="559" w:type="pct"/>
            <w:vAlign w:val="center"/>
          </w:tcPr>
          <w:p w14:paraId="4A8DF574" w14:textId="77777777" w:rsidR="00F03297" w:rsidRPr="00893AE4" w:rsidRDefault="00F03297" w:rsidP="00E956C7">
            <w:pPr>
              <w:spacing w:line="240" w:lineRule="auto"/>
              <w:jc w:val="center"/>
              <w:rPr>
                <w:sz w:val="22"/>
                <w:szCs w:val="22"/>
                <w:lang w:val="pl-PL"/>
              </w:rPr>
            </w:pPr>
            <w:r w:rsidRPr="00893AE4">
              <w:rPr>
                <w:sz w:val="22"/>
                <w:szCs w:val="22"/>
                <w:lang w:val="pl-PL"/>
              </w:rPr>
              <w:t>0</w:t>
            </w:r>
          </w:p>
        </w:tc>
        <w:tc>
          <w:tcPr>
            <w:tcW w:w="465" w:type="pct"/>
          </w:tcPr>
          <w:p w14:paraId="430E4645" w14:textId="77777777" w:rsidR="00F03297" w:rsidRPr="00893AE4" w:rsidRDefault="00721742" w:rsidP="00E956C7">
            <w:pPr>
              <w:spacing w:line="240" w:lineRule="auto"/>
              <w:jc w:val="center"/>
              <w:rPr>
                <w:sz w:val="22"/>
                <w:szCs w:val="22"/>
                <w:lang w:val="pl-PL"/>
              </w:rPr>
            </w:pPr>
            <w:r>
              <w:rPr>
                <w:sz w:val="22"/>
                <w:szCs w:val="22"/>
                <w:lang w:val="pl-PL"/>
              </w:rPr>
              <w:t>350</w:t>
            </w:r>
          </w:p>
        </w:tc>
        <w:tc>
          <w:tcPr>
            <w:tcW w:w="1223" w:type="pct"/>
            <w:gridSpan w:val="2"/>
          </w:tcPr>
          <w:p w14:paraId="15AAAAD2" w14:textId="77777777" w:rsidR="00F03297" w:rsidRPr="00893AE4" w:rsidRDefault="00F03297" w:rsidP="00E956C7">
            <w:pPr>
              <w:spacing w:line="240" w:lineRule="auto"/>
              <w:jc w:val="center"/>
              <w:rPr>
                <w:sz w:val="22"/>
                <w:szCs w:val="22"/>
                <w:lang w:val="pl-PL" w:bidi="en-US"/>
              </w:rPr>
            </w:pPr>
            <w:r w:rsidRPr="00893AE4">
              <w:rPr>
                <w:sz w:val="22"/>
                <w:szCs w:val="22"/>
                <w:lang w:val="pl-PL" w:bidi="en-US"/>
              </w:rPr>
              <w:t>Dane własne LGD</w:t>
            </w:r>
          </w:p>
        </w:tc>
      </w:tr>
      <w:tr w:rsidR="00F03297" w:rsidRPr="00893AE4" w14:paraId="035FCE98" w14:textId="77777777" w:rsidTr="00C8452B">
        <w:trPr>
          <w:trHeight w:val="262"/>
        </w:trPr>
        <w:tc>
          <w:tcPr>
            <w:tcW w:w="334" w:type="pct"/>
            <w:vMerge/>
            <w:vAlign w:val="center"/>
          </w:tcPr>
          <w:p w14:paraId="64F05DA5" w14:textId="77777777" w:rsidR="00F03297" w:rsidRPr="00893AE4" w:rsidRDefault="00F03297" w:rsidP="00E956C7">
            <w:pPr>
              <w:spacing w:line="240" w:lineRule="auto"/>
              <w:rPr>
                <w:sz w:val="22"/>
                <w:szCs w:val="22"/>
                <w:lang w:val="pl-PL"/>
              </w:rPr>
            </w:pPr>
          </w:p>
        </w:tc>
        <w:tc>
          <w:tcPr>
            <w:tcW w:w="1809" w:type="pct"/>
            <w:gridSpan w:val="3"/>
          </w:tcPr>
          <w:p w14:paraId="7445665E" w14:textId="77777777" w:rsidR="00F03297" w:rsidRPr="00707DB7" w:rsidRDefault="00430376" w:rsidP="00430376">
            <w:pPr>
              <w:spacing w:line="240" w:lineRule="auto"/>
              <w:jc w:val="left"/>
              <w:rPr>
                <w:sz w:val="22"/>
                <w:szCs w:val="22"/>
                <w:lang w:val="pl-PL"/>
              </w:rPr>
            </w:pPr>
            <w:proofErr w:type="spellStart"/>
            <w:r w:rsidRPr="00707DB7">
              <w:rPr>
                <w:sz w:val="22"/>
              </w:rPr>
              <w:t>Liczba</w:t>
            </w:r>
            <w:proofErr w:type="spellEnd"/>
            <w:r w:rsidRPr="00707DB7">
              <w:rPr>
                <w:sz w:val="22"/>
              </w:rPr>
              <w:t xml:space="preserve"> </w:t>
            </w:r>
            <w:proofErr w:type="spellStart"/>
            <w:r w:rsidRPr="00707DB7">
              <w:rPr>
                <w:sz w:val="22"/>
              </w:rPr>
              <w:t>spotkań</w:t>
            </w:r>
            <w:proofErr w:type="spellEnd"/>
            <w:r w:rsidRPr="00707DB7">
              <w:rPr>
                <w:sz w:val="22"/>
              </w:rPr>
              <w:t xml:space="preserve"> / </w:t>
            </w:r>
            <w:proofErr w:type="spellStart"/>
            <w:r w:rsidRPr="00707DB7">
              <w:rPr>
                <w:sz w:val="22"/>
              </w:rPr>
              <w:t>wydarzeń</w:t>
            </w:r>
            <w:proofErr w:type="spellEnd"/>
            <w:r w:rsidRPr="00707DB7">
              <w:rPr>
                <w:sz w:val="22"/>
              </w:rPr>
              <w:t xml:space="preserve"> </w:t>
            </w:r>
            <w:proofErr w:type="spellStart"/>
            <w:r w:rsidRPr="00707DB7">
              <w:rPr>
                <w:sz w:val="22"/>
              </w:rPr>
              <w:t>adresowanych</w:t>
            </w:r>
            <w:proofErr w:type="spellEnd"/>
            <w:r w:rsidRPr="00707DB7">
              <w:rPr>
                <w:sz w:val="22"/>
              </w:rPr>
              <w:t xml:space="preserve"> do </w:t>
            </w:r>
            <w:proofErr w:type="spellStart"/>
            <w:r w:rsidRPr="00707DB7">
              <w:rPr>
                <w:sz w:val="22"/>
              </w:rPr>
              <w:t>mieszkańców</w:t>
            </w:r>
            <w:proofErr w:type="spellEnd"/>
          </w:p>
        </w:tc>
        <w:tc>
          <w:tcPr>
            <w:tcW w:w="610" w:type="pct"/>
            <w:vAlign w:val="center"/>
          </w:tcPr>
          <w:p w14:paraId="257525C7" w14:textId="77777777" w:rsidR="00F03297" w:rsidRPr="00707DB7" w:rsidRDefault="00F03297" w:rsidP="00E956C7">
            <w:pPr>
              <w:spacing w:line="240" w:lineRule="auto"/>
              <w:jc w:val="center"/>
              <w:rPr>
                <w:sz w:val="22"/>
                <w:szCs w:val="22"/>
                <w:lang w:val="pl-PL"/>
              </w:rPr>
            </w:pPr>
            <w:r w:rsidRPr="00707DB7">
              <w:rPr>
                <w:sz w:val="22"/>
                <w:szCs w:val="22"/>
                <w:lang w:val="pl-PL"/>
              </w:rPr>
              <w:t>os.</w:t>
            </w:r>
          </w:p>
        </w:tc>
        <w:tc>
          <w:tcPr>
            <w:tcW w:w="559" w:type="pct"/>
            <w:vAlign w:val="center"/>
          </w:tcPr>
          <w:p w14:paraId="1A370010" w14:textId="77777777" w:rsidR="00F03297" w:rsidRPr="00707DB7" w:rsidRDefault="00F03297" w:rsidP="00E956C7">
            <w:pPr>
              <w:spacing w:line="240" w:lineRule="auto"/>
              <w:jc w:val="center"/>
              <w:rPr>
                <w:sz w:val="22"/>
                <w:szCs w:val="22"/>
                <w:lang w:val="pl-PL"/>
              </w:rPr>
            </w:pPr>
            <w:r w:rsidRPr="00707DB7">
              <w:rPr>
                <w:sz w:val="22"/>
                <w:szCs w:val="22"/>
                <w:lang w:val="pl-PL"/>
              </w:rPr>
              <w:t>0</w:t>
            </w:r>
          </w:p>
        </w:tc>
        <w:tc>
          <w:tcPr>
            <w:tcW w:w="465" w:type="pct"/>
          </w:tcPr>
          <w:p w14:paraId="4B0A2534" w14:textId="77777777" w:rsidR="00F03297" w:rsidRPr="00707DB7" w:rsidRDefault="00430376" w:rsidP="00430376">
            <w:pPr>
              <w:spacing w:line="240" w:lineRule="auto"/>
              <w:jc w:val="center"/>
              <w:rPr>
                <w:sz w:val="22"/>
                <w:szCs w:val="22"/>
                <w:lang w:val="pl-PL"/>
              </w:rPr>
            </w:pPr>
            <w:r w:rsidRPr="00707DB7">
              <w:rPr>
                <w:sz w:val="22"/>
                <w:szCs w:val="22"/>
                <w:lang w:val="pl-PL"/>
              </w:rPr>
              <w:t>22</w:t>
            </w:r>
          </w:p>
        </w:tc>
        <w:tc>
          <w:tcPr>
            <w:tcW w:w="1223" w:type="pct"/>
            <w:gridSpan w:val="2"/>
          </w:tcPr>
          <w:p w14:paraId="5F4208FE" w14:textId="77777777" w:rsidR="00F03297" w:rsidRPr="00893AE4" w:rsidRDefault="00F03297" w:rsidP="00E956C7">
            <w:pPr>
              <w:spacing w:line="240" w:lineRule="auto"/>
              <w:jc w:val="center"/>
              <w:rPr>
                <w:sz w:val="22"/>
                <w:szCs w:val="22"/>
                <w:lang w:val="pl-PL" w:bidi="en-US"/>
              </w:rPr>
            </w:pPr>
            <w:r w:rsidRPr="00893AE4">
              <w:rPr>
                <w:sz w:val="22"/>
                <w:szCs w:val="22"/>
                <w:lang w:val="pl-PL" w:bidi="en-US"/>
              </w:rPr>
              <w:t>Dane własne LGD</w:t>
            </w:r>
          </w:p>
        </w:tc>
      </w:tr>
      <w:tr w:rsidR="00F03297" w:rsidRPr="00893AE4" w14:paraId="3D4E7D40" w14:textId="77777777" w:rsidTr="00B15C1C">
        <w:trPr>
          <w:trHeight w:val="225"/>
        </w:trPr>
        <w:tc>
          <w:tcPr>
            <w:tcW w:w="1110" w:type="pct"/>
            <w:gridSpan w:val="2"/>
            <w:vMerge w:val="restart"/>
            <w:shd w:val="clear" w:color="auto" w:fill="E5DFEC"/>
            <w:vAlign w:val="center"/>
          </w:tcPr>
          <w:p w14:paraId="0D855A4A"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Przedsięwzięcia</w:t>
            </w:r>
            <w:proofErr w:type="spellEnd"/>
          </w:p>
        </w:tc>
        <w:tc>
          <w:tcPr>
            <w:tcW w:w="522" w:type="pct"/>
            <w:vMerge w:val="restart"/>
            <w:shd w:val="clear" w:color="auto" w:fill="E5DFEC"/>
            <w:vAlign w:val="center"/>
          </w:tcPr>
          <w:p w14:paraId="4FE57DC8"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Grupy</w:t>
            </w:r>
            <w:proofErr w:type="spellEnd"/>
            <w:r w:rsidRPr="00893AE4">
              <w:rPr>
                <w:color w:val="000000"/>
                <w:sz w:val="22"/>
                <w:szCs w:val="22"/>
              </w:rPr>
              <w:t xml:space="preserve"> </w:t>
            </w:r>
            <w:proofErr w:type="spellStart"/>
            <w:r w:rsidRPr="00893AE4">
              <w:rPr>
                <w:color w:val="000000"/>
                <w:sz w:val="22"/>
                <w:szCs w:val="22"/>
              </w:rPr>
              <w:t>docelowe</w:t>
            </w:r>
            <w:proofErr w:type="spellEnd"/>
          </w:p>
        </w:tc>
        <w:tc>
          <w:tcPr>
            <w:tcW w:w="510" w:type="pct"/>
            <w:vMerge w:val="restart"/>
            <w:shd w:val="clear" w:color="auto" w:fill="E5DFEC"/>
            <w:vAlign w:val="center"/>
          </w:tcPr>
          <w:p w14:paraId="321744A3" w14:textId="77777777" w:rsidR="00F03297" w:rsidRPr="00893AE4" w:rsidRDefault="00F03297" w:rsidP="00E956C7">
            <w:pPr>
              <w:spacing w:line="240" w:lineRule="auto"/>
              <w:jc w:val="center"/>
              <w:rPr>
                <w:color w:val="000000"/>
                <w:sz w:val="22"/>
                <w:szCs w:val="22"/>
                <w:lang w:val="pl-PL"/>
              </w:rPr>
            </w:pPr>
            <w:r w:rsidRPr="00893AE4">
              <w:rPr>
                <w:color w:val="000000"/>
                <w:sz w:val="22"/>
                <w:szCs w:val="22"/>
                <w:lang w:val="pl-PL"/>
              </w:rPr>
              <w:t xml:space="preserve"> Sposób realizacji </w:t>
            </w:r>
          </w:p>
        </w:tc>
        <w:tc>
          <w:tcPr>
            <w:tcW w:w="2857" w:type="pct"/>
            <w:gridSpan w:val="5"/>
            <w:shd w:val="clear" w:color="auto" w:fill="E5DFEC"/>
            <w:vAlign w:val="center"/>
          </w:tcPr>
          <w:p w14:paraId="41B0F908"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Wskaźnik</w:t>
            </w:r>
            <w:proofErr w:type="spellEnd"/>
            <w:r w:rsidRPr="00893AE4">
              <w:rPr>
                <w:color w:val="000000"/>
                <w:sz w:val="22"/>
                <w:szCs w:val="22"/>
              </w:rPr>
              <w:t xml:space="preserve"> </w:t>
            </w:r>
            <w:proofErr w:type="spellStart"/>
            <w:r w:rsidRPr="00893AE4">
              <w:rPr>
                <w:color w:val="000000"/>
                <w:sz w:val="22"/>
                <w:szCs w:val="22"/>
              </w:rPr>
              <w:t>produktu</w:t>
            </w:r>
            <w:proofErr w:type="spellEnd"/>
          </w:p>
        </w:tc>
      </w:tr>
      <w:tr w:rsidR="00F03297" w:rsidRPr="00893AE4" w14:paraId="43D6B99F" w14:textId="77777777" w:rsidTr="00B15C1C">
        <w:trPr>
          <w:trHeight w:val="225"/>
        </w:trPr>
        <w:tc>
          <w:tcPr>
            <w:tcW w:w="1110" w:type="pct"/>
            <w:gridSpan w:val="2"/>
            <w:vMerge/>
            <w:shd w:val="clear" w:color="auto" w:fill="E5DFEC"/>
            <w:vAlign w:val="center"/>
          </w:tcPr>
          <w:p w14:paraId="0727D5D2" w14:textId="77777777" w:rsidR="00F03297" w:rsidRPr="00893AE4" w:rsidRDefault="00F03297" w:rsidP="00E956C7">
            <w:pPr>
              <w:spacing w:line="240" w:lineRule="auto"/>
              <w:rPr>
                <w:color w:val="000000"/>
                <w:sz w:val="22"/>
                <w:szCs w:val="22"/>
              </w:rPr>
            </w:pPr>
          </w:p>
        </w:tc>
        <w:tc>
          <w:tcPr>
            <w:tcW w:w="522" w:type="pct"/>
            <w:vMerge/>
            <w:shd w:val="clear" w:color="auto" w:fill="E5DFEC"/>
            <w:vAlign w:val="center"/>
          </w:tcPr>
          <w:p w14:paraId="1E429D67" w14:textId="77777777" w:rsidR="00F03297" w:rsidRPr="00893AE4" w:rsidRDefault="00F03297" w:rsidP="00E956C7">
            <w:pPr>
              <w:spacing w:line="240" w:lineRule="auto"/>
              <w:rPr>
                <w:color w:val="000000"/>
                <w:sz w:val="22"/>
                <w:szCs w:val="22"/>
              </w:rPr>
            </w:pPr>
          </w:p>
        </w:tc>
        <w:tc>
          <w:tcPr>
            <w:tcW w:w="510" w:type="pct"/>
            <w:vMerge/>
            <w:shd w:val="clear" w:color="auto" w:fill="E5DFEC"/>
            <w:vAlign w:val="center"/>
          </w:tcPr>
          <w:p w14:paraId="7C9D3029" w14:textId="77777777" w:rsidR="00F03297" w:rsidRPr="00893AE4" w:rsidRDefault="00F03297" w:rsidP="00E956C7">
            <w:pPr>
              <w:spacing w:line="240" w:lineRule="auto"/>
              <w:rPr>
                <w:color w:val="000000"/>
                <w:sz w:val="22"/>
                <w:szCs w:val="22"/>
              </w:rPr>
            </w:pPr>
          </w:p>
        </w:tc>
        <w:tc>
          <w:tcPr>
            <w:tcW w:w="610" w:type="pct"/>
            <w:vMerge w:val="restart"/>
            <w:shd w:val="clear" w:color="auto" w:fill="E5DFEC"/>
            <w:vAlign w:val="center"/>
          </w:tcPr>
          <w:p w14:paraId="354D9A7E"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nazwa</w:t>
            </w:r>
            <w:proofErr w:type="spellEnd"/>
          </w:p>
        </w:tc>
        <w:tc>
          <w:tcPr>
            <w:tcW w:w="559" w:type="pct"/>
            <w:vMerge w:val="restart"/>
            <w:shd w:val="clear" w:color="auto" w:fill="E5DFEC"/>
            <w:vAlign w:val="center"/>
          </w:tcPr>
          <w:p w14:paraId="7D2CA884" w14:textId="77777777" w:rsidR="00F03297" w:rsidRPr="00893AE4" w:rsidRDefault="00F03297" w:rsidP="00E956C7">
            <w:pPr>
              <w:spacing w:line="240" w:lineRule="auto"/>
              <w:jc w:val="center"/>
              <w:rPr>
                <w:sz w:val="22"/>
                <w:szCs w:val="22"/>
              </w:rPr>
            </w:pPr>
            <w:proofErr w:type="spellStart"/>
            <w:r w:rsidRPr="00893AE4">
              <w:rPr>
                <w:sz w:val="22"/>
                <w:szCs w:val="22"/>
              </w:rPr>
              <w:t>Jednostka</w:t>
            </w:r>
            <w:proofErr w:type="spellEnd"/>
            <w:r w:rsidRPr="00893AE4">
              <w:rPr>
                <w:sz w:val="22"/>
                <w:szCs w:val="22"/>
              </w:rPr>
              <w:t xml:space="preserve"> </w:t>
            </w:r>
            <w:proofErr w:type="spellStart"/>
            <w:r w:rsidRPr="00893AE4">
              <w:rPr>
                <w:sz w:val="22"/>
                <w:szCs w:val="22"/>
              </w:rPr>
              <w:t>miary</w:t>
            </w:r>
            <w:proofErr w:type="spellEnd"/>
            <w:r w:rsidRPr="00893AE4">
              <w:rPr>
                <w:sz w:val="22"/>
                <w:szCs w:val="22"/>
              </w:rPr>
              <w:t xml:space="preserve"> </w:t>
            </w:r>
          </w:p>
        </w:tc>
        <w:tc>
          <w:tcPr>
            <w:tcW w:w="965" w:type="pct"/>
            <w:gridSpan w:val="2"/>
            <w:shd w:val="clear" w:color="auto" w:fill="E5DFEC"/>
            <w:vAlign w:val="center"/>
          </w:tcPr>
          <w:p w14:paraId="3549BA81"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Wartość</w:t>
            </w:r>
            <w:proofErr w:type="spellEnd"/>
          </w:p>
        </w:tc>
        <w:tc>
          <w:tcPr>
            <w:tcW w:w="723" w:type="pct"/>
            <w:vMerge w:val="restart"/>
            <w:shd w:val="clear" w:color="auto" w:fill="E5DFEC"/>
            <w:vAlign w:val="center"/>
          </w:tcPr>
          <w:p w14:paraId="6884A5BA"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Źródło</w:t>
            </w:r>
            <w:proofErr w:type="spellEnd"/>
            <w:r w:rsidRPr="00893AE4">
              <w:rPr>
                <w:color w:val="000000"/>
                <w:sz w:val="22"/>
                <w:szCs w:val="22"/>
              </w:rPr>
              <w:t xml:space="preserve"> </w:t>
            </w:r>
            <w:proofErr w:type="spellStart"/>
            <w:r w:rsidRPr="00893AE4">
              <w:rPr>
                <w:color w:val="000000"/>
                <w:sz w:val="22"/>
                <w:szCs w:val="22"/>
              </w:rPr>
              <w:t>danych</w:t>
            </w:r>
            <w:proofErr w:type="spellEnd"/>
            <w:r w:rsidRPr="00893AE4">
              <w:rPr>
                <w:color w:val="000000"/>
                <w:sz w:val="22"/>
                <w:szCs w:val="22"/>
              </w:rPr>
              <w:t>/</w:t>
            </w:r>
            <w:proofErr w:type="spellStart"/>
            <w:r w:rsidRPr="00893AE4">
              <w:rPr>
                <w:color w:val="000000"/>
                <w:sz w:val="22"/>
                <w:szCs w:val="22"/>
              </w:rPr>
              <w:t>sposób</w:t>
            </w:r>
            <w:proofErr w:type="spellEnd"/>
            <w:r w:rsidRPr="00893AE4">
              <w:rPr>
                <w:color w:val="000000"/>
                <w:sz w:val="22"/>
                <w:szCs w:val="22"/>
              </w:rPr>
              <w:t xml:space="preserve"> </w:t>
            </w:r>
            <w:proofErr w:type="spellStart"/>
            <w:r w:rsidRPr="00893AE4">
              <w:rPr>
                <w:color w:val="000000"/>
                <w:sz w:val="22"/>
                <w:szCs w:val="22"/>
              </w:rPr>
              <w:t>pomiaru</w:t>
            </w:r>
            <w:proofErr w:type="spellEnd"/>
          </w:p>
        </w:tc>
      </w:tr>
      <w:tr w:rsidR="00B40AD6" w:rsidRPr="00893AE4" w14:paraId="37F856A8" w14:textId="77777777" w:rsidTr="00B15C1C">
        <w:trPr>
          <w:trHeight w:val="915"/>
        </w:trPr>
        <w:tc>
          <w:tcPr>
            <w:tcW w:w="1110" w:type="pct"/>
            <w:gridSpan w:val="2"/>
            <w:vMerge/>
            <w:vAlign w:val="center"/>
          </w:tcPr>
          <w:p w14:paraId="1F9BD591" w14:textId="77777777" w:rsidR="00F03297" w:rsidRPr="00893AE4" w:rsidRDefault="00F03297" w:rsidP="00E956C7">
            <w:pPr>
              <w:spacing w:line="240" w:lineRule="auto"/>
              <w:rPr>
                <w:color w:val="000000"/>
                <w:sz w:val="22"/>
                <w:szCs w:val="22"/>
              </w:rPr>
            </w:pPr>
          </w:p>
        </w:tc>
        <w:tc>
          <w:tcPr>
            <w:tcW w:w="522" w:type="pct"/>
            <w:vMerge/>
            <w:vAlign w:val="center"/>
          </w:tcPr>
          <w:p w14:paraId="385CD61F" w14:textId="77777777" w:rsidR="00F03297" w:rsidRPr="00893AE4" w:rsidRDefault="00F03297" w:rsidP="00E956C7">
            <w:pPr>
              <w:spacing w:line="240" w:lineRule="auto"/>
              <w:rPr>
                <w:color w:val="000000"/>
                <w:sz w:val="22"/>
                <w:szCs w:val="22"/>
              </w:rPr>
            </w:pPr>
          </w:p>
        </w:tc>
        <w:tc>
          <w:tcPr>
            <w:tcW w:w="510" w:type="pct"/>
            <w:vMerge/>
            <w:vAlign w:val="center"/>
          </w:tcPr>
          <w:p w14:paraId="5C8F30D0" w14:textId="77777777" w:rsidR="00F03297" w:rsidRPr="00893AE4" w:rsidRDefault="00F03297" w:rsidP="00E956C7">
            <w:pPr>
              <w:spacing w:line="240" w:lineRule="auto"/>
              <w:rPr>
                <w:color w:val="000000"/>
                <w:sz w:val="22"/>
                <w:szCs w:val="22"/>
              </w:rPr>
            </w:pPr>
          </w:p>
        </w:tc>
        <w:tc>
          <w:tcPr>
            <w:tcW w:w="610" w:type="pct"/>
            <w:vMerge/>
            <w:vAlign w:val="center"/>
          </w:tcPr>
          <w:p w14:paraId="7C507553" w14:textId="77777777" w:rsidR="00F03297" w:rsidRPr="00893AE4" w:rsidRDefault="00F03297" w:rsidP="00E956C7">
            <w:pPr>
              <w:spacing w:line="240" w:lineRule="auto"/>
              <w:rPr>
                <w:color w:val="000000"/>
                <w:sz w:val="22"/>
                <w:szCs w:val="22"/>
              </w:rPr>
            </w:pPr>
          </w:p>
        </w:tc>
        <w:tc>
          <w:tcPr>
            <w:tcW w:w="559" w:type="pct"/>
            <w:vMerge/>
            <w:vAlign w:val="center"/>
          </w:tcPr>
          <w:p w14:paraId="35B1E238" w14:textId="77777777" w:rsidR="00F03297" w:rsidRPr="00893AE4" w:rsidRDefault="00F03297" w:rsidP="00E956C7">
            <w:pPr>
              <w:spacing w:line="240" w:lineRule="auto"/>
              <w:rPr>
                <w:sz w:val="22"/>
                <w:szCs w:val="22"/>
              </w:rPr>
            </w:pPr>
          </w:p>
        </w:tc>
        <w:tc>
          <w:tcPr>
            <w:tcW w:w="465" w:type="pct"/>
            <w:shd w:val="clear" w:color="auto" w:fill="E5DFEC"/>
            <w:vAlign w:val="center"/>
          </w:tcPr>
          <w:p w14:paraId="04405BEF"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początkowa</w:t>
            </w:r>
            <w:proofErr w:type="spellEnd"/>
            <w:r w:rsidRPr="00893AE4">
              <w:rPr>
                <w:color w:val="000000"/>
                <w:sz w:val="22"/>
                <w:szCs w:val="22"/>
              </w:rPr>
              <w:t xml:space="preserve"> 2013 </w:t>
            </w:r>
            <w:proofErr w:type="spellStart"/>
            <w:r w:rsidRPr="00893AE4">
              <w:rPr>
                <w:color w:val="000000"/>
                <w:sz w:val="22"/>
                <w:szCs w:val="22"/>
              </w:rPr>
              <w:t>rok</w:t>
            </w:r>
            <w:proofErr w:type="spellEnd"/>
          </w:p>
        </w:tc>
        <w:tc>
          <w:tcPr>
            <w:tcW w:w="500" w:type="pct"/>
            <w:shd w:val="clear" w:color="auto" w:fill="E5DFEC"/>
            <w:vAlign w:val="center"/>
          </w:tcPr>
          <w:p w14:paraId="34138E48" w14:textId="77777777" w:rsidR="00F03297" w:rsidRPr="00893AE4" w:rsidRDefault="00F03297" w:rsidP="00E956C7">
            <w:pPr>
              <w:spacing w:line="240" w:lineRule="auto"/>
              <w:jc w:val="center"/>
              <w:rPr>
                <w:color w:val="000000"/>
                <w:sz w:val="22"/>
                <w:szCs w:val="22"/>
              </w:rPr>
            </w:pPr>
            <w:proofErr w:type="spellStart"/>
            <w:r w:rsidRPr="00893AE4">
              <w:rPr>
                <w:color w:val="000000"/>
                <w:sz w:val="22"/>
                <w:szCs w:val="22"/>
              </w:rPr>
              <w:t>końcowa</w:t>
            </w:r>
            <w:proofErr w:type="spellEnd"/>
            <w:r w:rsidRPr="00893AE4">
              <w:rPr>
                <w:color w:val="000000"/>
                <w:sz w:val="22"/>
                <w:szCs w:val="22"/>
              </w:rPr>
              <w:t xml:space="preserve"> 2023 </w:t>
            </w:r>
            <w:proofErr w:type="spellStart"/>
            <w:r w:rsidRPr="00893AE4">
              <w:rPr>
                <w:color w:val="000000"/>
                <w:sz w:val="22"/>
                <w:szCs w:val="22"/>
              </w:rPr>
              <w:t>rok</w:t>
            </w:r>
            <w:proofErr w:type="spellEnd"/>
          </w:p>
        </w:tc>
        <w:tc>
          <w:tcPr>
            <w:tcW w:w="723" w:type="pct"/>
            <w:vMerge/>
            <w:vAlign w:val="center"/>
          </w:tcPr>
          <w:p w14:paraId="6D462B4F" w14:textId="77777777" w:rsidR="00F03297" w:rsidRPr="00893AE4" w:rsidRDefault="00F03297" w:rsidP="00E956C7">
            <w:pPr>
              <w:spacing w:line="240" w:lineRule="auto"/>
              <w:rPr>
                <w:color w:val="000000"/>
                <w:sz w:val="22"/>
                <w:szCs w:val="22"/>
              </w:rPr>
            </w:pPr>
          </w:p>
        </w:tc>
      </w:tr>
      <w:tr w:rsidR="00B15C1C" w:rsidRPr="00893AE4" w14:paraId="13D0119C" w14:textId="77777777" w:rsidTr="00E411AB">
        <w:trPr>
          <w:trHeight w:val="253"/>
        </w:trPr>
        <w:tc>
          <w:tcPr>
            <w:tcW w:w="334" w:type="pct"/>
            <w:vMerge w:val="restart"/>
            <w:vAlign w:val="center"/>
          </w:tcPr>
          <w:p w14:paraId="4D2146AB" w14:textId="77777777" w:rsidR="00B15C1C" w:rsidRPr="00893AE4" w:rsidRDefault="00B15C1C" w:rsidP="00E956C7">
            <w:pPr>
              <w:spacing w:line="240" w:lineRule="auto"/>
              <w:rPr>
                <w:sz w:val="22"/>
                <w:szCs w:val="22"/>
              </w:rPr>
            </w:pPr>
            <w:r w:rsidRPr="00893AE4">
              <w:rPr>
                <w:sz w:val="22"/>
                <w:szCs w:val="22"/>
              </w:rPr>
              <w:t>2.1.1</w:t>
            </w:r>
          </w:p>
        </w:tc>
        <w:tc>
          <w:tcPr>
            <w:tcW w:w="777" w:type="pct"/>
            <w:vMerge w:val="restart"/>
            <w:shd w:val="clear" w:color="000000" w:fill="FFFFFF"/>
            <w:vAlign w:val="center"/>
          </w:tcPr>
          <w:p w14:paraId="10A0ED95" w14:textId="77777777" w:rsidR="00B15C1C" w:rsidRPr="00893AE4" w:rsidRDefault="00B15C1C" w:rsidP="00E956C7">
            <w:pPr>
              <w:spacing w:line="240" w:lineRule="auto"/>
              <w:jc w:val="left"/>
              <w:rPr>
                <w:sz w:val="22"/>
                <w:szCs w:val="22"/>
              </w:rPr>
            </w:pPr>
            <w:r w:rsidRPr="005631AB">
              <w:rPr>
                <w:sz w:val="22"/>
                <w:szCs w:val="22"/>
              </w:rPr>
              <w:t>INFRASTRUKTURA OBSZARU</w:t>
            </w:r>
          </w:p>
        </w:tc>
        <w:tc>
          <w:tcPr>
            <w:tcW w:w="522" w:type="pct"/>
            <w:vMerge w:val="restart"/>
            <w:vAlign w:val="center"/>
          </w:tcPr>
          <w:p w14:paraId="08C73058" w14:textId="77777777" w:rsidR="00B15C1C" w:rsidRPr="00893AE4" w:rsidRDefault="00B15C1C" w:rsidP="00AD09B9">
            <w:pPr>
              <w:spacing w:line="240" w:lineRule="auto"/>
              <w:jc w:val="left"/>
              <w:rPr>
                <w:sz w:val="22"/>
                <w:szCs w:val="22"/>
                <w:lang w:val="pl-PL"/>
              </w:rPr>
            </w:pPr>
            <w:r w:rsidRPr="00893AE4">
              <w:rPr>
                <w:sz w:val="22"/>
                <w:szCs w:val="22"/>
                <w:lang w:val="pl-PL"/>
              </w:rPr>
              <w:t>Mieszkańcy obszaru LSR, Osoby zaangażowane we wdrażanie LSR</w:t>
            </w:r>
          </w:p>
        </w:tc>
        <w:tc>
          <w:tcPr>
            <w:tcW w:w="510" w:type="pct"/>
            <w:vMerge w:val="restart"/>
            <w:vAlign w:val="center"/>
          </w:tcPr>
          <w:p w14:paraId="5C9650D2" w14:textId="77777777" w:rsidR="00B15C1C" w:rsidRPr="00893AE4" w:rsidRDefault="00B15C1C" w:rsidP="00E956C7">
            <w:pPr>
              <w:spacing w:line="240" w:lineRule="auto"/>
              <w:jc w:val="center"/>
              <w:rPr>
                <w:i/>
                <w:color w:val="5F497A"/>
                <w:sz w:val="22"/>
                <w:szCs w:val="22"/>
                <w:lang w:val="pl-PL"/>
              </w:rPr>
            </w:pPr>
          </w:p>
          <w:p w14:paraId="0DA7729E" w14:textId="77777777" w:rsidR="00B15C1C" w:rsidRPr="00893AE4" w:rsidRDefault="00B15C1C" w:rsidP="00E956C7">
            <w:pPr>
              <w:spacing w:line="240" w:lineRule="auto"/>
              <w:jc w:val="center"/>
              <w:rPr>
                <w:i/>
                <w:color w:val="5F497A"/>
                <w:sz w:val="22"/>
                <w:szCs w:val="22"/>
              </w:rPr>
            </w:pPr>
            <w:r w:rsidRPr="00893AE4">
              <w:rPr>
                <w:i/>
                <w:color w:val="5F497A"/>
                <w:sz w:val="22"/>
                <w:szCs w:val="22"/>
              </w:rPr>
              <w:t>KONKURS</w:t>
            </w:r>
          </w:p>
          <w:p w14:paraId="6BE4C135" w14:textId="77777777" w:rsidR="00B15C1C" w:rsidRPr="00893AE4" w:rsidRDefault="00B15C1C" w:rsidP="00E956C7">
            <w:pPr>
              <w:spacing w:line="240" w:lineRule="auto"/>
              <w:jc w:val="center"/>
              <w:rPr>
                <w:i/>
                <w:color w:val="5F497A"/>
                <w:sz w:val="22"/>
                <w:szCs w:val="22"/>
              </w:rPr>
            </w:pPr>
          </w:p>
          <w:p w14:paraId="41D4F5BB" w14:textId="77777777" w:rsidR="00B15C1C" w:rsidRPr="00893AE4" w:rsidRDefault="00B15C1C" w:rsidP="00E956C7">
            <w:pPr>
              <w:spacing w:line="240" w:lineRule="auto"/>
              <w:jc w:val="center"/>
              <w:rPr>
                <w:i/>
                <w:color w:val="5F497A"/>
                <w:sz w:val="22"/>
                <w:szCs w:val="22"/>
              </w:rPr>
            </w:pPr>
            <w:r w:rsidRPr="00893AE4">
              <w:rPr>
                <w:i/>
                <w:color w:val="5F497A"/>
                <w:sz w:val="22"/>
                <w:szCs w:val="22"/>
              </w:rPr>
              <w:t>PROJEKTY WSPÓŁPRACY</w:t>
            </w:r>
          </w:p>
        </w:tc>
        <w:tc>
          <w:tcPr>
            <w:tcW w:w="610" w:type="pct"/>
            <w:vAlign w:val="center"/>
          </w:tcPr>
          <w:p w14:paraId="21E3DAEE" w14:textId="77777777" w:rsidR="00B15C1C" w:rsidRPr="005631AB" w:rsidRDefault="00B15C1C" w:rsidP="00E956C7">
            <w:pPr>
              <w:spacing w:line="240" w:lineRule="auto"/>
              <w:jc w:val="left"/>
              <w:rPr>
                <w:sz w:val="22"/>
                <w:szCs w:val="22"/>
                <w:lang w:val="pl-PL"/>
              </w:rPr>
            </w:pPr>
            <w:r w:rsidRPr="005631AB">
              <w:rPr>
                <w:sz w:val="22"/>
                <w:szCs w:val="22"/>
                <w:lang w:val="pl-PL"/>
              </w:rPr>
              <w:t>Liczba nowych obiektów infrastruktury turystycznej i rekreacyjnej</w:t>
            </w:r>
          </w:p>
        </w:tc>
        <w:tc>
          <w:tcPr>
            <w:tcW w:w="559" w:type="pct"/>
            <w:vAlign w:val="center"/>
          </w:tcPr>
          <w:p w14:paraId="3D52A7B0" w14:textId="77777777" w:rsidR="00B15C1C" w:rsidRPr="00893AE4" w:rsidRDefault="00B15C1C" w:rsidP="00E956C7">
            <w:pPr>
              <w:spacing w:line="240" w:lineRule="auto"/>
              <w:jc w:val="center"/>
              <w:rPr>
                <w:sz w:val="22"/>
                <w:szCs w:val="22"/>
              </w:rPr>
            </w:pPr>
            <w:proofErr w:type="spellStart"/>
            <w:r w:rsidRPr="00893AE4">
              <w:rPr>
                <w:sz w:val="22"/>
                <w:szCs w:val="22"/>
              </w:rPr>
              <w:t>szt</w:t>
            </w:r>
            <w:proofErr w:type="spellEnd"/>
            <w:r w:rsidRPr="00893AE4">
              <w:rPr>
                <w:sz w:val="22"/>
                <w:szCs w:val="22"/>
              </w:rPr>
              <w:t>.</w:t>
            </w:r>
          </w:p>
        </w:tc>
        <w:tc>
          <w:tcPr>
            <w:tcW w:w="465" w:type="pct"/>
            <w:vAlign w:val="center"/>
          </w:tcPr>
          <w:p w14:paraId="26F7F2DD" w14:textId="77777777" w:rsidR="00B15C1C" w:rsidRPr="00893AE4" w:rsidRDefault="00B15C1C" w:rsidP="00E956C7">
            <w:pPr>
              <w:spacing w:line="240" w:lineRule="auto"/>
              <w:jc w:val="center"/>
              <w:rPr>
                <w:sz w:val="22"/>
                <w:szCs w:val="22"/>
              </w:rPr>
            </w:pPr>
            <w:r w:rsidRPr="00893AE4">
              <w:rPr>
                <w:sz w:val="22"/>
                <w:szCs w:val="22"/>
              </w:rPr>
              <w:t>0</w:t>
            </w:r>
          </w:p>
        </w:tc>
        <w:tc>
          <w:tcPr>
            <w:tcW w:w="500" w:type="pct"/>
            <w:shd w:val="clear" w:color="000000" w:fill="FFFFFF"/>
            <w:vAlign w:val="center"/>
          </w:tcPr>
          <w:p w14:paraId="112CDFA8" w14:textId="2D86B0FE" w:rsidR="00B15C1C" w:rsidRPr="00707DB7" w:rsidRDefault="005631AB" w:rsidP="00E956C7">
            <w:pPr>
              <w:spacing w:line="240" w:lineRule="auto"/>
              <w:jc w:val="center"/>
              <w:rPr>
                <w:sz w:val="22"/>
                <w:szCs w:val="22"/>
              </w:rPr>
            </w:pPr>
            <w:r w:rsidRPr="00342606">
              <w:rPr>
                <w:sz w:val="22"/>
                <w:szCs w:val="22"/>
              </w:rPr>
              <w:t>10</w:t>
            </w:r>
          </w:p>
        </w:tc>
        <w:tc>
          <w:tcPr>
            <w:tcW w:w="723" w:type="pct"/>
            <w:vAlign w:val="center"/>
          </w:tcPr>
          <w:p w14:paraId="018CDB92" w14:textId="77777777" w:rsidR="00B15C1C" w:rsidRPr="00893AE4" w:rsidRDefault="00B15C1C" w:rsidP="00E956C7">
            <w:pPr>
              <w:spacing w:line="240" w:lineRule="auto"/>
              <w:jc w:val="center"/>
              <w:rPr>
                <w:sz w:val="22"/>
                <w:szCs w:val="22"/>
              </w:rPr>
            </w:pPr>
            <w:proofErr w:type="spellStart"/>
            <w:r w:rsidRPr="00893AE4">
              <w:rPr>
                <w:sz w:val="22"/>
                <w:szCs w:val="22"/>
                <w:lang w:bidi="en-US"/>
              </w:rPr>
              <w:t>Sprawozdania</w:t>
            </w:r>
            <w:proofErr w:type="spellEnd"/>
            <w:r w:rsidRPr="00893AE4">
              <w:rPr>
                <w:sz w:val="22"/>
                <w:szCs w:val="22"/>
                <w:lang w:bidi="en-US"/>
              </w:rPr>
              <w:t xml:space="preserve">  </w:t>
            </w:r>
            <w:proofErr w:type="spellStart"/>
            <w:r w:rsidRPr="00893AE4">
              <w:rPr>
                <w:sz w:val="22"/>
                <w:szCs w:val="22"/>
                <w:lang w:bidi="en-US"/>
              </w:rPr>
              <w:t>końcowe</w:t>
            </w:r>
            <w:proofErr w:type="spellEnd"/>
            <w:r w:rsidRPr="00893AE4">
              <w:rPr>
                <w:sz w:val="22"/>
                <w:szCs w:val="22"/>
                <w:lang w:bidi="en-US"/>
              </w:rPr>
              <w:t xml:space="preserve"> </w:t>
            </w:r>
            <w:proofErr w:type="spellStart"/>
            <w:r w:rsidRPr="00893AE4">
              <w:rPr>
                <w:sz w:val="22"/>
                <w:szCs w:val="22"/>
                <w:lang w:bidi="en-US"/>
              </w:rPr>
              <w:t>beneficjentów</w:t>
            </w:r>
            <w:proofErr w:type="spellEnd"/>
          </w:p>
        </w:tc>
      </w:tr>
      <w:tr w:rsidR="00B15C1C" w:rsidRPr="00AD09B9" w14:paraId="5FA8B805" w14:textId="77777777" w:rsidTr="00E411AB">
        <w:trPr>
          <w:trHeight w:val="253"/>
        </w:trPr>
        <w:tc>
          <w:tcPr>
            <w:tcW w:w="334" w:type="pct"/>
            <w:vMerge/>
            <w:vAlign w:val="center"/>
          </w:tcPr>
          <w:p w14:paraId="30404F89" w14:textId="77777777" w:rsidR="00B15C1C" w:rsidRPr="00893AE4" w:rsidRDefault="00B15C1C" w:rsidP="00E956C7">
            <w:pPr>
              <w:spacing w:line="240" w:lineRule="auto"/>
              <w:rPr>
                <w:sz w:val="22"/>
                <w:szCs w:val="22"/>
              </w:rPr>
            </w:pPr>
          </w:p>
        </w:tc>
        <w:tc>
          <w:tcPr>
            <w:tcW w:w="777" w:type="pct"/>
            <w:vMerge/>
            <w:shd w:val="clear" w:color="000000" w:fill="FFFFFF"/>
            <w:vAlign w:val="center"/>
          </w:tcPr>
          <w:p w14:paraId="2E381326" w14:textId="77777777" w:rsidR="00B15C1C" w:rsidRPr="00893AE4" w:rsidRDefault="00B15C1C" w:rsidP="00E956C7">
            <w:pPr>
              <w:spacing w:line="240" w:lineRule="auto"/>
              <w:jc w:val="left"/>
              <w:rPr>
                <w:sz w:val="22"/>
                <w:szCs w:val="22"/>
              </w:rPr>
            </w:pPr>
          </w:p>
        </w:tc>
        <w:tc>
          <w:tcPr>
            <w:tcW w:w="522" w:type="pct"/>
            <w:vMerge/>
            <w:vAlign w:val="center"/>
          </w:tcPr>
          <w:p w14:paraId="384368DE" w14:textId="77777777" w:rsidR="00B15C1C" w:rsidRPr="00893AE4" w:rsidRDefault="00B15C1C" w:rsidP="00AD09B9">
            <w:pPr>
              <w:spacing w:line="240" w:lineRule="auto"/>
              <w:jc w:val="left"/>
              <w:rPr>
                <w:sz w:val="22"/>
                <w:szCs w:val="22"/>
                <w:lang w:val="pl-PL"/>
              </w:rPr>
            </w:pPr>
          </w:p>
        </w:tc>
        <w:tc>
          <w:tcPr>
            <w:tcW w:w="510" w:type="pct"/>
            <w:vMerge/>
            <w:vAlign w:val="center"/>
          </w:tcPr>
          <w:p w14:paraId="0D1AD67E" w14:textId="77777777" w:rsidR="00B15C1C" w:rsidRPr="00893AE4" w:rsidRDefault="00B15C1C" w:rsidP="00E956C7">
            <w:pPr>
              <w:spacing w:line="240" w:lineRule="auto"/>
              <w:jc w:val="center"/>
              <w:rPr>
                <w:i/>
                <w:color w:val="5F497A"/>
                <w:sz w:val="22"/>
                <w:szCs w:val="22"/>
                <w:lang w:val="pl-PL"/>
              </w:rPr>
            </w:pPr>
          </w:p>
        </w:tc>
        <w:tc>
          <w:tcPr>
            <w:tcW w:w="610" w:type="pct"/>
            <w:vAlign w:val="center"/>
          </w:tcPr>
          <w:p w14:paraId="59A366A8" w14:textId="77777777" w:rsidR="00B15C1C" w:rsidRPr="005631AB" w:rsidRDefault="00B15C1C" w:rsidP="00E956C7">
            <w:pPr>
              <w:spacing w:line="240" w:lineRule="auto"/>
              <w:jc w:val="left"/>
              <w:rPr>
                <w:sz w:val="22"/>
                <w:szCs w:val="22"/>
                <w:lang w:val="pl-PL"/>
              </w:rPr>
            </w:pPr>
            <w:r w:rsidRPr="005631AB">
              <w:rPr>
                <w:sz w:val="22"/>
                <w:szCs w:val="22"/>
                <w:lang w:val="pl-PL"/>
              </w:rPr>
              <w:t>Liczba przebudowanych obiektów infrastruktury turystycznej i rekreacyjnej</w:t>
            </w:r>
          </w:p>
        </w:tc>
        <w:tc>
          <w:tcPr>
            <w:tcW w:w="559" w:type="pct"/>
            <w:vAlign w:val="center"/>
          </w:tcPr>
          <w:p w14:paraId="6CA60E6D" w14:textId="77777777" w:rsidR="00B15C1C" w:rsidRPr="00AD09B9" w:rsidRDefault="00B15C1C" w:rsidP="00E956C7">
            <w:pPr>
              <w:spacing w:line="240" w:lineRule="auto"/>
              <w:jc w:val="center"/>
              <w:rPr>
                <w:sz w:val="22"/>
                <w:szCs w:val="22"/>
                <w:lang w:val="pl-PL"/>
              </w:rPr>
            </w:pPr>
            <w:r>
              <w:rPr>
                <w:sz w:val="22"/>
                <w:szCs w:val="22"/>
                <w:lang w:val="pl-PL"/>
              </w:rPr>
              <w:t>szt.</w:t>
            </w:r>
          </w:p>
        </w:tc>
        <w:tc>
          <w:tcPr>
            <w:tcW w:w="465" w:type="pct"/>
            <w:vAlign w:val="center"/>
          </w:tcPr>
          <w:p w14:paraId="39844BCE" w14:textId="77777777" w:rsidR="00B15C1C" w:rsidRPr="00AD09B9" w:rsidRDefault="00B15C1C" w:rsidP="00E956C7">
            <w:pPr>
              <w:spacing w:line="240" w:lineRule="auto"/>
              <w:jc w:val="center"/>
              <w:rPr>
                <w:sz w:val="22"/>
                <w:szCs w:val="22"/>
                <w:lang w:val="pl-PL"/>
              </w:rPr>
            </w:pPr>
            <w:r>
              <w:rPr>
                <w:sz w:val="22"/>
                <w:szCs w:val="22"/>
                <w:lang w:val="pl-PL"/>
              </w:rPr>
              <w:t>0</w:t>
            </w:r>
          </w:p>
        </w:tc>
        <w:tc>
          <w:tcPr>
            <w:tcW w:w="500" w:type="pct"/>
            <w:shd w:val="clear" w:color="000000" w:fill="FFFFFF"/>
            <w:vAlign w:val="center"/>
          </w:tcPr>
          <w:p w14:paraId="235D005E" w14:textId="3E0482ED" w:rsidR="00B15C1C" w:rsidRPr="00707DB7" w:rsidDel="00AD09B9" w:rsidRDefault="00B15C1C" w:rsidP="00E956C7">
            <w:pPr>
              <w:spacing w:line="240" w:lineRule="auto"/>
              <w:jc w:val="center"/>
              <w:rPr>
                <w:sz w:val="22"/>
                <w:szCs w:val="22"/>
                <w:lang w:val="pl-PL"/>
              </w:rPr>
            </w:pPr>
            <w:r w:rsidRPr="00707DB7">
              <w:rPr>
                <w:sz w:val="22"/>
                <w:szCs w:val="22"/>
                <w:lang w:val="pl-PL"/>
              </w:rPr>
              <w:t>4</w:t>
            </w:r>
          </w:p>
        </w:tc>
        <w:tc>
          <w:tcPr>
            <w:tcW w:w="723" w:type="pct"/>
            <w:vAlign w:val="center"/>
          </w:tcPr>
          <w:p w14:paraId="41E3EA85" w14:textId="77777777" w:rsidR="00B15C1C" w:rsidRPr="00AD09B9" w:rsidRDefault="00B15C1C" w:rsidP="00E956C7">
            <w:pPr>
              <w:spacing w:line="240" w:lineRule="auto"/>
              <w:jc w:val="center"/>
              <w:rPr>
                <w:sz w:val="22"/>
                <w:szCs w:val="22"/>
                <w:lang w:val="pl-PL" w:bidi="en-US"/>
              </w:rPr>
            </w:pPr>
            <w:r w:rsidRPr="00AD09B9">
              <w:rPr>
                <w:sz w:val="22"/>
                <w:szCs w:val="22"/>
                <w:lang w:val="pl-PL" w:bidi="en-US"/>
              </w:rPr>
              <w:t>Sprawozdania  końcowe beneficjentów</w:t>
            </w:r>
          </w:p>
        </w:tc>
      </w:tr>
      <w:tr w:rsidR="00B15C1C" w:rsidRPr="00893AE4" w14:paraId="2A74F48C" w14:textId="77777777" w:rsidTr="00E411AB">
        <w:trPr>
          <w:trHeight w:val="184"/>
        </w:trPr>
        <w:tc>
          <w:tcPr>
            <w:tcW w:w="334" w:type="pct"/>
            <w:vMerge/>
            <w:vAlign w:val="center"/>
          </w:tcPr>
          <w:p w14:paraId="66A8917F" w14:textId="77777777" w:rsidR="00B15C1C" w:rsidRPr="00AD09B9" w:rsidRDefault="00B15C1C" w:rsidP="00E956C7">
            <w:pPr>
              <w:spacing w:line="240" w:lineRule="auto"/>
              <w:rPr>
                <w:sz w:val="22"/>
                <w:szCs w:val="22"/>
                <w:lang w:val="pl-PL"/>
              </w:rPr>
            </w:pPr>
          </w:p>
        </w:tc>
        <w:tc>
          <w:tcPr>
            <w:tcW w:w="777" w:type="pct"/>
            <w:vMerge/>
            <w:shd w:val="clear" w:color="000000" w:fill="FFFFFF"/>
            <w:vAlign w:val="center"/>
          </w:tcPr>
          <w:p w14:paraId="6BE2B4BD" w14:textId="77777777" w:rsidR="00B15C1C" w:rsidRPr="00AD09B9" w:rsidRDefault="00B15C1C" w:rsidP="00E956C7">
            <w:pPr>
              <w:spacing w:line="240" w:lineRule="auto"/>
              <w:rPr>
                <w:sz w:val="22"/>
                <w:szCs w:val="22"/>
                <w:lang w:val="pl-PL"/>
              </w:rPr>
            </w:pPr>
          </w:p>
        </w:tc>
        <w:tc>
          <w:tcPr>
            <w:tcW w:w="522" w:type="pct"/>
            <w:vMerge/>
            <w:vAlign w:val="center"/>
          </w:tcPr>
          <w:p w14:paraId="733C9D4F" w14:textId="77777777" w:rsidR="00B15C1C" w:rsidRPr="00AD09B9" w:rsidRDefault="00B15C1C" w:rsidP="00E956C7">
            <w:pPr>
              <w:spacing w:line="240" w:lineRule="auto"/>
              <w:rPr>
                <w:sz w:val="22"/>
                <w:szCs w:val="22"/>
                <w:lang w:val="pl-PL"/>
              </w:rPr>
            </w:pPr>
          </w:p>
        </w:tc>
        <w:tc>
          <w:tcPr>
            <w:tcW w:w="510" w:type="pct"/>
            <w:vMerge/>
            <w:vAlign w:val="center"/>
          </w:tcPr>
          <w:p w14:paraId="776BDA34" w14:textId="77777777" w:rsidR="00B15C1C" w:rsidRPr="00AD09B9" w:rsidRDefault="00B15C1C" w:rsidP="00E956C7">
            <w:pPr>
              <w:spacing w:line="240" w:lineRule="auto"/>
              <w:jc w:val="center"/>
              <w:rPr>
                <w:sz w:val="22"/>
                <w:szCs w:val="22"/>
                <w:lang w:val="pl-PL"/>
              </w:rPr>
            </w:pPr>
          </w:p>
        </w:tc>
        <w:tc>
          <w:tcPr>
            <w:tcW w:w="610" w:type="pct"/>
            <w:vAlign w:val="center"/>
          </w:tcPr>
          <w:p w14:paraId="7F9EFC7D" w14:textId="77777777" w:rsidR="00B15C1C" w:rsidRPr="00893AE4" w:rsidRDefault="00B15C1C" w:rsidP="005617AB">
            <w:pPr>
              <w:spacing w:line="240" w:lineRule="auto"/>
              <w:jc w:val="left"/>
              <w:rPr>
                <w:sz w:val="22"/>
                <w:szCs w:val="22"/>
                <w:lang w:val="pl-PL"/>
              </w:rPr>
            </w:pPr>
            <w:r w:rsidRPr="00893AE4">
              <w:rPr>
                <w:sz w:val="22"/>
                <w:szCs w:val="22"/>
                <w:lang w:val="pl-PL"/>
              </w:rPr>
              <w:t>Liczba zrealizowanych projektów współpracy</w:t>
            </w:r>
            <w:r>
              <w:rPr>
                <w:sz w:val="22"/>
                <w:szCs w:val="22"/>
                <w:lang w:val="pl-PL"/>
              </w:rPr>
              <w:t xml:space="preserve"> </w:t>
            </w:r>
          </w:p>
        </w:tc>
        <w:tc>
          <w:tcPr>
            <w:tcW w:w="559" w:type="pct"/>
            <w:vAlign w:val="center"/>
          </w:tcPr>
          <w:p w14:paraId="11495481" w14:textId="77777777" w:rsidR="00B15C1C" w:rsidRPr="00893AE4" w:rsidRDefault="00B15C1C" w:rsidP="00E956C7">
            <w:pPr>
              <w:spacing w:line="240" w:lineRule="auto"/>
              <w:jc w:val="center"/>
              <w:rPr>
                <w:sz w:val="22"/>
                <w:szCs w:val="22"/>
              </w:rPr>
            </w:pPr>
            <w:proofErr w:type="spellStart"/>
            <w:r w:rsidRPr="00893AE4">
              <w:rPr>
                <w:sz w:val="22"/>
                <w:szCs w:val="22"/>
              </w:rPr>
              <w:t>szt</w:t>
            </w:r>
            <w:proofErr w:type="spellEnd"/>
            <w:r w:rsidRPr="00893AE4">
              <w:rPr>
                <w:sz w:val="22"/>
                <w:szCs w:val="22"/>
              </w:rPr>
              <w:t>.</w:t>
            </w:r>
          </w:p>
        </w:tc>
        <w:tc>
          <w:tcPr>
            <w:tcW w:w="465" w:type="pct"/>
            <w:vAlign w:val="center"/>
          </w:tcPr>
          <w:p w14:paraId="453B8D8A" w14:textId="77777777" w:rsidR="00B15C1C" w:rsidRPr="00893AE4" w:rsidRDefault="00B15C1C" w:rsidP="00E956C7">
            <w:pPr>
              <w:spacing w:line="240" w:lineRule="auto"/>
              <w:jc w:val="center"/>
              <w:rPr>
                <w:sz w:val="22"/>
                <w:szCs w:val="22"/>
              </w:rPr>
            </w:pPr>
            <w:r w:rsidRPr="00893AE4">
              <w:rPr>
                <w:sz w:val="22"/>
                <w:szCs w:val="22"/>
              </w:rPr>
              <w:t>0</w:t>
            </w:r>
          </w:p>
        </w:tc>
        <w:tc>
          <w:tcPr>
            <w:tcW w:w="500" w:type="pct"/>
            <w:shd w:val="clear" w:color="000000" w:fill="FFFFFF"/>
            <w:vAlign w:val="center"/>
          </w:tcPr>
          <w:p w14:paraId="18B1B536" w14:textId="77777777" w:rsidR="00B15C1C" w:rsidRPr="00893AE4" w:rsidRDefault="00B15C1C" w:rsidP="00E956C7">
            <w:pPr>
              <w:spacing w:line="240" w:lineRule="auto"/>
              <w:jc w:val="center"/>
              <w:rPr>
                <w:color w:val="000000"/>
                <w:sz w:val="22"/>
                <w:szCs w:val="22"/>
              </w:rPr>
            </w:pPr>
            <w:r w:rsidRPr="00893AE4">
              <w:rPr>
                <w:color w:val="000000"/>
                <w:sz w:val="22"/>
                <w:szCs w:val="22"/>
              </w:rPr>
              <w:t>1</w:t>
            </w:r>
          </w:p>
        </w:tc>
        <w:tc>
          <w:tcPr>
            <w:tcW w:w="723" w:type="pct"/>
            <w:vAlign w:val="center"/>
          </w:tcPr>
          <w:p w14:paraId="7481966E" w14:textId="77777777" w:rsidR="00B15C1C" w:rsidRPr="00893AE4" w:rsidRDefault="00B15C1C" w:rsidP="00E956C7">
            <w:pPr>
              <w:spacing w:line="240" w:lineRule="auto"/>
              <w:jc w:val="center"/>
              <w:rPr>
                <w:sz w:val="22"/>
                <w:szCs w:val="22"/>
              </w:rPr>
            </w:pPr>
            <w:r w:rsidRPr="00893AE4">
              <w:rPr>
                <w:sz w:val="22"/>
                <w:szCs w:val="22"/>
              </w:rPr>
              <w:t xml:space="preserve">Dane </w:t>
            </w:r>
            <w:proofErr w:type="spellStart"/>
            <w:r w:rsidRPr="00893AE4">
              <w:rPr>
                <w:sz w:val="22"/>
                <w:szCs w:val="22"/>
              </w:rPr>
              <w:t>własne</w:t>
            </w:r>
            <w:proofErr w:type="spellEnd"/>
            <w:r w:rsidRPr="00893AE4">
              <w:rPr>
                <w:sz w:val="22"/>
                <w:szCs w:val="22"/>
              </w:rPr>
              <w:t xml:space="preserve"> LGD</w:t>
            </w:r>
          </w:p>
        </w:tc>
      </w:tr>
      <w:tr w:rsidR="00B15C1C" w:rsidRPr="00893AE4" w14:paraId="62F8B09A" w14:textId="77777777" w:rsidTr="00E411AB">
        <w:trPr>
          <w:trHeight w:val="184"/>
        </w:trPr>
        <w:tc>
          <w:tcPr>
            <w:tcW w:w="334" w:type="pct"/>
            <w:vMerge/>
            <w:vAlign w:val="center"/>
          </w:tcPr>
          <w:p w14:paraId="63D658A1" w14:textId="77777777" w:rsidR="00B15C1C" w:rsidRPr="00AD09B9" w:rsidRDefault="00B15C1C" w:rsidP="00E956C7">
            <w:pPr>
              <w:spacing w:line="240" w:lineRule="auto"/>
              <w:rPr>
                <w:sz w:val="22"/>
                <w:szCs w:val="22"/>
                <w:lang w:val="pl-PL"/>
              </w:rPr>
            </w:pPr>
          </w:p>
        </w:tc>
        <w:tc>
          <w:tcPr>
            <w:tcW w:w="777" w:type="pct"/>
            <w:vMerge/>
            <w:shd w:val="clear" w:color="000000" w:fill="FFFFFF"/>
            <w:vAlign w:val="center"/>
          </w:tcPr>
          <w:p w14:paraId="3112F40D" w14:textId="77777777" w:rsidR="00B15C1C" w:rsidRPr="00AD09B9" w:rsidRDefault="00B15C1C" w:rsidP="00E956C7">
            <w:pPr>
              <w:spacing w:line="240" w:lineRule="auto"/>
              <w:rPr>
                <w:sz w:val="22"/>
                <w:szCs w:val="22"/>
                <w:lang w:val="pl-PL"/>
              </w:rPr>
            </w:pPr>
          </w:p>
        </w:tc>
        <w:tc>
          <w:tcPr>
            <w:tcW w:w="522" w:type="pct"/>
            <w:vMerge/>
            <w:vAlign w:val="center"/>
          </w:tcPr>
          <w:p w14:paraId="3F296F37" w14:textId="77777777" w:rsidR="00B15C1C" w:rsidRPr="00AD09B9" w:rsidRDefault="00B15C1C" w:rsidP="00E956C7">
            <w:pPr>
              <w:spacing w:line="240" w:lineRule="auto"/>
              <w:rPr>
                <w:sz w:val="22"/>
                <w:szCs w:val="22"/>
                <w:lang w:val="pl-PL"/>
              </w:rPr>
            </w:pPr>
          </w:p>
        </w:tc>
        <w:tc>
          <w:tcPr>
            <w:tcW w:w="510" w:type="pct"/>
            <w:vMerge/>
            <w:vAlign w:val="center"/>
          </w:tcPr>
          <w:p w14:paraId="339C5850" w14:textId="77777777" w:rsidR="00B15C1C" w:rsidRPr="00AD09B9" w:rsidRDefault="00B15C1C" w:rsidP="00E956C7">
            <w:pPr>
              <w:spacing w:line="240" w:lineRule="auto"/>
              <w:jc w:val="center"/>
              <w:rPr>
                <w:sz w:val="22"/>
                <w:szCs w:val="22"/>
                <w:lang w:val="pl-PL"/>
              </w:rPr>
            </w:pPr>
          </w:p>
        </w:tc>
        <w:tc>
          <w:tcPr>
            <w:tcW w:w="610" w:type="pct"/>
            <w:vAlign w:val="center"/>
          </w:tcPr>
          <w:p w14:paraId="0FF4CBE8" w14:textId="77777777" w:rsidR="00B15C1C" w:rsidRPr="00707DB7" w:rsidRDefault="00B15C1C" w:rsidP="005617AB">
            <w:pPr>
              <w:spacing w:line="240" w:lineRule="auto"/>
              <w:jc w:val="left"/>
              <w:rPr>
                <w:sz w:val="22"/>
                <w:szCs w:val="22"/>
                <w:lang w:val="pl-PL"/>
              </w:rPr>
            </w:pPr>
            <w:r w:rsidRPr="00707DB7">
              <w:rPr>
                <w:sz w:val="22"/>
                <w:szCs w:val="22"/>
                <w:lang w:val="pl-PL"/>
              </w:rPr>
              <w:t>Liczba projektów współpracy wykorzystujących lokalne zasoby</w:t>
            </w:r>
          </w:p>
        </w:tc>
        <w:tc>
          <w:tcPr>
            <w:tcW w:w="559" w:type="pct"/>
            <w:vAlign w:val="center"/>
          </w:tcPr>
          <w:p w14:paraId="3D3F4AC3" w14:textId="77777777" w:rsidR="00B15C1C" w:rsidRPr="00707DB7" w:rsidRDefault="00B15C1C" w:rsidP="00E956C7">
            <w:pPr>
              <w:spacing w:line="240" w:lineRule="auto"/>
              <w:jc w:val="center"/>
              <w:rPr>
                <w:sz w:val="22"/>
                <w:szCs w:val="22"/>
              </w:rPr>
            </w:pPr>
            <w:proofErr w:type="spellStart"/>
            <w:r w:rsidRPr="00707DB7">
              <w:rPr>
                <w:sz w:val="22"/>
                <w:szCs w:val="22"/>
              </w:rPr>
              <w:t>szt</w:t>
            </w:r>
            <w:proofErr w:type="spellEnd"/>
            <w:r w:rsidRPr="00707DB7">
              <w:rPr>
                <w:sz w:val="22"/>
                <w:szCs w:val="22"/>
              </w:rPr>
              <w:t>.</w:t>
            </w:r>
          </w:p>
        </w:tc>
        <w:tc>
          <w:tcPr>
            <w:tcW w:w="465" w:type="pct"/>
            <w:vAlign w:val="center"/>
          </w:tcPr>
          <w:p w14:paraId="4023FF9E" w14:textId="77777777" w:rsidR="00B15C1C" w:rsidRPr="00707DB7" w:rsidRDefault="00B15C1C" w:rsidP="00E956C7">
            <w:pPr>
              <w:spacing w:line="240" w:lineRule="auto"/>
              <w:jc w:val="center"/>
              <w:rPr>
                <w:sz w:val="22"/>
                <w:szCs w:val="22"/>
              </w:rPr>
            </w:pPr>
            <w:r w:rsidRPr="00707DB7">
              <w:rPr>
                <w:sz w:val="22"/>
                <w:szCs w:val="22"/>
              </w:rPr>
              <w:t>0</w:t>
            </w:r>
          </w:p>
        </w:tc>
        <w:tc>
          <w:tcPr>
            <w:tcW w:w="500" w:type="pct"/>
            <w:shd w:val="clear" w:color="000000" w:fill="FFFFFF"/>
            <w:vAlign w:val="center"/>
          </w:tcPr>
          <w:p w14:paraId="40123600" w14:textId="77777777" w:rsidR="00B15C1C" w:rsidRPr="00707DB7" w:rsidRDefault="00B15C1C" w:rsidP="00E956C7">
            <w:pPr>
              <w:spacing w:line="240" w:lineRule="auto"/>
              <w:jc w:val="center"/>
              <w:rPr>
                <w:sz w:val="22"/>
                <w:szCs w:val="22"/>
              </w:rPr>
            </w:pPr>
            <w:r w:rsidRPr="00707DB7">
              <w:rPr>
                <w:sz w:val="22"/>
                <w:szCs w:val="22"/>
              </w:rPr>
              <w:t>1</w:t>
            </w:r>
          </w:p>
        </w:tc>
        <w:tc>
          <w:tcPr>
            <w:tcW w:w="723" w:type="pct"/>
            <w:vAlign w:val="center"/>
          </w:tcPr>
          <w:p w14:paraId="15AE8388" w14:textId="77777777" w:rsidR="00B15C1C" w:rsidRPr="00707DB7" w:rsidRDefault="00B15C1C" w:rsidP="00E956C7">
            <w:pPr>
              <w:spacing w:line="240" w:lineRule="auto"/>
              <w:jc w:val="center"/>
              <w:rPr>
                <w:sz w:val="22"/>
                <w:szCs w:val="22"/>
              </w:rPr>
            </w:pPr>
            <w:r w:rsidRPr="00707DB7">
              <w:rPr>
                <w:sz w:val="22"/>
                <w:szCs w:val="22"/>
              </w:rPr>
              <w:t xml:space="preserve">Dane </w:t>
            </w:r>
            <w:proofErr w:type="spellStart"/>
            <w:r w:rsidRPr="00707DB7">
              <w:rPr>
                <w:sz w:val="22"/>
                <w:szCs w:val="22"/>
              </w:rPr>
              <w:t>własne</w:t>
            </w:r>
            <w:proofErr w:type="spellEnd"/>
            <w:r w:rsidRPr="00707DB7">
              <w:rPr>
                <w:sz w:val="22"/>
                <w:szCs w:val="22"/>
              </w:rPr>
              <w:t xml:space="preserve"> LGD</w:t>
            </w:r>
          </w:p>
        </w:tc>
      </w:tr>
      <w:tr w:rsidR="00193C65" w:rsidRPr="00893AE4" w14:paraId="6C29C0EC" w14:textId="77777777" w:rsidTr="00F73810">
        <w:trPr>
          <w:trHeight w:val="2542"/>
        </w:trPr>
        <w:tc>
          <w:tcPr>
            <w:tcW w:w="334" w:type="pct"/>
            <w:vMerge w:val="restart"/>
            <w:vAlign w:val="center"/>
          </w:tcPr>
          <w:p w14:paraId="799BE69F" w14:textId="77777777" w:rsidR="00193C65" w:rsidRPr="00893AE4" w:rsidRDefault="00193C65" w:rsidP="00E956C7">
            <w:pPr>
              <w:spacing w:line="240" w:lineRule="auto"/>
              <w:rPr>
                <w:sz w:val="22"/>
                <w:szCs w:val="22"/>
              </w:rPr>
            </w:pPr>
            <w:r w:rsidRPr="00893AE4">
              <w:rPr>
                <w:sz w:val="22"/>
                <w:szCs w:val="22"/>
              </w:rPr>
              <w:t>2.2.1</w:t>
            </w:r>
          </w:p>
        </w:tc>
        <w:tc>
          <w:tcPr>
            <w:tcW w:w="777" w:type="pct"/>
            <w:vMerge w:val="restart"/>
            <w:shd w:val="clear" w:color="000000" w:fill="FFFFFF"/>
            <w:vAlign w:val="center"/>
          </w:tcPr>
          <w:p w14:paraId="6CEB6A6E" w14:textId="77777777" w:rsidR="00193C65" w:rsidRPr="00893AE4" w:rsidRDefault="00193C65" w:rsidP="00E956C7">
            <w:pPr>
              <w:spacing w:line="240" w:lineRule="auto"/>
              <w:jc w:val="left"/>
              <w:rPr>
                <w:sz w:val="22"/>
                <w:szCs w:val="22"/>
              </w:rPr>
            </w:pPr>
            <w:r w:rsidRPr="00893AE4">
              <w:rPr>
                <w:sz w:val="22"/>
                <w:szCs w:val="22"/>
              </w:rPr>
              <w:t>ZASOBY I TRADYCJE KULTUROWE</w:t>
            </w:r>
          </w:p>
        </w:tc>
        <w:tc>
          <w:tcPr>
            <w:tcW w:w="522" w:type="pct"/>
            <w:vMerge w:val="restart"/>
            <w:vAlign w:val="center"/>
          </w:tcPr>
          <w:p w14:paraId="1E5EE3CA" w14:textId="77777777" w:rsidR="00193C65" w:rsidRPr="00893AE4" w:rsidRDefault="00193C65" w:rsidP="00E956C7">
            <w:pPr>
              <w:spacing w:line="240" w:lineRule="auto"/>
              <w:rPr>
                <w:sz w:val="22"/>
                <w:szCs w:val="22"/>
              </w:rPr>
            </w:pPr>
            <w:proofErr w:type="spellStart"/>
            <w:r w:rsidRPr="00893AE4">
              <w:rPr>
                <w:sz w:val="22"/>
                <w:szCs w:val="22"/>
              </w:rPr>
              <w:t>Mieszkańcy</w:t>
            </w:r>
            <w:proofErr w:type="spellEnd"/>
            <w:r w:rsidRPr="00893AE4">
              <w:rPr>
                <w:sz w:val="22"/>
                <w:szCs w:val="22"/>
              </w:rPr>
              <w:t xml:space="preserve"> </w:t>
            </w:r>
            <w:proofErr w:type="spellStart"/>
            <w:r w:rsidRPr="00893AE4">
              <w:rPr>
                <w:sz w:val="22"/>
                <w:szCs w:val="22"/>
              </w:rPr>
              <w:t>obszaru</w:t>
            </w:r>
            <w:proofErr w:type="spellEnd"/>
            <w:r w:rsidRPr="00893AE4">
              <w:rPr>
                <w:sz w:val="22"/>
                <w:szCs w:val="22"/>
              </w:rPr>
              <w:t xml:space="preserve"> LSR</w:t>
            </w:r>
          </w:p>
        </w:tc>
        <w:tc>
          <w:tcPr>
            <w:tcW w:w="510" w:type="pct"/>
            <w:vMerge w:val="restart"/>
            <w:vAlign w:val="center"/>
          </w:tcPr>
          <w:p w14:paraId="39559087" w14:textId="77777777" w:rsidR="00193C65" w:rsidRPr="00893AE4" w:rsidRDefault="00193C65" w:rsidP="00E956C7">
            <w:pPr>
              <w:spacing w:line="240" w:lineRule="auto"/>
              <w:jc w:val="center"/>
              <w:rPr>
                <w:i/>
                <w:color w:val="5F497A"/>
                <w:sz w:val="22"/>
                <w:szCs w:val="22"/>
              </w:rPr>
            </w:pPr>
            <w:r w:rsidRPr="00893AE4">
              <w:rPr>
                <w:i/>
                <w:color w:val="5F497A"/>
                <w:sz w:val="22"/>
                <w:szCs w:val="22"/>
              </w:rPr>
              <w:t>KONKURS</w:t>
            </w:r>
          </w:p>
        </w:tc>
        <w:tc>
          <w:tcPr>
            <w:tcW w:w="610" w:type="pct"/>
            <w:vAlign w:val="center"/>
          </w:tcPr>
          <w:p w14:paraId="22966436" w14:textId="77777777" w:rsidR="00193C65" w:rsidRDefault="00193C65" w:rsidP="00E956C7">
            <w:pPr>
              <w:spacing w:line="240" w:lineRule="auto"/>
              <w:jc w:val="left"/>
              <w:rPr>
                <w:sz w:val="22"/>
                <w:szCs w:val="22"/>
                <w:lang w:val="pl-PL"/>
              </w:rPr>
            </w:pPr>
            <w:r w:rsidRPr="00193C65">
              <w:rPr>
                <w:sz w:val="22"/>
                <w:szCs w:val="22"/>
                <w:lang w:val="pl-PL"/>
              </w:rPr>
              <w:t>Liczba zabytków poddanych pracom konserwatorskim lub restauratorskim</w:t>
            </w:r>
          </w:p>
          <w:p w14:paraId="7E8F24EF" w14:textId="77777777" w:rsidR="00193C65" w:rsidRPr="00893AE4" w:rsidRDefault="00193C65" w:rsidP="00E956C7">
            <w:pPr>
              <w:spacing w:line="240" w:lineRule="auto"/>
              <w:jc w:val="left"/>
              <w:rPr>
                <w:sz w:val="22"/>
                <w:szCs w:val="22"/>
                <w:lang w:val="pl-PL"/>
              </w:rPr>
            </w:pPr>
          </w:p>
        </w:tc>
        <w:tc>
          <w:tcPr>
            <w:tcW w:w="559" w:type="pct"/>
            <w:vAlign w:val="center"/>
          </w:tcPr>
          <w:p w14:paraId="5488E34D" w14:textId="77777777" w:rsidR="00193C65" w:rsidRPr="00893AE4" w:rsidRDefault="00193C65" w:rsidP="00E956C7">
            <w:pPr>
              <w:spacing w:line="240" w:lineRule="auto"/>
              <w:jc w:val="center"/>
              <w:rPr>
                <w:sz w:val="22"/>
                <w:szCs w:val="22"/>
              </w:rPr>
            </w:pPr>
            <w:proofErr w:type="spellStart"/>
            <w:r w:rsidRPr="00893AE4">
              <w:rPr>
                <w:sz w:val="22"/>
                <w:szCs w:val="22"/>
              </w:rPr>
              <w:t>szt</w:t>
            </w:r>
            <w:proofErr w:type="spellEnd"/>
            <w:r w:rsidRPr="00893AE4">
              <w:rPr>
                <w:sz w:val="22"/>
                <w:szCs w:val="22"/>
              </w:rPr>
              <w:t>.</w:t>
            </w:r>
          </w:p>
        </w:tc>
        <w:tc>
          <w:tcPr>
            <w:tcW w:w="465" w:type="pct"/>
            <w:vAlign w:val="center"/>
          </w:tcPr>
          <w:p w14:paraId="2284F231" w14:textId="77777777" w:rsidR="00193C65" w:rsidRPr="00893AE4" w:rsidRDefault="00193C65" w:rsidP="00E956C7">
            <w:pPr>
              <w:spacing w:line="240" w:lineRule="auto"/>
              <w:jc w:val="center"/>
              <w:rPr>
                <w:sz w:val="22"/>
                <w:szCs w:val="22"/>
              </w:rPr>
            </w:pPr>
            <w:r w:rsidRPr="00893AE4">
              <w:rPr>
                <w:sz w:val="22"/>
                <w:szCs w:val="22"/>
              </w:rPr>
              <w:t>0</w:t>
            </w:r>
          </w:p>
        </w:tc>
        <w:tc>
          <w:tcPr>
            <w:tcW w:w="500" w:type="pct"/>
            <w:shd w:val="clear" w:color="000000" w:fill="FFFFFF"/>
            <w:vAlign w:val="center"/>
          </w:tcPr>
          <w:p w14:paraId="614C06E2" w14:textId="77777777" w:rsidR="00B15C1C" w:rsidRPr="00707DB7" w:rsidRDefault="005606F3" w:rsidP="00E956C7">
            <w:pPr>
              <w:spacing w:line="240" w:lineRule="auto"/>
              <w:jc w:val="center"/>
              <w:rPr>
                <w:color w:val="000000"/>
                <w:sz w:val="22"/>
                <w:szCs w:val="22"/>
              </w:rPr>
            </w:pPr>
            <w:r w:rsidRPr="00707DB7">
              <w:rPr>
                <w:sz w:val="22"/>
                <w:szCs w:val="22"/>
              </w:rPr>
              <w:t>3</w:t>
            </w:r>
          </w:p>
        </w:tc>
        <w:tc>
          <w:tcPr>
            <w:tcW w:w="723" w:type="pct"/>
            <w:vAlign w:val="center"/>
          </w:tcPr>
          <w:p w14:paraId="3CB0F813" w14:textId="77777777" w:rsidR="00193C65" w:rsidRPr="00893AE4" w:rsidRDefault="00193C65" w:rsidP="00E956C7">
            <w:pPr>
              <w:spacing w:line="240" w:lineRule="auto"/>
              <w:jc w:val="center"/>
              <w:rPr>
                <w:sz w:val="22"/>
                <w:szCs w:val="22"/>
              </w:rPr>
            </w:pPr>
            <w:proofErr w:type="spellStart"/>
            <w:r w:rsidRPr="00893AE4">
              <w:rPr>
                <w:sz w:val="22"/>
                <w:szCs w:val="22"/>
                <w:lang w:bidi="en-US"/>
              </w:rPr>
              <w:t>Sprawozdania</w:t>
            </w:r>
            <w:proofErr w:type="spellEnd"/>
            <w:r w:rsidRPr="00893AE4">
              <w:rPr>
                <w:sz w:val="22"/>
                <w:szCs w:val="22"/>
                <w:lang w:bidi="en-US"/>
              </w:rPr>
              <w:t xml:space="preserve">  </w:t>
            </w:r>
            <w:proofErr w:type="spellStart"/>
            <w:r w:rsidRPr="00893AE4">
              <w:rPr>
                <w:sz w:val="22"/>
                <w:szCs w:val="22"/>
                <w:lang w:bidi="en-US"/>
              </w:rPr>
              <w:t>końcowe</w:t>
            </w:r>
            <w:proofErr w:type="spellEnd"/>
            <w:r w:rsidRPr="00893AE4">
              <w:rPr>
                <w:sz w:val="22"/>
                <w:szCs w:val="22"/>
                <w:lang w:bidi="en-US"/>
              </w:rPr>
              <w:t xml:space="preserve"> </w:t>
            </w:r>
            <w:proofErr w:type="spellStart"/>
            <w:r w:rsidRPr="00893AE4">
              <w:rPr>
                <w:sz w:val="22"/>
                <w:szCs w:val="22"/>
                <w:lang w:bidi="en-US"/>
              </w:rPr>
              <w:t>beneficjentów</w:t>
            </w:r>
            <w:proofErr w:type="spellEnd"/>
          </w:p>
        </w:tc>
      </w:tr>
      <w:tr w:rsidR="00193C65" w:rsidRPr="00893AE4" w14:paraId="57CCD38E" w14:textId="77777777" w:rsidTr="00E411AB">
        <w:trPr>
          <w:trHeight w:val="462"/>
        </w:trPr>
        <w:tc>
          <w:tcPr>
            <w:tcW w:w="334" w:type="pct"/>
            <w:vMerge/>
            <w:vAlign w:val="center"/>
          </w:tcPr>
          <w:p w14:paraId="18DB1DA4" w14:textId="77777777" w:rsidR="00193C65" w:rsidRPr="00893AE4" w:rsidRDefault="00193C65" w:rsidP="00E956C7">
            <w:pPr>
              <w:spacing w:line="240" w:lineRule="auto"/>
              <w:rPr>
                <w:sz w:val="22"/>
                <w:szCs w:val="22"/>
              </w:rPr>
            </w:pPr>
          </w:p>
        </w:tc>
        <w:tc>
          <w:tcPr>
            <w:tcW w:w="777" w:type="pct"/>
            <w:vMerge/>
            <w:shd w:val="clear" w:color="000000" w:fill="FFFFFF"/>
            <w:vAlign w:val="center"/>
          </w:tcPr>
          <w:p w14:paraId="290CD274" w14:textId="77777777" w:rsidR="00193C65" w:rsidRPr="00893AE4" w:rsidRDefault="00193C65" w:rsidP="00E956C7">
            <w:pPr>
              <w:spacing w:line="240" w:lineRule="auto"/>
              <w:jc w:val="left"/>
              <w:rPr>
                <w:sz w:val="22"/>
                <w:szCs w:val="22"/>
              </w:rPr>
            </w:pPr>
          </w:p>
        </w:tc>
        <w:tc>
          <w:tcPr>
            <w:tcW w:w="522" w:type="pct"/>
            <w:vMerge/>
            <w:vAlign w:val="center"/>
          </w:tcPr>
          <w:p w14:paraId="6BF2769E" w14:textId="77777777" w:rsidR="00193C65" w:rsidRPr="00893AE4" w:rsidRDefault="00193C65" w:rsidP="00E956C7">
            <w:pPr>
              <w:spacing w:line="240" w:lineRule="auto"/>
              <w:rPr>
                <w:sz w:val="22"/>
                <w:szCs w:val="22"/>
              </w:rPr>
            </w:pPr>
          </w:p>
        </w:tc>
        <w:tc>
          <w:tcPr>
            <w:tcW w:w="510" w:type="pct"/>
            <w:vMerge/>
            <w:vAlign w:val="center"/>
          </w:tcPr>
          <w:p w14:paraId="4FBD7A5E" w14:textId="77777777" w:rsidR="00193C65" w:rsidRPr="00893AE4" w:rsidRDefault="00193C65" w:rsidP="00E956C7">
            <w:pPr>
              <w:spacing w:line="240" w:lineRule="auto"/>
              <w:jc w:val="center"/>
              <w:rPr>
                <w:i/>
                <w:color w:val="5F497A"/>
                <w:sz w:val="22"/>
                <w:szCs w:val="22"/>
              </w:rPr>
            </w:pPr>
          </w:p>
        </w:tc>
        <w:tc>
          <w:tcPr>
            <w:tcW w:w="610" w:type="pct"/>
            <w:vAlign w:val="center"/>
          </w:tcPr>
          <w:p w14:paraId="330C4270" w14:textId="77777777" w:rsidR="00193C65" w:rsidRPr="00707DB7" w:rsidRDefault="00193C65" w:rsidP="00E956C7">
            <w:pPr>
              <w:spacing w:line="240" w:lineRule="auto"/>
              <w:jc w:val="left"/>
              <w:rPr>
                <w:sz w:val="22"/>
                <w:szCs w:val="22"/>
                <w:lang w:val="pl-PL"/>
              </w:rPr>
            </w:pPr>
            <w:r w:rsidRPr="00707DB7">
              <w:rPr>
                <w:sz w:val="22"/>
                <w:szCs w:val="22"/>
                <w:lang w:val="pl-PL"/>
              </w:rPr>
              <w:t>Liczba zrealizowanych operacji obejmujących wyposażenie mające na celu szerzenie lokalnej kultury i dziedzictwa lokalnego</w:t>
            </w:r>
          </w:p>
        </w:tc>
        <w:tc>
          <w:tcPr>
            <w:tcW w:w="559" w:type="pct"/>
            <w:vAlign w:val="center"/>
          </w:tcPr>
          <w:p w14:paraId="785D97CE" w14:textId="77777777" w:rsidR="00193C65" w:rsidRPr="00707DB7" w:rsidRDefault="00193C65" w:rsidP="00E956C7">
            <w:pPr>
              <w:spacing w:line="240" w:lineRule="auto"/>
              <w:jc w:val="center"/>
              <w:rPr>
                <w:sz w:val="22"/>
                <w:szCs w:val="22"/>
              </w:rPr>
            </w:pPr>
            <w:proofErr w:type="spellStart"/>
            <w:r w:rsidRPr="00707DB7">
              <w:rPr>
                <w:sz w:val="22"/>
                <w:szCs w:val="22"/>
              </w:rPr>
              <w:t>szt</w:t>
            </w:r>
            <w:proofErr w:type="spellEnd"/>
            <w:r w:rsidRPr="00707DB7">
              <w:rPr>
                <w:sz w:val="22"/>
                <w:szCs w:val="22"/>
              </w:rPr>
              <w:t>.</w:t>
            </w:r>
          </w:p>
        </w:tc>
        <w:tc>
          <w:tcPr>
            <w:tcW w:w="465" w:type="pct"/>
            <w:vAlign w:val="center"/>
          </w:tcPr>
          <w:p w14:paraId="3995A0DD" w14:textId="77777777" w:rsidR="00193C65" w:rsidRPr="00707DB7" w:rsidRDefault="00193C65" w:rsidP="00E956C7">
            <w:pPr>
              <w:spacing w:line="240" w:lineRule="auto"/>
              <w:jc w:val="center"/>
              <w:rPr>
                <w:sz w:val="22"/>
                <w:szCs w:val="22"/>
              </w:rPr>
            </w:pPr>
            <w:r w:rsidRPr="00707DB7">
              <w:rPr>
                <w:sz w:val="22"/>
                <w:szCs w:val="22"/>
              </w:rPr>
              <w:t>0</w:t>
            </w:r>
          </w:p>
        </w:tc>
        <w:tc>
          <w:tcPr>
            <w:tcW w:w="500" w:type="pct"/>
            <w:shd w:val="clear" w:color="000000" w:fill="FFFFFF"/>
            <w:vAlign w:val="center"/>
          </w:tcPr>
          <w:p w14:paraId="3C490ED5" w14:textId="01D93180" w:rsidR="00B15C1C" w:rsidRPr="00707DB7" w:rsidRDefault="006E73C5" w:rsidP="00E956C7">
            <w:pPr>
              <w:spacing w:line="240" w:lineRule="auto"/>
              <w:jc w:val="center"/>
              <w:rPr>
                <w:sz w:val="22"/>
                <w:szCs w:val="22"/>
              </w:rPr>
            </w:pPr>
            <w:r w:rsidRPr="006E73C5">
              <w:rPr>
                <w:color w:val="FF0000"/>
                <w:sz w:val="22"/>
                <w:szCs w:val="22"/>
              </w:rPr>
              <w:t>1</w:t>
            </w:r>
          </w:p>
        </w:tc>
        <w:tc>
          <w:tcPr>
            <w:tcW w:w="723" w:type="pct"/>
            <w:vAlign w:val="center"/>
          </w:tcPr>
          <w:p w14:paraId="59CAE555" w14:textId="77777777" w:rsidR="00193C65" w:rsidRPr="00707DB7" w:rsidRDefault="00193C65" w:rsidP="00E956C7">
            <w:pPr>
              <w:spacing w:line="240" w:lineRule="auto"/>
              <w:jc w:val="center"/>
              <w:rPr>
                <w:sz w:val="22"/>
                <w:szCs w:val="22"/>
                <w:lang w:bidi="en-US"/>
              </w:rPr>
            </w:pPr>
            <w:proofErr w:type="spellStart"/>
            <w:r w:rsidRPr="00707DB7">
              <w:rPr>
                <w:sz w:val="22"/>
                <w:szCs w:val="22"/>
                <w:lang w:bidi="en-US"/>
              </w:rPr>
              <w:t>Sprawozdania</w:t>
            </w:r>
            <w:proofErr w:type="spellEnd"/>
            <w:r w:rsidRPr="00707DB7">
              <w:rPr>
                <w:sz w:val="22"/>
                <w:szCs w:val="22"/>
                <w:lang w:bidi="en-US"/>
              </w:rPr>
              <w:t xml:space="preserve">  </w:t>
            </w:r>
            <w:proofErr w:type="spellStart"/>
            <w:r w:rsidRPr="00707DB7">
              <w:rPr>
                <w:sz w:val="22"/>
                <w:szCs w:val="22"/>
                <w:lang w:bidi="en-US"/>
              </w:rPr>
              <w:t>końcowe</w:t>
            </w:r>
            <w:proofErr w:type="spellEnd"/>
            <w:r w:rsidRPr="00707DB7">
              <w:rPr>
                <w:sz w:val="22"/>
                <w:szCs w:val="22"/>
                <w:lang w:bidi="en-US"/>
              </w:rPr>
              <w:t xml:space="preserve"> </w:t>
            </w:r>
            <w:proofErr w:type="spellStart"/>
            <w:r w:rsidRPr="00707DB7">
              <w:rPr>
                <w:sz w:val="22"/>
                <w:szCs w:val="22"/>
                <w:lang w:bidi="en-US"/>
              </w:rPr>
              <w:t>beneficjentów</w:t>
            </w:r>
            <w:proofErr w:type="spellEnd"/>
          </w:p>
        </w:tc>
      </w:tr>
      <w:tr w:rsidR="00B40AD6" w:rsidRPr="00893AE4" w14:paraId="2E5D3141" w14:textId="77777777" w:rsidTr="00E411AB">
        <w:trPr>
          <w:trHeight w:val="139"/>
        </w:trPr>
        <w:tc>
          <w:tcPr>
            <w:tcW w:w="334" w:type="pct"/>
            <w:vMerge w:val="restart"/>
            <w:vAlign w:val="center"/>
          </w:tcPr>
          <w:p w14:paraId="67DCDB14" w14:textId="77777777" w:rsidR="00B40AD6" w:rsidRPr="00893AE4" w:rsidRDefault="00B40AD6" w:rsidP="00E956C7">
            <w:pPr>
              <w:spacing w:line="240" w:lineRule="auto"/>
              <w:rPr>
                <w:sz w:val="22"/>
                <w:szCs w:val="22"/>
              </w:rPr>
            </w:pPr>
            <w:r w:rsidRPr="00893AE4">
              <w:rPr>
                <w:sz w:val="22"/>
                <w:szCs w:val="22"/>
              </w:rPr>
              <w:t>2.3.1</w:t>
            </w:r>
          </w:p>
        </w:tc>
        <w:tc>
          <w:tcPr>
            <w:tcW w:w="777" w:type="pct"/>
            <w:vMerge w:val="restart"/>
            <w:vAlign w:val="center"/>
          </w:tcPr>
          <w:p w14:paraId="1ECD8F12" w14:textId="77777777" w:rsidR="00B40AD6" w:rsidRPr="00893AE4" w:rsidRDefault="00B40AD6" w:rsidP="00E956C7">
            <w:pPr>
              <w:spacing w:line="240" w:lineRule="auto"/>
              <w:jc w:val="left"/>
              <w:rPr>
                <w:sz w:val="22"/>
                <w:szCs w:val="22"/>
              </w:rPr>
            </w:pPr>
            <w:r w:rsidRPr="00893AE4">
              <w:rPr>
                <w:sz w:val="22"/>
                <w:szCs w:val="22"/>
              </w:rPr>
              <w:t>ODKRYWAMY BOGACTWA OBSZARU LSR</w:t>
            </w:r>
          </w:p>
        </w:tc>
        <w:tc>
          <w:tcPr>
            <w:tcW w:w="522" w:type="pct"/>
            <w:vMerge w:val="restart"/>
            <w:vAlign w:val="center"/>
          </w:tcPr>
          <w:p w14:paraId="4EF6623B" w14:textId="77777777" w:rsidR="00B40AD6" w:rsidRPr="00893AE4" w:rsidRDefault="00B40AD6" w:rsidP="00E956C7">
            <w:pPr>
              <w:spacing w:line="240" w:lineRule="auto"/>
              <w:rPr>
                <w:sz w:val="22"/>
                <w:szCs w:val="22"/>
              </w:rPr>
            </w:pPr>
            <w:proofErr w:type="spellStart"/>
            <w:r w:rsidRPr="00893AE4">
              <w:rPr>
                <w:sz w:val="22"/>
                <w:szCs w:val="22"/>
              </w:rPr>
              <w:t>Mieszkańcy</w:t>
            </w:r>
            <w:proofErr w:type="spellEnd"/>
            <w:r w:rsidRPr="00893AE4">
              <w:rPr>
                <w:sz w:val="22"/>
                <w:szCs w:val="22"/>
              </w:rPr>
              <w:t xml:space="preserve"> </w:t>
            </w:r>
            <w:proofErr w:type="spellStart"/>
            <w:r w:rsidRPr="00893AE4">
              <w:rPr>
                <w:sz w:val="22"/>
                <w:szCs w:val="22"/>
              </w:rPr>
              <w:t>obszaru</w:t>
            </w:r>
            <w:proofErr w:type="spellEnd"/>
            <w:r w:rsidRPr="00893AE4">
              <w:rPr>
                <w:sz w:val="22"/>
                <w:szCs w:val="22"/>
              </w:rPr>
              <w:t xml:space="preserve"> LSR,</w:t>
            </w:r>
          </w:p>
        </w:tc>
        <w:tc>
          <w:tcPr>
            <w:tcW w:w="510" w:type="pct"/>
            <w:vMerge w:val="restart"/>
            <w:vAlign w:val="center"/>
          </w:tcPr>
          <w:p w14:paraId="5D235037" w14:textId="77777777" w:rsidR="00B40AD6" w:rsidRPr="00893AE4" w:rsidRDefault="00B40AD6" w:rsidP="00E956C7">
            <w:pPr>
              <w:spacing w:line="240" w:lineRule="auto"/>
              <w:jc w:val="center"/>
              <w:rPr>
                <w:i/>
                <w:color w:val="5F497A"/>
                <w:sz w:val="22"/>
                <w:szCs w:val="22"/>
                <w:lang w:val="pl-PL"/>
              </w:rPr>
            </w:pPr>
            <w:r w:rsidRPr="00893AE4">
              <w:rPr>
                <w:i/>
                <w:color w:val="5F497A"/>
                <w:sz w:val="22"/>
                <w:szCs w:val="22"/>
                <w:lang w:val="pl-PL"/>
              </w:rPr>
              <w:t>KONKURS</w:t>
            </w:r>
          </w:p>
          <w:p w14:paraId="2EC94591" w14:textId="77777777" w:rsidR="00B40AD6" w:rsidRPr="00893AE4" w:rsidRDefault="00B40AD6" w:rsidP="00E956C7">
            <w:pPr>
              <w:spacing w:line="240" w:lineRule="auto"/>
              <w:jc w:val="center"/>
              <w:rPr>
                <w:i/>
                <w:color w:val="5F497A"/>
                <w:sz w:val="22"/>
                <w:szCs w:val="22"/>
                <w:lang w:val="pl-PL"/>
              </w:rPr>
            </w:pPr>
          </w:p>
          <w:p w14:paraId="7A7EA19E" w14:textId="77777777" w:rsidR="00445422" w:rsidRDefault="00445422" w:rsidP="00445422">
            <w:pPr>
              <w:spacing w:line="240" w:lineRule="auto"/>
              <w:jc w:val="center"/>
              <w:rPr>
                <w:i/>
                <w:color w:val="5F497A"/>
                <w:sz w:val="22"/>
                <w:szCs w:val="22"/>
                <w:lang w:val="pl-PL"/>
              </w:rPr>
            </w:pPr>
            <w:r>
              <w:rPr>
                <w:i/>
                <w:color w:val="5F497A"/>
                <w:sz w:val="22"/>
                <w:szCs w:val="22"/>
                <w:lang w:val="pl-PL"/>
              </w:rPr>
              <w:t>OPERACJA WŁASNE</w:t>
            </w:r>
          </w:p>
          <w:p w14:paraId="670B1159" w14:textId="77777777" w:rsidR="00445422" w:rsidRDefault="00445422" w:rsidP="00445422">
            <w:pPr>
              <w:spacing w:line="240" w:lineRule="auto"/>
              <w:rPr>
                <w:i/>
                <w:color w:val="5F497A"/>
                <w:sz w:val="22"/>
                <w:szCs w:val="22"/>
                <w:lang w:val="pl-PL"/>
              </w:rPr>
            </w:pPr>
          </w:p>
          <w:p w14:paraId="2EA5735A" w14:textId="77777777" w:rsidR="00445422" w:rsidRDefault="00445422" w:rsidP="00E956C7">
            <w:pPr>
              <w:spacing w:line="240" w:lineRule="auto"/>
              <w:jc w:val="center"/>
              <w:rPr>
                <w:i/>
                <w:color w:val="5F497A"/>
                <w:sz w:val="22"/>
                <w:szCs w:val="22"/>
                <w:lang w:val="pl-PL"/>
              </w:rPr>
            </w:pPr>
          </w:p>
          <w:p w14:paraId="1C470C61" w14:textId="77777777" w:rsidR="00B40AD6" w:rsidRPr="00893AE4" w:rsidRDefault="00B40AD6" w:rsidP="00E956C7">
            <w:pPr>
              <w:spacing w:line="240" w:lineRule="auto"/>
              <w:jc w:val="center"/>
              <w:rPr>
                <w:i/>
                <w:color w:val="5F497A"/>
                <w:sz w:val="22"/>
                <w:szCs w:val="22"/>
                <w:lang w:val="pl-PL"/>
              </w:rPr>
            </w:pPr>
            <w:r w:rsidRPr="00893AE4">
              <w:rPr>
                <w:i/>
                <w:color w:val="5F497A"/>
                <w:sz w:val="22"/>
                <w:szCs w:val="22"/>
                <w:lang w:val="pl-PL"/>
              </w:rPr>
              <w:t xml:space="preserve">PROJEKT WSPÓŁPRACY </w:t>
            </w:r>
          </w:p>
        </w:tc>
        <w:tc>
          <w:tcPr>
            <w:tcW w:w="610" w:type="pct"/>
            <w:vAlign w:val="center"/>
          </w:tcPr>
          <w:p w14:paraId="6CB2A00E" w14:textId="77777777" w:rsidR="00B40AD6" w:rsidRPr="00707DB7" w:rsidRDefault="00B40AD6" w:rsidP="00E956C7">
            <w:pPr>
              <w:spacing w:line="240" w:lineRule="auto"/>
              <w:jc w:val="left"/>
              <w:rPr>
                <w:sz w:val="22"/>
                <w:szCs w:val="22"/>
                <w:lang w:val="pl-PL"/>
              </w:rPr>
            </w:pPr>
            <w:r w:rsidRPr="00707DB7">
              <w:rPr>
                <w:sz w:val="22"/>
                <w:szCs w:val="22"/>
                <w:lang w:val="pl-PL"/>
              </w:rPr>
              <w:t>Liczba wydarzeń / imprez</w:t>
            </w:r>
          </w:p>
          <w:p w14:paraId="1BB3297B" w14:textId="77777777" w:rsidR="00B40AD6" w:rsidRPr="00707DB7" w:rsidRDefault="00B40AD6" w:rsidP="00E956C7">
            <w:pPr>
              <w:spacing w:line="240" w:lineRule="auto"/>
              <w:jc w:val="left"/>
              <w:rPr>
                <w:sz w:val="22"/>
                <w:szCs w:val="22"/>
                <w:lang w:val="pl-PL"/>
              </w:rPr>
            </w:pPr>
          </w:p>
        </w:tc>
        <w:tc>
          <w:tcPr>
            <w:tcW w:w="559" w:type="pct"/>
            <w:vAlign w:val="center"/>
          </w:tcPr>
          <w:p w14:paraId="434B18D8" w14:textId="77777777" w:rsidR="00B40AD6" w:rsidRPr="00707DB7" w:rsidRDefault="00B40AD6" w:rsidP="00E956C7">
            <w:pPr>
              <w:spacing w:line="240" w:lineRule="auto"/>
              <w:jc w:val="center"/>
              <w:rPr>
                <w:sz w:val="22"/>
                <w:szCs w:val="22"/>
              </w:rPr>
            </w:pPr>
            <w:proofErr w:type="spellStart"/>
            <w:r w:rsidRPr="00707DB7">
              <w:rPr>
                <w:sz w:val="22"/>
                <w:szCs w:val="22"/>
              </w:rPr>
              <w:t>szt</w:t>
            </w:r>
            <w:proofErr w:type="spellEnd"/>
            <w:r w:rsidRPr="00707DB7">
              <w:rPr>
                <w:sz w:val="22"/>
                <w:szCs w:val="22"/>
              </w:rPr>
              <w:t>.</w:t>
            </w:r>
          </w:p>
        </w:tc>
        <w:tc>
          <w:tcPr>
            <w:tcW w:w="465" w:type="pct"/>
            <w:vAlign w:val="center"/>
          </w:tcPr>
          <w:p w14:paraId="3304E30C" w14:textId="77777777" w:rsidR="00B40AD6" w:rsidRPr="00707DB7" w:rsidRDefault="00B40AD6" w:rsidP="00E956C7">
            <w:pPr>
              <w:spacing w:line="240" w:lineRule="auto"/>
              <w:jc w:val="center"/>
              <w:rPr>
                <w:sz w:val="22"/>
                <w:szCs w:val="22"/>
              </w:rPr>
            </w:pPr>
            <w:r w:rsidRPr="00707DB7">
              <w:rPr>
                <w:sz w:val="22"/>
                <w:szCs w:val="22"/>
              </w:rPr>
              <w:t>0</w:t>
            </w:r>
          </w:p>
        </w:tc>
        <w:tc>
          <w:tcPr>
            <w:tcW w:w="500" w:type="pct"/>
            <w:vAlign w:val="center"/>
          </w:tcPr>
          <w:p w14:paraId="5D870F43" w14:textId="77777777" w:rsidR="00B15C1C" w:rsidRPr="00707DB7" w:rsidRDefault="00B15C1C" w:rsidP="00E956C7">
            <w:pPr>
              <w:spacing w:line="240" w:lineRule="auto"/>
              <w:jc w:val="center"/>
              <w:rPr>
                <w:sz w:val="22"/>
                <w:szCs w:val="22"/>
              </w:rPr>
            </w:pPr>
            <w:r w:rsidRPr="00707DB7">
              <w:rPr>
                <w:sz w:val="22"/>
                <w:szCs w:val="22"/>
              </w:rPr>
              <w:t>7</w:t>
            </w:r>
          </w:p>
        </w:tc>
        <w:tc>
          <w:tcPr>
            <w:tcW w:w="723" w:type="pct"/>
            <w:vAlign w:val="center"/>
          </w:tcPr>
          <w:p w14:paraId="21615742" w14:textId="77777777" w:rsidR="00B40AD6" w:rsidRPr="00707DB7" w:rsidRDefault="00B40AD6" w:rsidP="00E956C7">
            <w:pPr>
              <w:spacing w:line="240" w:lineRule="auto"/>
              <w:jc w:val="center"/>
              <w:rPr>
                <w:sz w:val="22"/>
                <w:szCs w:val="22"/>
              </w:rPr>
            </w:pPr>
            <w:r w:rsidRPr="00707DB7">
              <w:rPr>
                <w:sz w:val="22"/>
                <w:szCs w:val="22"/>
              </w:rPr>
              <w:t> </w:t>
            </w:r>
            <w:proofErr w:type="spellStart"/>
            <w:r w:rsidRPr="00707DB7">
              <w:rPr>
                <w:sz w:val="22"/>
                <w:szCs w:val="22"/>
                <w:lang w:bidi="en-US"/>
              </w:rPr>
              <w:t>Sprawozdania</w:t>
            </w:r>
            <w:proofErr w:type="spellEnd"/>
            <w:r w:rsidRPr="00707DB7">
              <w:rPr>
                <w:sz w:val="22"/>
                <w:szCs w:val="22"/>
                <w:lang w:bidi="en-US"/>
              </w:rPr>
              <w:t xml:space="preserve">  </w:t>
            </w:r>
            <w:proofErr w:type="spellStart"/>
            <w:r w:rsidRPr="00707DB7">
              <w:rPr>
                <w:sz w:val="22"/>
                <w:szCs w:val="22"/>
                <w:lang w:bidi="en-US"/>
              </w:rPr>
              <w:t>końcowe</w:t>
            </w:r>
            <w:proofErr w:type="spellEnd"/>
            <w:r w:rsidRPr="00707DB7">
              <w:rPr>
                <w:sz w:val="22"/>
                <w:szCs w:val="22"/>
                <w:lang w:bidi="en-US"/>
              </w:rPr>
              <w:t xml:space="preserve"> </w:t>
            </w:r>
            <w:proofErr w:type="spellStart"/>
            <w:r w:rsidRPr="00707DB7">
              <w:rPr>
                <w:sz w:val="22"/>
                <w:szCs w:val="22"/>
                <w:lang w:bidi="en-US"/>
              </w:rPr>
              <w:t>beneficjentów</w:t>
            </w:r>
            <w:proofErr w:type="spellEnd"/>
            <w:r w:rsidRPr="00707DB7">
              <w:rPr>
                <w:sz w:val="22"/>
                <w:szCs w:val="22"/>
              </w:rPr>
              <w:t xml:space="preserve"> </w:t>
            </w:r>
          </w:p>
        </w:tc>
      </w:tr>
      <w:tr w:rsidR="00B15C1C" w:rsidRPr="00893AE4" w14:paraId="55F98742" w14:textId="77777777" w:rsidTr="00E411AB">
        <w:trPr>
          <w:trHeight w:val="139"/>
        </w:trPr>
        <w:tc>
          <w:tcPr>
            <w:tcW w:w="334" w:type="pct"/>
            <w:vMerge/>
            <w:vAlign w:val="center"/>
          </w:tcPr>
          <w:p w14:paraId="48375FE2" w14:textId="77777777" w:rsidR="00B15C1C" w:rsidRPr="00893AE4" w:rsidRDefault="00B15C1C" w:rsidP="00E956C7">
            <w:pPr>
              <w:spacing w:line="240" w:lineRule="auto"/>
              <w:rPr>
                <w:sz w:val="22"/>
                <w:szCs w:val="22"/>
              </w:rPr>
            </w:pPr>
          </w:p>
        </w:tc>
        <w:tc>
          <w:tcPr>
            <w:tcW w:w="777" w:type="pct"/>
            <w:vMerge/>
            <w:vAlign w:val="center"/>
          </w:tcPr>
          <w:p w14:paraId="0F662FB4" w14:textId="77777777" w:rsidR="00B15C1C" w:rsidRPr="00893AE4" w:rsidRDefault="00B15C1C" w:rsidP="00E956C7">
            <w:pPr>
              <w:spacing w:line="240" w:lineRule="auto"/>
              <w:jc w:val="left"/>
              <w:rPr>
                <w:sz w:val="22"/>
                <w:szCs w:val="22"/>
              </w:rPr>
            </w:pPr>
          </w:p>
        </w:tc>
        <w:tc>
          <w:tcPr>
            <w:tcW w:w="522" w:type="pct"/>
            <w:vMerge/>
            <w:vAlign w:val="center"/>
          </w:tcPr>
          <w:p w14:paraId="5E40D49F" w14:textId="77777777" w:rsidR="00B15C1C" w:rsidRPr="00893AE4" w:rsidRDefault="00B15C1C" w:rsidP="00E956C7">
            <w:pPr>
              <w:spacing w:line="240" w:lineRule="auto"/>
              <w:rPr>
                <w:sz w:val="22"/>
                <w:szCs w:val="22"/>
              </w:rPr>
            </w:pPr>
          </w:p>
        </w:tc>
        <w:tc>
          <w:tcPr>
            <w:tcW w:w="510" w:type="pct"/>
            <w:vMerge/>
            <w:vAlign w:val="center"/>
          </w:tcPr>
          <w:p w14:paraId="7829B57E" w14:textId="77777777" w:rsidR="00B15C1C" w:rsidRPr="00893AE4" w:rsidRDefault="00B15C1C" w:rsidP="00E956C7">
            <w:pPr>
              <w:spacing w:line="240" w:lineRule="auto"/>
              <w:jc w:val="center"/>
              <w:rPr>
                <w:i/>
                <w:color w:val="5F497A"/>
                <w:sz w:val="22"/>
                <w:szCs w:val="22"/>
                <w:lang w:val="pl-PL"/>
              </w:rPr>
            </w:pPr>
          </w:p>
        </w:tc>
        <w:tc>
          <w:tcPr>
            <w:tcW w:w="610" w:type="pct"/>
            <w:vAlign w:val="center"/>
          </w:tcPr>
          <w:p w14:paraId="7324ABE4" w14:textId="77777777" w:rsidR="00B15C1C" w:rsidRPr="00707DB7" w:rsidRDefault="00B15C1C" w:rsidP="00E956C7">
            <w:pPr>
              <w:spacing w:line="240" w:lineRule="auto"/>
              <w:jc w:val="left"/>
              <w:rPr>
                <w:sz w:val="22"/>
                <w:szCs w:val="22"/>
                <w:lang w:val="pl-PL"/>
              </w:rPr>
            </w:pPr>
            <w:r w:rsidRPr="00707DB7">
              <w:rPr>
                <w:sz w:val="22"/>
                <w:szCs w:val="22"/>
                <w:lang w:val="pl-PL"/>
              </w:rPr>
              <w:t xml:space="preserve">Liczba przedsięwzięć promujących obszar LSR </w:t>
            </w:r>
          </w:p>
        </w:tc>
        <w:tc>
          <w:tcPr>
            <w:tcW w:w="559" w:type="pct"/>
            <w:vAlign w:val="center"/>
          </w:tcPr>
          <w:p w14:paraId="60E33340" w14:textId="77777777" w:rsidR="00B15C1C" w:rsidRPr="00707DB7" w:rsidRDefault="00B15C1C" w:rsidP="00E956C7">
            <w:pPr>
              <w:spacing w:line="240" w:lineRule="auto"/>
              <w:jc w:val="center"/>
              <w:rPr>
                <w:sz w:val="22"/>
                <w:szCs w:val="22"/>
              </w:rPr>
            </w:pPr>
            <w:proofErr w:type="spellStart"/>
            <w:r w:rsidRPr="00707DB7">
              <w:rPr>
                <w:sz w:val="22"/>
                <w:szCs w:val="22"/>
              </w:rPr>
              <w:t>szt</w:t>
            </w:r>
            <w:proofErr w:type="spellEnd"/>
            <w:r w:rsidRPr="00707DB7">
              <w:rPr>
                <w:sz w:val="22"/>
                <w:szCs w:val="22"/>
              </w:rPr>
              <w:t xml:space="preserve">. </w:t>
            </w:r>
          </w:p>
        </w:tc>
        <w:tc>
          <w:tcPr>
            <w:tcW w:w="465" w:type="pct"/>
            <w:vAlign w:val="center"/>
          </w:tcPr>
          <w:p w14:paraId="07320DF9" w14:textId="77777777" w:rsidR="00B15C1C" w:rsidRPr="00707DB7" w:rsidRDefault="00B15C1C" w:rsidP="00E956C7">
            <w:pPr>
              <w:spacing w:line="240" w:lineRule="auto"/>
              <w:jc w:val="center"/>
              <w:rPr>
                <w:sz w:val="22"/>
                <w:szCs w:val="22"/>
              </w:rPr>
            </w:pPr>
            <w:r w:rsidRPr="00707DB7">
              <w:rPr>
                <w:sz w:val="22"/>
                <w:szCs w:val="22"/>
              </w:rPr>
              <w:t>0</w:t>
            </w:r>
          </w:p>
        </w:tc>
        <w:tc>
          <w:tcPr>
            <w:tcW w:w="500" w:type="pct"/>
            <w:vAlign w:val="center"/>
          </w:tcPr>
          <w:p w14:paraId="264EB644" w14:textId="77777777" w:rsidR="00B15C1C" w:rsidRPr="00707DB7" w:rsidRDefault="00B15C1C" w:rsidP="00E956C7">
            <w:pPr>
              <w:spacing w:line="240" w:lineRule="auto"/>
              <w:jc w:val="center"/>
              <w:rPr>
                <w:sz w:val="22"/>
                <w:szCs w:val="22"/>
              </w:rPr>
            </w:pPr>
            <w:r w:rsidRPr="00707DB7">
              <w:rPr>
                <w:sz w:val="22"/>
                <w:szCs w:val="22"/>
              </w:rPr>
              <w:t>3</w:t>
            </w:r>
          </w:p>
        </w:tc>
        <w:tc>
          <w:tcPr>
            <w:tcW w:w="723" w:type="pct"/>
            <w:vAlign w:val="center"/>
          </w:tcPr>
          <w:p w14:paraId="34B31A02" w14:textId="77777777" w:rsidR="00B15C1C" w:rsidRPr="00707DB7" w:rsidRDefault="00B15C1C" w:rsidP="00E956C7">
            <w:pPr>
              <w:spacing w:line="240" w:lineRule="auto"/>
              <w:jc w:val="center"/>
              <w:rPr>
                <w:sz w:val="22"/>
                <w:szCs w:val="22"/>
              </w:rPr>
            </w:pPr>
            <w:proofErr w:type="spellStart"/>
            <w:r w:rsidRPr="00707DB7">
              <w:rPr>
                <w:sz w:val="22"/>
                <w:szCs w:val="22"/>
              </w:rPr>
              <w:t>Sprawozdania</w:t>
            </w:r>
            <w:proofErr w:type="spellEnd"/>
            <w:r w:rsidRPr="00707DB7">
              <w:rPr>
                <w:sz w:val="22"/>
                <w:szCs w:val="22"/>
              </w:rPr>
              <w:t xml:space="preserve">  </w:t>
            </w:r>
            <w:proofErr w:type="spellStart"/>
            <w:r w:rsidRPr="00707DB7">
              <w:rPr>
                <w:sz w:val="22"/>
                <w:szCs w:val="22"/>
              </w:rPr>
              <w:t>końcowe</w:t>
            </w:r>
            <w:proofErr w:type="spellEnd"/>
            <w:r w:rsidRPr="00707DB7">
              <w:rPr>
                <w:sz w:val="22"/>
                <w:szCs w:val="22"/>
              </w:rPr>
              <w:t xml:space="preserve"> </w:t>
            </w:r>
            <w:proofErr w:type="spellStart"/>
            <w:r w:rsidRPr="00707DB7">
              <w:rPr>
                <w:sz w:val="22"/>
                <w:szCs w:val="22"/>
              </w:rPr>
              <w:t>beneficjentów</w:t>
            </w:r>
            <w:proofErr w:type="spellEnd"/>
          </w:p>
        </w:tc>
      </w:tr>
      <w:tr w:rsidR="00B40AD6" w:rsidRPr="00893AE4" w14:paraId="702FD14B" w14:textId="77777777" w:rsidTr="00E411AB">
        <w:trPr>
          <w:trHeight w:val="1320"/>
        </w:trPr>
        <w:tc>
          <w:tcPr>
            <w:tcW w:w="334" w:type="pct"/>
            <w:vMerge/>
            <w:vAlign w:val="center"/>
          </w:tcPr>
          <w:p w14:paraId="60C6C238" w14:textId="77777777" w:rsidR="00B40AD6" w:rsidRPr="00893AE4" w:rsidRDefault="00B40AD6" w:rsidP="00E956C7">
            <w:pPr>
              <w:spacing w:line="240" w:lineRule="auto"/>
              <w:rPr>
                <w:sz w:val="22"/>
                <w:szCs w:val="22"/>
              </w:rPr>
            </w:pPr>
          </w:p>
        </w:tc>
        <w:tc>
          <w:tcPr>
            <w:tcW w:w="777" w:type="pct"/>
            <w:vMerge/>
            <w:vAlign w:val="center"/>
          </w:tcPr>
          <w:p w14:paraId="4415D6FA" w14:textId="77777777" w:rsidR="00B40AD6" w:rsidRPr="00893AE4" w:rsidRDefault="00B40AD6" w:rsidP="00E956C7">
            <w:pPr>
              <w:spacing w:line="240" w:lineRule="auto"/>
              <w:jc w:val="left"/>
              <w:rPr>
                <w:sz w:val="22"/>
                <w:szCs w:val="22"/>
              </w:rPr>
            </w:pPr>
          </w:p>
        </w:tc>
        <w:tc>
          <w:tcPr>
            <w:tcW w:w="522" w:type="pct"/>
            <w:vMerge/>
            <w:vAlign w:val="center"/>
          </w:tcPr>
          <w:p w14:paraId="14E51F99" w14:textId="77777777" w:rsidR="00B40AD6" w:rsidRPr="00893AE4" w:rsidRDefault="00B40AD6" w:rsidP="00E956C7">
            <w:pPr>
              <w:spacing w:line="240" w:lineRule="auto"/>
              <w:rPr>
                <w:sz w:val="22"/>
                <w:szCs w:val="22"/>
              </w:rPr>
            </w:pPr>
          </w:p>
        </w:tc>
        <w:tc>
          <w:tcPr>
            <w:tcW w:w="510" w:type="pct"/>
            <w:vMerge/>
            <w:vAlign w:val="center"/>
          </w:tcPr>
          <w:p w14:paraId="34F9DDD7" w14:textId="77777777" w:rsidR="00B40AD6" w:rsidRPr="00893AE4" w:rsidRDefault="00B40AD6" w:rsidP="00E956C7">
            <w:pPr>
              <w:spacing w:line="240" w:lineRule="auto"/>
              <w:jc w:val="center"/>
              <w:rPr>
                <w:i/>
                <w:color w:val="5F497A"/>
                <w:sz w:val="22"/>
                <w:szCs w:val="22"/>
                <w:lang w:val="pl-PL"/>
              </w:rPr>
            </w:pPr>
          </w:p>
        </w:tc>
        <w:tc>
          <w:tcPr>
            <w:tcW w:w="610" w:type="pct"/>
            <w:vAlign w:val="center"/>
          </w:tcPr>
          <w:p w14:paraId="70C04FDA" w14:textId="77777777" w:rsidR="00A6588F" w:rsidRPr="003219D3" w:rsidRDefault="00B40AD6" w:rsidP="00B15C1C">
            <w:pPr>
              <w:spacing w:line="240" w:lineRule="auto"/>
              <w:jc w:val="left"/>
              <w:rPr>
                <w:strike/>
                <w:sz w:val="22"/>
                <w:szCs w:val="22"/>
                <w:lang w:val="pl-PL"/>
              </w:rPr>
            </w:pPr>
            <w:r w:rsidRPr="00F067B6">
              <w:rPr>
                <w:sz w:val="22"/>
                <w:szCs w:val="22"/>
                <w:lang w:val="pl-PL"/>
              </w:rPr>
              <w:t xml:space="preserve">Liczba zrealizowanych projektów współpracy </w:t>
            </w:r>
          </w:p>
        </w:tc>
        <w:tc>
          <w:tcPr>
            <w:tcW w:w="559" w:type="pct"/>
            <w:vAlign w:val="center"/>
          </w:tcPr>
          <w:p w14:paraId="1CC45ABB" w14:textId="77777777" w:rsidR="00B40AD6" w:rsidRPr="00F067B6" w:rsidRDefault="00A45414" w:rsidP="00E956C7">
            <w:pPr>
              <w:spacing w:line="240" w:lineRule="auto"/>
              <w:jc w:val="center"/>
              <w:rPr>
                <w:sz w:val="22"/>
                <w:szCs w:val="22"/>
              </w:rPr>
            </w:pPr>
            <w:proofErr w:type="spellStart"/>
            <w:r>
              <w:rPr>
                <w:sz w:val="22"/>
                <w:szCs w:val="22"/>
              </w:rPr>
              <w:t>s</w:t>
            </w:r>
            <w:r w:rsidR="00B40AD6" w:rsidRPr="00F067B6">
              <w:rPr>
                <w:sz w:val="22"/>
                <w:szCs w:val="22"/>
              </w:rPr>
              <w:t>zt</w:t>
            </w:r>
            <w:proofErr w:type="spellEnd"/>
            <w:r w:rsidR="00B40AD6" w:rsidRPr="00F067B6">
              <w:rPr>
                <w:sz w:val="22"/>
                <w:szCs w:val="22"/>
              </w:rPr>
              <w:t>.</w:t>
            </w:r>
          </w:p>
        </w:tc>
        <w:tc>
          <w:tcPr>
            <w:tcW w:w="465" w:type="pct"/>
            <w:vAlign w:val="center"/>
          </w:tcPr>
          <w:p w14:paraId="33D96737" w14:textId="77777777" w:rsidR="00B40AD6" w:rsidRPr="00F067B6" w:rsidRDefault="00B40AD6" w:rsidP="00E956C7">
            <w:pPr>
              <w:spacing w:line="240" w:lineRule="auto"/>
              <w:jc w:val="center"/>
              <w:rPr>
                <w:sz w:val="22"/>
                <w:szCs w:val="22"/>
              </w:rPr>
            </w:pPr>
            <w:r w:rsidRPr="00F067B6">
              <w:rPr>
                <w:sz w:val="22"/>
                <w:szCs w:val="22"/>
              </w:rPr>
              <w:t>0</w:t>
            </w:r>
          </w:p>
        </w:tc>
        <w:tc>
          <w:tcPr>
            <w:tcW w:w="500" w:type="pct"/>
            <w:vAlign w:val="center"/>
          </w:tcPr>
          <w:p w14:paraId="3659740F" w14:textId="77777777" w:rsidR="00B40AD6" w:rsidRPr="00F067B6" w:rsidRDefault="00B40AD6" w:rsidP="00E956C7">
            <w:pPr>
              <w:spacing w:line="240" w:lineRule="auto"/>
              <w:jc w:val="center"/>
              <w:rPr>
                <w:sz w:val="22"/>
                <w:szCs w:val="22"/>
              </w:rPr>
            </w:pPr>
            <w:r w:rsidRPr="00F067B6">
              <w:rPr>
                <w:sz w:val="22"/>
                <w:szCs w:val="22"/>
              </w:rPr>
              <w:t>1</w:t>
            </w:r>
          </w:p>
        </w:tc>
        <w:tc>
          <w:tcPr>
            <w:tcW w:w="723" w:type="pct"/>
            <w:vAlign w:val="center"/>
          </w:tcPr>
          <w:p w14:paraId="20C63D71" w14:textId="77777777" w:rsidR="00B40AD6" w:rsidRPr="00F067B6" w:rsidRDefault="00B40AD6" w:rsidP="00E956C7">
            <w:pPr>
              <w:spacing w:line="240" w:lineRule="auto"/>
              <w:jc w:val="center"/>
              <w:rPr>
                <w:sz w:val="22"/>
                <w:szCs w:val="22"/>
              </w:rPr>
            </w:pPr>
            <w:proofErr w:type="spellStart"/>
            <w:r w:rsidRPr="00F067B6">
              <w:rPr>
                <w:sz w:val="22"/>
                <w:szCs w:val="22"/>
              </w:rPr>
              <w:t>Sprawozdania</w:t>
            </w:r>
            <w:proofErr w:type="spellEnd"/>
            <w:r w:rsidRPr="00F067B6">
              <w:rPr>
                <w:sz w:val="22"/>
                <w:szCs w:val="22"/>
              </w:rPr>
              <w:t xml:space="preserve">  </w:t>
            </w:r>
            <w:proofErr w:type="spellStart"/>
            <w:r w:rsidRPr="00F067B6">
              <w:rPr>
                <w:sz w:val="22"/>
                <w:szCs w:val="22"/>
              </w:rPr>
              <w:t>końcowe</w:t>
            </w:r>
            <w:proofErr w:type="spellEnd"/>
            <w:r w:rsidRPr="00F067B6">
              <w:rPr>
                <w:sz w:val="22"/>
                <w:szCs w:val="22"/>
              </w:rPr>
              <w:t xml:space="preserve"> </w:t>
            </w:r>
            <w:proofErr w:type="spellStart"/>
            <w:r w:rsidRPr="00F067B6">
              <w:rPr>
                <w:sz w:val="22"/>
                <w:szCs w:val="22"/>
              </w:rPr>
              <w:t>beneficjentów</w:t>
            </w:r>
            <w:proofErr w:type="spellEnd"/>
          </w:p>
        </w:tc>
      </w:tr>
      <w:tr w:rsidR="00A6588F" w:rsidRPr="00893AE4" w14:paraId="5641C837" w14:textId="77777777" w:rsidTr="00C8452B">
        <w:trPr>
          <w:trHeight w:val="1168"/>
        </w:trPr>
        <w:tc>
          <w:tcPr>
            <w:tcW w:w="334" w:type="pct"/>
            <w:vMerge/>
            <w:vAlign w:val="center"/>
          </w:tcPr>
          <w:p w14:paraId="757D21C1" w14:textId="77777777" w:rsidR="00A6588F" w:rsidRPr="00893AE4" w:rsidRDefault="00A6588F" w:rsidP="00A6588F">
            <w:pPr>
              <w:spacing w:line="240" w:lineRule="auto"/>
              <w:rPr>
                <w:sz w:val="22"/>
                <w:szCs w:val="22"/>
              </w:rPr>
            </w:pPr>
          </w:p>
        </w:tc>
        <w:tc>
          <w:tcPr>
            <w:tcW w:w="777" w:type="pct"/>
            <w:vMerge/>
            <w:vAlign w:val="center"/>
          </w:tcPr>
          <w:p w14:paraId="5C84DE86" w14:textId="77777777" w:rsidR="00A6588F" w:rsidRPr="00893AE4" w:rsidRDefault="00A6588F" w:rsidP="00A6588F">
            <w:pPr>
              <w:spacing w:line="240" w:lineRule="auto"/>
              <w:jc w:val="left"/>
              <w:rPr>
                <w:sz w:val="22"/>
                <w:szCs w:val="22"/>
              </w:rPr>
            </w:pPr>
          </w:p>
        </w:tc>
        <w:tc>
          <w:tcPr>
            <w:tcW w:w="522" w:type="pct"/>
            <w:vMerge/>
            <w:vAlign w:val="center"/>
          </w:tcPr>
          <w:p w14:paraId="7059ACCB" w14:textId="77777777" w:rsidR="00A6588F" w:rsidRPr="00893AE4" w:rsidRDefault="00A6588F" w:rsidP="00A6588F">
            <w:pPr>
              <w:spacing w:line="240" w:lineRule="auto"/>
              <w:rPr>
                <w:sz w:val="22"/>
                <w:szCs w:val="22"/>
              </w:rPr>
            </w:pPr>
          </w:p>
        </w:tc>
        <w:tc>
          <w:tcPr>
            <w:tcW w:w="510" w:type="pct"/>
            <w:vMerge/>
            <w:vAlign w:val="center"/>
          </w:tcPr>
          <w:p w14:paraId="3B46DA16" w14:textId="77777777" w:rsidR="00A6588F" w:rsidRPr="00893AE4" w:rsidRDefault="00A6588F" w:rsidP="00A6588F">
            <w:pPr>
              <w:spacing w:line="240" w:lineRule="auto"/>
              <w:jc w:val="center"/>
              <w:rPr>
                <w:i/>
                <w:color w:val="5F497A"/>
                <w:sz w:val="22"/>
                <w:szCs w:val="22"/>
                <w:lang w:val="pl-PL"/>
              </w:rPr>
            </w:pPr>
          </w:p>
        </w:tc>
        <w:tc>
          <w:tcPr>
            <w:tcW w:w="610" w:type="pct"/>
            <w:vAlign w:val="center"/>
          </w:tcPr>
          <w:p w14:paraId="28295F07" w14:textId="77777777" w:rsidR="00A6588F" w:rsidRPr="00402B28" w:rsidRDefault="00E7008F" w:rsidP="00A6588F">
            <w:pPr>
              <w:spacing w:line="240" w:lineRule="auto"/>
              <w:jc w:val="left"/>
              <w:rPr>
                <w:sz w:val="22"/>
                <w:szCs w:val="22"/>
                <w:lang w:val="pl-PL"/>
              </w:rPr>
            </w:pPr>
            <w:r w:rsidRPr="00402B28">
              <w:rPr>
                <w:sz w:val="22"/>
                <w:szCs w:val="22"/>
                <w:lang w:val="pl-PL" w:eastAsia="pl-PL"/>
              </w:rPr>
              <w:t>Liczba zrealizo</w:t>
            </w:r>
            <w:r w:rsidR="00190F35" w:rsidRPr="00402B28">
              <w:rPr>
                <w:sz w:val="22"/>
                <w:szCs w:val="22"/>
                <w:lang w:val="pl-PL" w:eastAsia="pl-PL"/>
              </w:rPr>
              <w:t>wanych projektów międzynarodowych</w:t>
            </w:r>
            <w:r w:rsidRPr="00402B28">
              <w:rPr>
                <w:sz w:val="22"/>
                <w:szCs w:val="22"/>
                <w:lang w:val="pl-PL" w:eastAsia="pl-PL"/>
              </w:rPr>
              <w:t xml:space="preserve"> wykorzystujących lokalne zasoby przyrodnicze, kulturowe, turystyczne, produkty lokalne</w:t>
            </w:r>
          </w:p>
        </w:tc>
        <w:tc>
          <w:tcPr>
            <w:tcW w:w="559" w:type="pct"/>
            <w:vAlign w:val="center"/>
          </w:tcPr>
          <w:p w14:paraId="562F4BA2" w14:textId="77777777" w:rsidR="00A6588F" w:rsidRPr="00893AE4" w:rsidRDefault="00A6588F" w:rsidP="00A6588F">
            <w:pPr>
              <w:spacing w:line="240" w:lineRule="auto"/>
              <w:jc w:val="center"/>
              <w:rPr>
                <w:sz w:val="22"/>
                <w:szCs w:val="22"/>
                <w:lang w:val="pl-PL"/>
              </w:rPr>
            </w:pPr>
            <w:r w:rsidRPr="00893AE4">
              <w:rPr>
                <w:sz w:val="22"/>
                <w:szCs w:val="22"/>
                <w:lang w:val="pl-PL"/>
              </w:rPr>
              <w:t>szt.</w:t>
            </w:r>
          </w:p>
        </w:tc>
        <w:tc>
          <w:tcPr>
            <w:tcW w:w="465" w:type="pct"/>
            <w:vAlign w:val="center"/>
          </w:tcPr>
          <w:p w14:paraId="6F75799D" w14:textId="77777777" w:rsidR="00A6588F" w:rsidRPr="00893AE4" w:rsidRDefault="00A6588F" w:rsidP="00A6588F">
            <w:pPr>
              <w:spacing w:line="240" w:lineRule="auto"/>
              <w:jc w:val="center"/>
              <w:rPr>
                <w:sz w:val="22"/>
                <w:szCs w:val="22"/>
                <w:lang w:val="pl-PL"/>
              </w:rPr>
            </w:pPr>
            <w:r w:rsidRPr="00893AE4">
              <w:rPr>
                <w:sz w:val="22"/>
                <w:szCs w:val="22"/>
                <w:lang w:val="pl-PL"/>
              </w:rPr>
              <w:t>0</w:t>
            </w:r>
          </w:p>
        </w:tc>
        <w:tc>
          <w:tcPr>
            <w:tcW w:w="500" w:type="pct"/>
            <w:vAlign w:val="center"/>
          </w:tcPr>
          <w:p w14:paraId="08C76E3B" w14:textId="77777777" w:rsidR="00A6588F" w:rsidRPr="00893AE4" w:rsidRDefault="00367DD4" w:rsidP="00A6588F">
            <w:pPr>
              <w:spacing w:line="240" w:lineRule="auto"/>
              <w:jc w:val="center"/>
              <w:rPr>
                <w:color w:val="000000"/>
                <w:sz w:val="22"/>
                <w:szCs w:val="22"/>
                <w:lang w:val="pl-PL"/>
              </w:rPr>
            </w:pPr>
            <w:r>
              <w:rPr>
                <w:color w:val="000000"/>
                <w:sz w:val="22"/>
                <w:szCs w:val="22"/>
                <w:lang w:val="pl-PL"/>
              </w:rPr>
              <w:t>1</w:t>
            </w:r>
          </w:p>
        </w:tc>
        <w:tc>
          <w:tcPr>
            <w:tcW w:w="723" w:type="pct"/>
            <w:vAlign w:val="center"/>
          </w:tcPr>
          <w:p w14:paraId="65DC7A04" w14:textId="77777777" w:rsidR="00A6588F" w:rsidRPr="00893AE4" w:rsidRDefault="00A6588F" w:rsidP="00A6588F">
            <w:pPr>
              <w:spacing w:line="240" w:lineRule="auto"/>
              <w:jc w:val="center"/>
              <w:rPr>
                <w:sz w:val="22"/>
                <w:szCs w:val="22"/>
                <w:lang w:val="pl-PL"/>
              </w:rPr>
            </w:pPr>
            <w:r w:rsidRPr="00893AE4">
              <w:rPr>
                <w:sz w:val="22"/>
                <w:szCs w:val="22"/>
                <w:lang w:val="pl-PL"/>
              </w:rPr>
              <w:t>Dane własne LGD</w:t>
            </w:r>
          </w:p>
        </w:tc>
      </w:tr>
      <w:tr w:rsidR="00A6588F" w:rsidRPr="00893AE4" w14:paraId="663DF6D6" w14:textId="77777777" w:rsidTr="00E411AB">
        <w:trPr>
          <w:trHeight w:val="652"/>
        </w:trPr>
        <w:tc>
          <w:tcPr>
            <w:tcW w:w="334" w:type="pct"/>
            <w:vAlign w:val="center"/>
          </w:tcPr>
          <w:p w14:paraId="34AABAE0" w14:textId="77777777" w:rsidR="00A6588F" w:rsidRPr="00893AE4" w:rsidRDefault="00A6588F" w:rsidP="00A6588F">
            <w:pPr>
              <w:spacing w:line="240" w:lineRule="auto"/>
              <w:rPr>
                <w:sz w:val="22"/>
                <w:szCs w:val="22"/>
              </w:rPr>
            </w:pPr>
            <w:r w:rsidRPr="00893AE4">
              <w:rPr>
                <w:sz w:val="22"/>
                <w:szCs w:val="22"/>
              </w:rPr>
              <w:t>2.4</w:t>
            </w:r>
          </w:p>
        </w:tc>
        <w:tc>
          <w:tcPr>
            <w:tcW w:w="777" w:type="pct"/>
            <w:vAlign w:val="center"/>
          </w:tcPr>
          <w:p w14:paraId="14CFF580" w14:textId="77777777" w:rsidR="00A6588F" w:rsidRPr="00893AE4" w:rsidRDefault="00A6588F" w:rsidP="00A6588F">
            <w:pPr>
              <w:spacing w:line="240" w:lineRule="auto"/>
              <w:jc w:val="left"/>
              <w:rPr>
                <w:sz w:val="22"/>
                <w:szCs w:val="22"/>
              </w:rPr>
            </w:pPr>
            <w:r w:rsidRPr="00893AE4">
              <w:rPr>
                <w:sz w:val="22"/>
                <w:szCs w:val="22"/>
              </w:rPr>
              <w:t>FUNKCJONOWANIE LGD</w:t>
            </w:r>
          </w:p>
        </w:tc>
        <w:tc>
          <w:tcPr>
            <w:tcW w:w="522" w:type="pct"/>
            <w:vAlign w:val="center"/>
          </w:tcPr>
          <w:p w14:paraId="0909E5FA" w14:textId="77777777" w:rsidR="00A6588F" w:rsidRPr="00893AE4" w:rsidRDefault="00A6588F" w:rsidP="00A6588F">
            <w:pPr>
              <w:spacing w:line="240" w:lineRule="auto"/>
              <w:jc w:val="left"/>
              <w:rPr>
                <w:sz w:val="22"/>
                <w:szCs w:val="22"/>
                <w:lang w:val="pl-PL"/>
              </w:rPr>
            </w:pPr>
            <w:r w:rsidRPr="00893AE4">
              <w:rPr>
                <w:sz w:val="22"/>
                <w:szCs w:val="22"/>
                <w:lang w:val="pl-PL"/>
              </w:rPr>
              <w:t>Osoby zaangażowane we wdrażanie LSR</w:t>
            </w:r>
          </w:p>
        </w:tc>
        <w:tc>
          <w:tcPr>
            <w:tcW w:w="510" w:type="pct"/>
            <w:vAlign w:val="center"/>
          </w:tcPr>
          <w:p w14:paraId="5BC85D51" w14:textId="77777777" w:rsidR="00A6588F" w:rsidRPr="00893AE4" w:rsidRDefault="00A6588F" w:rsidP="00A6588F">
            <w:pPr>
              <w:spacing w:line="240" w:lineRule="auto"/>
              <w:jc w:val="center"/>
              <w:rPr>
                <w:i/>
                <w:color w:val="5F497A"/>
                <w:sz w:val="22"/>
                <w:szCs w:val="22"/>
                <w:lang w:val="pl-PL"/>
              </w:rPr>
            </w:pPr>
            <w:r w:rsidRPr="00893AE4">
              <w:rPr>
                <w:i/>
                <w:color w:val="5F497A"/>
                <w:sz w:val="22"/>
                <w:szCs w:val="22"/>
                <w:lang w:val="pl-PL"/>
              </w:rPr>
              <w:t>KOSZTY BIEŻĄCE</w:t>
            </w:r>
          </w:p>
        </w:tc>
        <w:tc>
          <w:tcPr>
            <w:tcW w:w="610" w:type="pct"/>
            <w:vAlign w:val="center"/>
          </w:tcPr>
          <w:p w14:paraId="30B0E0CA" w14:textId="77777777" w:rsidR="00A6588F" w:rsidRPr="00893AE4" w:rsidRDefault="00A6588F" w:rsidP="00A6588F">
            <w:pPr>
              <w:spacing w:line="240" w:lineRule="auto"/>
              <w:jc w:val="left"/>
              <w:rPr>
                <w:sz w:val="22"/>
                <w:szCs w:val="22"/>
                <w:lang w:val="pl-PL"/>
              </w:rPr>
            </w:pPr>
            <w:r w:rsidRPr="00893AE4">
              <w:rPr>
                <w:sz w:val="22"/>
                <w:szCs w:val="22"/>
                <w:lang w:val="pl-PL"/>
              </w:rPr>
              <w:t xml:space="preserve">Liczba osobodni szkoleń dla pracowników </w:t>
            </w:r>
            <w:r>
              <w:rPr>
                <w:sz w:val="22"/>
                <w:szCs w:val="22"/>
                <w:lang w:val="pl-PL"/>
              </w:rPr>
              <w:t xml:space="preserve">i organów </w:t>
            </w:r>
            <w:r w:rsidRPr="00893AE4">
              <w:rPr>
                <w:sz w:val="22"/>
                <w:szCs w:val="22"/>
                <w:lang w:val="pl-PL"/>
              </w:rPr>
              <w:t>LGD</w:t>
            </w:r>
          </w:p>
        </w:tc>
        <w:tc>
          <w:tcPr>
            <w:tcW w:w="559" w:type="pct"/>
            <w:vAlign w:val="center"/>
          </w:tcPr>
          <w:p w14:paraId="0CAC8299" w14:textId="77777777" w:rsidR="00A6588F" w:rsidRPr="00893AE4" w:rsidRDefault="00A6588F" w:rsidP="00A6588F">
            <w:pPr>
              <w:spacing w:line="240" w:lineRule="auto"/>
              <w:jc w:val="center"/>
              <w:rPr>
                <w:sz w:val="22"/>
                <w:szCs w:val="22"/>
                <w:lang w:val="pl-PL"/>
              </w:rPr>
            </w:pPr>
            <w:r w:rsidRPr="00893AE4">
              <w:rPr>
                <w:sz w:val="22"/>
                <w:szCs w:val="22"/>
                <w:lang w:val="pl-PL"/>
              </w:rPr>
              <w:t>szt.</w:t>
            </w:r>
          </w:p>
        </w:tc>
        <w:tc>
          <w:tcPr>
            <w:tcW w:w="465" w:type="pct"/>
            <w:vAlign w:val="center"/>
          </w:tcPr>
          <w:p w14:paraId="511AD98F" w14:textId="77777777" w:rsidR="00A6588F" w:rsidRPr="00893AE4" w:rsidRDefault="00A6588F" w:rsidP="00A6588F">
            <w:pPr>
              <w:spacing w:line="240" w:lineRule="auto"/>
              <w:jc w:val="center"/>
              <w:rPr>
                <w:sz w:val="22"/>
                <w:szCs w:val="22"/>
                <w:lang w:val="pl-PL"/>
              </w:rPr>
            </w:pPr>
            <w:r w:rsidRPr="00893AE4">
              <w:rPr>
                <w:sz w:val="22"/>
                <w:szCs w:val="22"/>
                <w:lang w:val="pl-PL"/>
              </w:rPr>
              <w:t>0</w:t>
            </w:r>
          </w:p>
        </w:tc>
        <w:tc>
          <w:tcPr>
            <w:tcW w:w="500" w:type="pct"/>
            <w:vAlign w:val="center"/>
          </w:tcPr>
          <w:p w14:paraId="0E1922B6" w14:textId="77777777" w:rsidR="00A6588F" w:rsidRPr="00893AE4" w:rsidRDefault="00A6588F" w:rsidP="00A6588F">
            <w:pPr>
              <w:spacing w:line="240" w:lineRule="auto"/>
              <w:jc w:val="center"/>
              <w:rPr>
                <w:color w:val="000000"/>
                <w:sz w:val="22"/>
                <w:szCs w:val="22"/>
                <w:lang w:val="pl-PL"/>
              </w:rPr>
            </w:pPr>
            <w:r>
              <w:rPr>
                <w:color w:val="000000"/>
                <w:sz w:val="22"/>
                <w:szCs w:val="22"/>
                <w:lang w:val="pl-PL"/>
              </w:rPr>
              <w:t>24</w:t>
            </w:r>
          </w:p>
        </w:tc>
        <w:tc>
          <w:tcPr>
            <w:tcW w:w="723" w:type="pct"/>
            <w:vAlign w:val="center"/>
          </w:tcPr>
          <w:p w14:paraId="755558D6" w14:textId="77777777" w:rsidR="00A6588F" w:rsidRPr="00893AE4" w:rsidRDefault="00A6588F" w:rsidP="00A6588F">
            <w:pPr>
              <w:spacing w:line="240" w:lineRule="auto"/>
              <w:jc w:val="center"/>
              <w:rPr>
                <w:sz w:val="22"/>
                <w:szCs w:val="22"/>
                <w:lang w:val="pl-PL"/>
              </w:rPr>
            </w:pPr>
            <w:r w:rsidRPr="00893AE4">
              <w:rPr>
                <w:sz w:val="22"/>
                <w:szCs w:val="22"/>
                <w:lang w:val="pl-PL"/>
              </w:rPr>
              <w:t>Dane własne LGD</w:t>
            </w:r>
          </w:p>
        </w:tc>
      </w:tr>
      <w:tr w:rsidR="00A6588F" w:rsidRPr="00893AE4" w14:paraId="0D763045" w14:textId="77777777" w:rsidTr="00E411AB">
        <w:trPr>
          <w:trHeight w:val="1059"/>
        </w:trPr>
        <w:tc>
          <w:tcPr>
            <w:tcW w:w="334" w:type="pct"/>
            <w:vMerge w:val="restart"/>
            <w:vAlign w:val="center"/>
          </w:tcPr>
          <w:p w14:paraId="72335B90" w14:textId="77777777" w:rsidR="00A6588F" w:rsidRPr="00893AE4" w:rsidRDefault="00A6588F" w:rsidP="00A6588F">
            <w:pPr>
              <w:spacing w:line="240" w:lineRule="auto"/>
              <w:rPr>
                <w:sz w:val="22"/>
                <w:szCs w:val="22"/>
              </w:rPr>
            </w:pPr>
            <w:r w:rsidRPr="00893AE4">
              <w:rPr>
                <w:sz w:val="22"/>
                <w:szCs w:val="22"/>
              </w:rPr>
              <w:lastRenderedPageBreak/>
              <w:t>2.5</w:t>
            </w:r>
          </w:p>
        </w:tc>
        <w:tc>
          <w:tcPr>
            <w:tcW w:w="777" w:type="pct"/>
            <w:vMerge w:val="restart"/>
            <w:vAlign w:val="center"/>
          </w:tcPr>
          <w:p w14:paraId="374C8BC3" w14:textId="77777777" w:rsidR="00A6588F" w:rsidRPr="00893AE4" w:rsidRDefault="00A6588F" w:rsidP="00A6588F">
            <w:pPr>
              <w:spacing w:line="240" w:lineRule="auto"/>
              <w:jc w:val="left"/>
              <w:rPr>
                <w:sz w:val="22"/>
                <w:szCs w:val="22"/>
              </w:rPr>
            </w:pPr>
            <w:r w:rsidRPr="00893AE4">
              <w:rPr>
                <w:sz w:val="22"/>
                <w:szCs w:val="22"/>
              </w:rPr>
              <w:t>ANIMACJA SPOŁECZNOŚCI LOKALNEJ</w:t>
            </w:r>
          </w:p>
        </w:tc>
        <w:tc>
          <w:tcPr>
            <w:tcW w:w="522" w:type="pct"/>
            <w:vMerge w:val="restart"/>
            <w:vAlign w:val="center"/>
          </w:tcPr>
          <w:p w14:paraId="0E9A99C6" w14:textId="77777777" w:rsidR="00A6588F" w:rsidRPr="00893AE4" w:rsidRDefault="00A6588F" w:rsidP="00A6588F">
            <w:pPr>
              <w:spacing w:line="240" w:lineRule="auto"/>
              <w:jc w:val="left"/>
              <w:rPr>
                <w:sz w:val="22"/>
                <w:szCs w:val="22"/>
                <w:lang w:val="pl-PL"/>
              </w:rPr>
            </w:pPr>
            <w:r w:rsidRPr="00893AE4">
              <w:rPr>
                <w:sz w:val="22"/>
                <w:szCs w:val="22"/>
                <w:lang w:val="pl-PL"/>
              </w:rPr>
              <w:t>Mieszkańcy obszaru LSR, Beneficjenci aplikujący o wsparcie w ramach operacji LSR</w:t>
            </w:r>
            <w:r>
              <w:rPr>
                <w:sz w:val="22"/>
                <w:szCs w:val="22"/>
                <w:lang w:val="pl-PL"/>
              </w:rPr>
              <w:t xml:space="preserve">, w tym grupy </w:t>
            </w:r>
            <w:proofErr w:type="spellStart"/>
            <w:r>
              <w:rPr>
                <w:sz w:val="22"/>
                <w:szCs w:val="22"/>
                <w:lang w:val="pl-PL"/>
              </w:rPr>
              <w:t>defaworyzowane</w:t>
            </w:r>
            <w:proofErr w:type="spellEnd"/>
          </w:p>
        </w:tc>
        <w:tc>
          <w:tcPr>
            <w:tcW w:w="510" w:type="pct"/>
            <w:vMerge w:val="restart"/>
            <w:vAlign w:val="center"/>
          </w:tcPr>
          <w:p w14:paraId="5C0A03EA" w14:textId="77777777" w:rsidR="00A6588F" w:rsidRPr="00893AE4" w:rsidRDefault="00A6588F" w:rsidP="00A6588F">
            <w:pPr>
              <w:spacing w:line="240" w:lineRule="auto"/>
              <w:jc w:val="center"/>
              <w:rPr>
                <w:i/>
                <w:color w:val="5F497A"/>
                <w:sz w:val="22"/>
                <w:szCs w:val="22"/>
                <w:lang w:val="pl-PL"/>
              </w:rPr>
            </w:pPr>
            <w:r w:rsidRPr="00893AE4">
              <w:rPr>
                <w:i/>
                <w:color w:val="5F497A"/>
                <w:sz w:val="22"/>
                <w:szCs w:val="22"/>
                <w:lang w:val="pl-PL"/>
              </w:rPr>
              <w:t>AKTYWIZACJA</w:t>
            </w:r>
          </w:p>
        </w:tc>
        <w:tc>
          <w:tcPr>
            <w:tcW w:w="610" w:type="pct"/>
            <w:vAlign w:val="center"/>
          </w:tcPr>
          <w:p w14:paraId="074510B0" w14:textId="77777777" w:rsidR="00A6588F" w:rsidRPr="00893AE4" w:rsidRDefault="00A6588F" w:rsidP="00A6588F">
            <w:pPr>
              <w:spacing w:line="240" w:lineRule="auto"/>
              <w:jc w:val="left"/>
              <w:rPr>
                <w:sz w:val="22"/>
                <w:szCs w:val="22"/>
                <w:lang w:val="pl-PL"/>
              </w:rPr>
            </w:pPr>
            <w:r w:rsidRPr="00893AE4">
              <w:rPr>
                <w:sz w:val="22"/>
                <w:szCs w:val="22"/>
                <w:lang w:val="pl-PL"/>
              </w:rPr>
              <w:t>Liczba podmiotów, którym udzielono indywidualnego doradztwa</w:t>
            </w:r>
          </w:p>
        </w:tc>
        <w:tc>
          <w:tcPr>
            <w:tcW w:w="559" w:type="pct"/>
            <w:vAlign w:val="center"/>
          </w:tcPr>
          <w:p w14:paraId="7F9DD9E5" w14:textId="77777777" w:rsidR="00A6588F" w:rsidRPr="00893AE4" w:rsidRDefault="00A6588F" w:rsidP="00A6588F">
            <w:pPr>
              <w:spacing w:line="240" w:lineRule="auto"/>
              <w:jc w:val="center"/>
              <w:rPr>
                <w:sz w:val="22"/>
                <w:szCs w:val="22"/>
                <w:lang w:val="pl-PL"/>
              </w:rPr>
            </w:pPr>
            <w:r w:rsidRPr="00893AE4">
              <w:rPr>
                <w:sz w:val="22"/>
                <w:szCs w:val="22"/>
                <w:lang w:val="pl-PL"/>
              </w:rPr>
              <w:t>szt.</w:t>
            </w:r>
          </w:p>
        </w:tc>
        <w:tc>
          <w:tcPr>
            <w:tcW w:w="465" w:type="pct"/>
            <w:vAlign w:val="center"/>
          </w:tcPr>
          <w:p w14:paraId="65BD1B9A" w14:textId="77777777" w:rsidR="00A6588F" w:rsidRPr="00893AE4" w:rsidRDefault="00A6588F" w:rsidP="00A6588F">
            <w:pPr>
              <w:spacing w:line="240" w:lineRule="auto"/>
              <w:jc w:val="center"/>
              <w:rPr>
                <w:sz w:val="22"/>
                <w:szCs w:val="22"/>
                <w:lang w:val="pl-PL"/>
              </w:rPr>
            </w:pPr>
            <w:r w:rsidRPr="00893AE4">
              <w:rPr>
                <w:sz w:val="22"/>
                <w:szCs w:val="22"/>
                <w:lang w:val="pl-PL"/>
              </w:rPr>
              <w:t>0</w:t>
            </w:r>
          </w:p>
        </w:tc>
        <w:tc>
          <w:tcPr>
            <w:tcW w:w="500" w:type="pct"/>
            <w:vAlign w:val="center"/>
          </w:tcPr>
          <w:p w14:paraId="22D8D510" w14:textId="77777777" w:rsidR="00A6588F" w:rsidRPr="00893AE4" w:rsidRDefault="00A6588F" w:rsidP="00A6588F">
            <w:pPr>
              <w:spacing w:line="240" w:lineRule="auto"/>
              <w:jc w:val="center"/>
              <w:rPr>
                <w:color w:val="000000"/>
                <w:sz w:val="22"/>
                <w:szCs w:val="22"/>
                <w:lang w:val="pl-PL"/>
              </w:rPr>
            </w:pPr>
            <w:r>
              <w:rPr>
                <w:color w:val="000000"/>
                <w:sz w:val="22"/>
                <w:szCs w:val="22"/>
                <w:lang w:val="pl-PL"/>
              </w:rPr>
              <w:t>115</w:t>
            </w:r>
          </w:p>
        </w:tc>
        <w:tc>
          <w:tcPr>
            <w:tcW w:w="723" w:type="pct"/>
            <w:vAlign w:val="center"/>
          </w:tcPr>
          <w:p w14:paraId="737292C9" w14:textId="77777777" w:rsidR="00A6588F" w:rsidRPr="00893AE4" w:rsidRDefault="00A6588F" w:rsidP="00A6588F">
            <w:pPr>
              <w:spacing w:line="240" w:lineRule="auto"/>
              <w:jc w:val="center"/>
              <w:rPr>
                <w:sz w:val="22"/>
                <w:szCs w:val="22"/>
                <w:lang w:val="pl-PL"/>
              </w:rPr>
            </w:pPr>
            <w:r w:rsidRPr="00893AE4">
              <w:rPr>
                <w:sz w:val="22"/>
                <w:szCs w:val="22"/>
              </w:rPr>
              <w:t xml:space="preserve">Dane </w:t>
            </w:r>
            <w:proofErr w:type="spellStart"/>
            <w:r w:rsidRPr="00893AE4">
              <w:rPr>
                <w:sz w:val="22"/>
                <w:szCs w:val="22"/>
              </w:rPr>
              <w:t>własne</w:t>
            </w:r>
            <w:proofErr w:type="spellEnd"/>
            <w:r w:rsidRPr="00893AE4">
              <w:rPr>
                <w:sz w:val="22"/>
                <w:szCs w:val="22"/>
              </w:rPr>
              <w:t xml:space="preserve"> LGD</w:t>
            </w:r>
          </w:p>
        </w:tc>
      </w:tr>
      <w:tr w:rsidR="00A6588F" w:rsidRPr="00893AE4" w14:paraId="655F9895" w14:textId="77777777" w:rsidTr="00E411AB">
        <w:trPr>
          <w:trHeight w:val="1356"/>
        </w:trPr>
        <w:tc>
          <w:tcPr>
            <w:tcW w:w="334" w:type="pct"/>
            <w:vMerge/>
            <w:vAlign w:val="center"/>
          </w:tcPr>
          <w:p w14:paraId="0A26754D" w14:textId="77777777" w:rsidR="00A6588F" w:rsidRPr="00893AE4" w:rsidRDefault="00A6588F" w:rsidP="00A6588F">
            <w:pPr>
              <w:spacing w:line="240" w:lineRule="auto"/>
              <w:rPr>
                <w:sz w:val="22"/>
                <w:szCs w:val="22"/>
                <w:lang w:val="pl-PL"/>
              </w:rPr>
            </w:pPr>
          </w:p>
        </w:tc>
        <w:tc>
          <w:tcPr>
            <w:tcW w:w="777" w:type="pct"/>
            <w:vMerge/>
            <w:vAlign w:val="center"/>
          </w:tcPr>
          <w:p w14:paraId="006EC13A" w14:textId="77777777" w:rsidR="00A6588F" w:rsidRPr="00893AE4" w:rsidRDefault="00A6588F" w:rsidP="00A6588F">
            <w:pPr>
              <w:spacing w:line="240" w:lineRule="auto"/>
              <w:jc w:val="left"/>
              <w:rPr>
                <w:sz w:val="22"/>
                <w:szCs w:val="22"/>
                <w:lang w:val="pl-PL"/>
              </w:rPr>
            </w:pPr>
          </w:p>
        </w:tc>
        <w:tc>
          <w:tcPr>
            <w:tcW w:w="522" w:type="pct"/>
            <w:vMerge/>
            <w:vAlign w:val="center"/>
          </w:tcPr>
          <w:p w14:paraId="33F76EAA" w14:textId="77777777" w:rsidR="00A6588F" w:rsidRPr="00893AE4" w:rsidRDefault="00A6588F" w:rsidP="00A6588F">
            <w:pPr>
              <w:spacing w:line="240" w:lineRule="auto"/>
              <w:jc w:val="left"/>
              <w:rPr>
                <w:sz w:val="22"/>
                <w:szCs w:val="22"/>
                <w:lang w:val="pl-PL"/>
              </w:rPr>
            </w:pPr>
          </w:p>
        </w:tc>
        <w:tc>
          <w:tcPr>
            <w:tcW w:w="510" w:type="pct"/>
            <w:vMerge/>
            <w:vAlign w:val="center"/>
          </w:tcPr>
          <w:p w14:paraId="365D4A20" w14:textId="77777777" w:rsidR="00A6588F" w:rsidRPr="00893AE4" w:rsidRDefault="00A6588F" w:rsidP="00A6588F">
            <w:pPr>
              <w:spacing w:line="240" w:lineRule="auto"/>
              <w:jc w:val="center"/>
              <w:rPr>
                <w:i/>
                <w:color w:val="5F497A"/>
                <w:sz w:val="22"/>
                <w:szCs w:val="22"/>
                <w:lang w:val="pl-PL"/>
              </w:rPr>
            </w:pPr>
          </w:p>
        </w:tc>
        <w:tc>
          <w:tcPr>
            <w:tcW w:w="610" w:type="pct"/>
            <w:vAlign w:val="center"/>
          </w:tcPr>
          <w:p w14:paraId="33F16EDA" w14:textId="77777777" w:rsidR="00A6588F" w:rsidRDefault="00A6588F" w:rsidP="00A6588F">
            <w:pPr>
              <w:spacing w:line="240" w:lineRule="auto"/>
              <w:jc w:val="left"/>
              <w:rPr>
                <w:sz w:val="22"/>
                <w:szCs w:val="22"/>
                <w:lang w:val="pl-PL"/>
              </w:rPr>
            </w:pPr>
            <w:r w:rsidRPr="00893AE4">
              <w:rPr>
                <w:sz w:val="22"/>
                <w:szCs w:val="22"/>
                <w:lang w:val="pl-PL"/>
              </w:rPr>
              <w:t>Liczba spotkań informacyjno-konsultacyjnych LGD z mieszkańcami</w:t>
            </w:r>
          </w:p>
          <w:p w14:paraId="50366C6C" w14:textId="77777777" w:rsidR="00A6588F" w:rsidRPr="00893AE4" w:rsidRDefault="00A6588F" w:rsidP="00A6588F">
            <w:pPr>
              <w:spacing w:line="240" w:lineRule="auto"/>
              <w:jc w:val="left"/>
              <w:rPr>
                <w:sz w:val="22"/>
                <w:szCs w:val="22"/>
                <w:lang w:val="pl-PL"/>
              </w:rPr>
            </w:pPr>
          </w:p>
        </w:tc>
        <w:tc>
          <w:tcPr>
            <w:tcW w:w="559" w:type="pct"/>
            <w:vAlign w:val="center"/>
          </w:tcPr>
          <w:p w14:paraId="52EA5329" w14:textId="77777777" w:rsidR="00A6588F" w:rsidRPr="00893AE4" w:rsidRDefault="00A6588F" w:rsidP="00A6588F">
            <w:pPr>
              <w:spacing w:line="240" w:lineRule="auto"/>
              <w:jc w:val="center"/>
              <w:rPr>
                <w:sz w:val="22"/>
                <w:szCs w:val="22"/>
                <w:lang w:val="pl-PL"/>
              </w:rPr>
            </w:pPr>
            <w:r w:rsidRPr="00893AE4">
              <w:rPr>
                <w:sz w:val="22"/>
                <w:szCs w:val="22"/>
                <w:lang w:val="pl-PL"/>
              </w:rPr>
              <w:t>szt.</w:t>
            </w:r>
          </w:p>
        </w:tc>
        <w:tc>
          <w:tcPr>
            <w:tcW w:w="465" w:type="pct"/>
            <w:vAlign w:val="center"/>
          </w:tcPr>
          <w:p w14:paraId="02852344" w14:textId="77777777" w:rsidR="00A6588F" w:rsidRPr="00893AE4" w:rsidRDefault="00A6588F" w:rsidP="00A6588F">
            <w:pPr>
              <w:spacing w:line="240" w:lineRule="auto"/>
              <w:jc w:val="center"/>
              <w:rPr>
                <w:sz w:val="22"/>
                <w:szCs w:val="22"/>
                <w:lang w:val="pl-PL"/>
              </w:rPr>
            </w:pPr>
            <w:r w:rsidRPr="00893AE4">
              <w:rPr>
                <w:sz w:val="22"/>
                <w:szCs w:val="22"/>
                <w:lang w:val="pl-PL"/>
              </w:rPr>
              <w:t>0</w:t>
            </w:r>
          </w:p>
        </w:tc>
        <w:tc>
          <w:tcPr>
            <w:tcW w:w="500" w:type="pct"/>
            <w:vAlign w:val="center"/>
          </w:tcPr>
          <w:p w14:paraId="48A6933C" w14:textId="77777777" w:rsidR="00A6588F" w:rsidRPr="00893AE4" w:rsidRDefault="00A6588F" w:rsidP="00A6588F">
            <w:pPr>
              <w:spacing w:line="240" w:lineRule="auto"/>
              <w:jc w:val="center"/>
              <w:rPr>
                <w:color w:val="000000"/>
                <w:sz w:val="22"/>
                <w:szCs w:val="22"/>
                <w:lang w:val="pl-PL"/>
              </w:rPr>
            </w:pPr>
            <w:r>
              <w:rPr>
                <w:color w:val="000000"/>
                <w:sz w:val="22"/>
                <w:szCs w:val="22"/>
                <w:lang w:val="pl-PL"/>
              </w:rPr>
              <w:t>13</w:t>
            </w:r>
          </w:p>
        </w:tc>
        <w:tc>
          <w:tcPr>
            <w:tcW w:w="723" w:type="pct"/>
            <w:vAlign w:val="center"/>
          </w:tcPr>
          <w:p w14:paraId="396B5318" w14:textId="77777777" w:rsidR="00A6588F" w:rsidRPr="00893AE4" w:rsidRDefault="00A6588F" w:rsidP="00A6588F">
            <w:pPr>
              <w:spacing w:line="240" w:lineRule="auto"/>
              <w:jc w:val="center"/>
              <w:rPr>
                <w:sz w:val="22"/>
                <w:szCs w:val="22"/>
                <w:lang w:val="pl-PL"/>
              </w:rPr>
            </w:pPr>
            <w:r w:rsidRPr="00893AE4">
              <w:rPr>
                <w:sz w:val="22"/>
                <w:szCs w:val="22"/>
              </w:rPr>
              <w:t xml:space="preserve">Dane </w:t>
            </w:r>
            <w:proofErr w:type="spellStart"/>
            <w:r w:rsidRPr="00893AE4">
              <w:rPr>
                <w:sz w:val="22"/>
                <w:szCs w:val="22"/>
              </w:rPr>
              <w:t>własne</w:t>
            </w:r>
            <w:proofErr w:type="spellEnd"/>
            <w:r w:rsidRPr="00893AE4">
              <w:rPr>
                <w:sz w:val="22"/>
                <w:szCs w:val="22"/>
              </w:rPr>
              <w:t xml:space="preserve"> LGD</w:t>
            </w:r>
          </w:p>
        </w:tc>
      </w:tr>
      <w:tr w:rsidR="00A6588F" w:rsidRPr="00893AE4" w14:paraId="1AFFE0C2" w14:textId="77777777" w:rsidTr="00B94D64">
        <w:trPr>
          <w:trHeight w:val="547"/>
        </w:trPr>
        <w:tc>
          <w:tcPr>
            <w:tcW w:w="2143" w:type="pct"/>
            <w:gridSpan w:val="4"/>
            <w:shd w:val="clear" w:color="auto" w:fill="E5DFEC"/>
            <w:vAlign w:val="center"/>
          </w:tcPr>
          <w:p w14:paraId="1F6D764E" w14:textId="77777777" w:rsidR="00A6588F" w:rsidRPr="00893AE4" w:rsidRDefault="00A6588F" w:rsidP="00A6588F">
            <w:pPr>
              <w:spacing w:line="240" w:lineRule="auto"/>
              <w:jc w:val="center"/>
              <w:rPr>
                <w:bCs/>
                <w:sz w:val="22"/>
                <w:szCs w:val="22"/>
                <w:lang w:val="pl-PL"/>
              </w:rPr>
            </w:pPr>
            <w:r w:rsidRPr="00893AE4">
              <w:rPr>
                <w:bCs/>
                <w:sz w:val="22"/>
                <w:szCs w:val="22"/>
                <w:lang w:val="pl-PL"/>
              </w:rPr>
              <w:t> RAZEM ŚRODKI NA CEL OGÓLNY 2.</w:t>
            </w:r>
            <w:r>
              <w:rPr>
                <w:bCs/>
                <w:sz w:val="22"/>
                <w:szCs w:val="22"/>
                <w:lang w:val="pl-PL"/>
              </w:rPr>
              <w:t xml:space="preserve"> LSR</w:t>
            </w:r>
          </w:p>
        </w:tc>
        <w:tc>
          <w:tcPr>
            <w:tcW w:w="2857" w:type="pct"/>
            <w:gridSpan w:val="5"/>
            <w:vAlign w:val="center"/>
          </w:tcPr>
          <w:p w14:paraId="45605093" w14:textId="6D97DF47" w:rsidR="00A6588F" w:rsidRPr="00643838" w:rsidRDefault="00F14843" w:rsidP="00643838">
            <w:pPr>
              <w:spacing w:line="240" w:lineRule="auto"/>
              <w:jc w:val="center"/>
              <w:rPr>
                <w:sz w:val="22"/>
                <w:szCs w:val="22"/>
                <w:lang w:val="pl-PL"/>
              </w:rPr>
            </w:pPr>
            <w:r w:rsidRPr="00D442E0">
              <w:rPr>
                <w:sz w:val="22"/>
                <w:szCs w:val="22"/>
              </w:rPr>
              <w:t>1 028 230</w:t>
            </w:r>
            <w:r w:rsidR="008B54FC" w:rsidRPr="00D442E0">
              <w:rPr>
                <w:sz w:val="22"/>
                <w:szCs w:val="22"/>
              </w:rPr>
              <w:t xml:space="preserve"> € </w:t>
            </w:r>
            <w:r w:rsidR="00FC0883" w:rsidRPr="00D442E0">
              <w:rPr>
                <w:sz w:val="22"/>
                <w:szCs w:val="22"/>
              </w:rPr>
              <w:t xml:space="preserve">/ </w:t>
            </w:r>
            <w:proofErr w:type="spellStart"/>
            <w:r w:rsidR="00FC0883" w:rsidRPr="00D442E0">
              <w:rPr>
                <w:sz w:val="22"/>
                <w:szCs w:val="22"/>
              </w:rPr>
              <w:t>indykatywnie</w:t>
            </w:r>
            <w:proofErr w:type="spellEnd"/>
            <w:r w:rsidR="00FC0883" w:rsidRPr="00D442E0">
              <w:rPr>
                <w:sz w:val="22"/>
                <w:szCs w:val="22"/>
              </w:rPr>
              <w:t xml:space="preserve"> </w:t>
            </w:r>
            <w:r w:rsidRPr="00D442E0">
              <w:rPr>
                <w:sz w:val="22"/>
                <w:szCs w:val="22"/>
              </w:rPr>
              <w:t>4 112 920</w:t>
            </w:r>
            <w:r w:rsidR="008B54FC" w:rsidRPr="00D442E0">
              <w:rPr>
                <w:sz w:val="22"/>
                <w:szCs w:val="22"/>
              </w:rPr>
              <w:t xml:space="preserve"> </w:t>
            </w:r>
            <w:proofErr w:type="spellStart"/>
            <w:r w:rsidR="008B54FC" w:rsidRPr="00D442E0">
              <w:rPr>
                <w:sz w:val="22"/>
                <w:szCs w:val="22"/>
              </w:rPr>
              <w:t>zł</w:t>
            </w:r>
            <w:proofErr w:type="spellEnd"/>
            <w:r w:rsidR="00DE034A" w:rsidRPr="00D442E0">
              <w:rPr>
                <w:sz w:val="22"/>
                <w:szCs w:val="22"/>
              </w:rPr>
              <w:t xml:space="preserve"> </w:t>
            </w:r>
            <w:r w:rsidR="00B94D64" w:rsidRPr="00D442E0">
              <w:rPr>
                <w:sz w:val="22"/>
                <w:szCs w:val="22"/>
              </w:rPr>
              <w:t xml:space="preserve">                          </w:t>
            </w:r>
          </w:p>
        </w:tc>
      </w:tr>
    </w:tbl>
    <w:p w14:paraId="655E45A5" w14:textId="77777777" w:rsidR="003925E5" w:rsidRPr="003F7892" w:rsidRDefault="003925E5" w:rsidP="00DC4BF3">
      <w:pPr>
        <w:spacing w:line="288" w:lineRule="auto"/>
        <w:rPr>
          <w:lang w:val="pl-PL"/>
        </w:rPr>
        <w:sectPr w:rsidR="003925E5" w:rsidRPr="003F7892" w:rsidSect="002A3451">
          <w:pgSz w:w="16838" w:h="11906" w:orient="landscape"/>
          <w:pgMar w:top="192" w:right="624" w:bottom="1134" w:left="624" w:header="703" w:footer="709" w:gutter="0"/>
          <w:cols w:space="708"/>
          <w:docGrid w:linePitch="360"/>
        </w:sectPr>
      </w:pPr>
    </w:p>
    <w:p w14:paraId="6CA2BC9B" w14:textId="77777777" w:rsidR="003925E5" w:rsidRPr="00973B03" w:rsidRDefault="003925E5" w:rsidP="000961D2">
      <w:pPr>
        <w:pStyle w:val="Nagwek1"/>
      </w:pPr>
      <w:bookmarkStart w:id="43" w:name="_Toc43375455"/>
      <w:proofErr w:type="spellStart"/>
      <w:r w:rsidRPr="007B6094">
        <w:lastRenderedPageBreak/>
        <w:t>Rozdzia</w:t>
      </w:r>
      <w:r>
        <w:t>ł</w:t>
      </w:r>
      <w:proofErr w:type="spellEnd"/>
      <w:r>
        <w:t xml:space="preserve"> </w:t>
      </w:r>
      <w:r w:rsidRPr="00973B03">
        <w:t xml:space="preserve">VI. </w:t>
      </w:r>
      <w:proofErr w:type="spellStart"/>
      <w:r w:rsidRPr="00973B03">
        <w:t>Sposób</w:t>
      </w:r>
      <w:proofErr w:type="spellEnd"/>
      <w:r w:rsidRPr="00973B03">
        <w:t xml:space="preserve"> </w:t>
      </w:r>
      <w:proofErr w:type="spellStart"/>
      <w:r w:rsidRPr="00973B03">
        <w:t>wyboru</w:t>
      </w:r>
      <w:proofErr w:type="spellEnd"/>
      <w:r w:rsidRPr="00973B03">
        <w:t xml:space="preserve"> </w:t>
      </w:r>
      <w:proofErr w:type="spellStart"/>
      <w:r w:rsidRPr="00973B03">
        <w:t>i</w:t>
      </w:r>
      <w:proofErr w:type="spellEnd"/>
      <w:r w:rsidRPr="00973B03">
        <w:t xml:space="preserve"> </w:t>
      </w:r>
      <w:proofErr w:type="spellStart"/>
      <w:r w:rsidRPr="00973B03">
        <w:t>oceny</w:t>
      </w:r>
      <w:proofErr w:type="spellEnd"/>
      <w:r w:rsidRPr="00973B03">
        <w:t xml:space="preserve"> </w:t>
      </w:r>
      <w:proofErr w:type="spellStart"/>
      <w:r w:rsidRPr="00973B03">
        <w:t>operacji</w:t>
      </w:r>
      <w:proofErr w:type="spellEnd"/>
      <w:r w:rsidRPr="00973B03">
        <w:t xml:space="preserve"> </w:t>
      </w:r>
      <w:proofErr w:type="spellStart"/>
      <w:r w:rsidRPr="00973B03">
        <w:t>oraz</w:t>
      </w:r>
      <w:proofErr w:type="spellEnd"/>
      <w:r w:rsidRPr="00973B03">
        <w:t xml:space="preserve"> </w:t>
      </w:r>
      <w:proofErr w:type="spellStart"/>
      <w:r w:rsidRPr="00973B03">
        <w:t>sposób</w:t>
      </w:r>
      <w:proofErr w:type="spellEnd"/>
      <w:r w:rsidRPr="00973B03">
        <w:t xml:space="preserve"> </w:t>
      </w:r>
      <w:proofErr w:type="spellStart"/>
      <w:r w:rsidRPr="00973B03">
        <w:t>ustanawiania</w:t>
      </w:r>
      <w:proofErr w:type="spellEnd"/>
      <w:r w:rsidRPr="00973B03">
        <w:t xml:space="preserve"> </w:t>
      </w:r>
      <w:proofErr w:type="spellStart"/>
      <w:r w:rsidRPr="00973B03">
        <w:t>kryteriów</w:t>
      </w:r>
      <w:proofErr w:type="spellEnd"/>
      <w:r w:rsidRPr="00973B03">
        <w:t xml:space="preserve"> </w:t>
      </w:r>
      <w:proofErr w:type="spellStart"/>
      <w:r w:rsidRPr="00973B03">
        <w:t>wyboru</w:t>
      </w:r>
      <w:bookmarkEnd w:id="43"/>
      <w:proofErr w:type="spellEnd"/>
    </w:p>
    <w:p w14:paraId="3A2A7534" w14:textId="77777777" w:rsidR="003925E5" w:rsidRPr="00DC4BF3" w:rsidRDefault="003925E5" w:rsidP="003E31F3">
      <w:pPr>
        <w:spacing w:before="120" w:line="240" w:lineRule="auto"/>
        <w:rPr>
          <w:sz w:val="22"/>
          <w:szCs w:val="22"/>
          <w:lang w:val="pl-PL"/>
        </w:rPr>
      </w:pPr>
      <w:r w:rsidRPr="00DC4BF3">
        <w:rPr>
          <w:sz w:val="22"/>
          <w:szCs w:val="22"/>
          <w:lang w:val="pl-PL"/>
        </w:rPr>
        <w:t xml:space="preserve">Procedury wyboru i oceny operacji stanowią część Regulaminu Rady. Projekt Regulaminu był konsultowany w ramach członków LGD, ale również szerzej podczas konsultacji LSR z mieszkańcami obszaru. Podstawowym celem procedur wyboru i oceny jest stworzenie sprawnych mechanizmów oceny i wyboru operacji przez Radę, zgodnych z obowiązującymi przepisami i wykorzystującymi doświadczenia wyniesione z poprzedniego okresu funkcjonowania Rady w ramach PROW 2007-2013. Przyjęte procedury wyboru operacji zakładają, w szczególności: </w:t>
      </w:r>
    </w:p>
    <w:p w14:paraId="09DF1F24" w14:textId="77777777" w:rsidR="003925E5" w:rsidRPr="00DC4BF3" w:rsidRDefault="003925E5" w:rsidP="00C1654A">
      <w:pPr>
        <w:pStyle w:val="Akapitzlist1"/>
        <w:numPr>
          <w:ilvl w:val="0"/>
          <w:numId w:val="15"/>
        </w:numPr>
        <w:spacing w:before="120" w:line="240" w:lineRule="auto"/>
        <w:ind w:left="426" w:hanging="284"/>
        <w:rPr>
          <w:sz w:val="22"/>
          <w:szCs w:val="22"/>
          <w:lang w:val="pl-PL"/>
        </w:rPr>
      </w:pPr>
      <w:r w:rsidRPr="00DC4BF3">
        <w:rPr>
          <w:sz w:val="22"/>
          <w:szCs w:val="22"/>
          <w:lang w:val="pl-PL"/>
        </w:rPr>
        <w:t>wybór operacji przez Rade, której skład odpowiada wymogom trójsektorowości, w składzie jest osoba młoda do 35 roku życia i kobieta,</w:t>
      </w:r>
    </w:p>
    <w:p w14:paraId="4FBA53FC" w14:textId="77777777" w:rsidR="003925E5" w:rsidRPr="00DC4BF3" w:rsidRDefault="003925E5" w:rsidP="00C1654A">
      <w:pPr>
        <w:pStyle w:val="Akapitzlist1"/>
        <w:numPr>
          <w:ilvl w:val="0"/>
          <w:numId w:val="15"/>
        </w:numPr>
        <w:spacing w:before="120" w:line="240" w:lineRule="auto"/>
        <w:ind w:left="426" w:hanging="284"/>
        <w:rPr>
          <w:sz w:val="22"/>
          <w:szCs w:val="22"/>
          <w:lang w:val="pl-PL"/>
        </w:rPr>
      </w:pPr>
      <w:r w:rsidRPr="00DC4BF3">
        <w:rPr>
          <w:sz w:val="22"/>
          <w:szCs w:val="22"/>
          <w:lang w:val="pl-PL"/>
        </w:rPr>
        <w:t>zastosowan</w:t>
      </w:r>
      <w:r w:rsidR="004003D4">
        <w:rPr>
          <w:sz w:val="22"/>
          <w:szCs w:val="22"/>
          <w:lang w:val="pl-PL"/>
        </w:rPr>
        <w:t>ie</w:t>
      </w:r>
      <w:r w:rsidRPr="00DC4BF3">
        <w:rPr>
          <w:sz w:val="22"/>
          <w:szCs w:val="22"/>
          <w:lang w:val="pl-PL"/>
        </w:rPr>
        <w:t xml:space="preserve"> mechanizm</w:t>
      </w:r>
      <w:r w:rsidR="004003D4">
        <w:rPr>
          <w:sz w:val="22"/>
          <w:szCs w:val="22"/>
          <w:lang w:val="pl-PL"/>
        </w:rPr>
        <w:t>ów</w:t>
      </w:r>
      <w:r w:rsidRPr="00DC4BF3">
        <w:rPr>
          <w:sz w:val="22"/>
          <w:szCs w:val="22"/>
          <w:lang w:val="pl-PL"/>
        </w:rPr>
        <w:t xml:space="preserve"> gwarantując</w:t>
      </w:r>
      <w:r w:rsidR="004003D4">
        <w:rPr>
          <w:sz w:val="22"/>
          <w:szCs w:val="22"/>
          <w:lang w:val="pl-PL"/>
        </w:rPr>
        <w:t>ych</w:t>
      </w:r>
      <w:r w:rsidRPr="00DC4BF3">
        <w:rPr>
          <w:sz w:val="22"/>
          <w:szCs w:val="22"/>
          <w:lang w:val="pl-PL"/>
        </w:rPr>
        <w:t xml:space="preserve"> utrzymanie zasady parytetów  przy wyborze  operacji dotyczących sektora publicznego i pojedynczych grup interesu </w:t>
      </w:r>
      <w:r w:rsidR="004003D4">
        <w:rPr>
          <w:sz w:val="22"/>
          <w:szCs w:val="22"/>
          <w:lang w:val="pl-PL"/>
        </w:rPr>
        <w:t>)</w:t>
      </w:r>
      <w:r w:rsidRPr="00DC4BF3">
        <w:rPr>
          <w:sz w:val="22"/>
          <w:szCs w:val="22"/>
          <w:lang w:val="pl-PL"/>
        </w:rPr>
        <w:t>w tym celu wprowadzono rejestr interesu członków organu decyzyjnego,</w:t>
      </w:r>
    </w:p>
    <w:p w14:paraId="3A34D552" w14:textId="77777777" w:rsidR="003925E5" w:rsidRPr="00DC4BF3" w:rsidRDefault="003925E5" w:rsidP="00C1654A">
      <w:pPr>
        <w:pStyle w:val="Akapitzlist1"/>
        <w:numPr>
          <w:ilvl w:val="0"/>
          <w:numId w:val="15"/>
        </w:numPr>
        <w:spacing w:before="120" w:line="240" w:lineRule="auto"/>
        <w:ind w:left="426" w:hanging="284"/>
        <w:rPr>
          <w:sz w:val="22"/>
          <w:szCs w:val="22"/>
          <w:lang w:val="pl-PL"/>
        </w:rPr>
      </w:pPr>
      <w:r w:rsidRPr="00DC4BF3">
        <w:rPr>
          <w:sz w:val="22"/>
          <w:szCs w:val="22"/>
          <w:lang w:val="pl-PL"/>
        </w:rPr>
        <w:t>zapewni</w:t>
      </w:r>
      <w:r w:rsidR="004003D4">
        <w:rPr>
          <w:sz w:val="22"/>
          <w:szCs w:val="22"/>
          <w:lang w:val="pl-PL"/>
        </w:rPr>
        <w:t>enie</w:t>
      </w:r>
      <w:r w:rsidRPr="00DC4BF3">
        <w:rPr>
          <w:sz w:val="22"/>
          <w:szCs w:val="22"/>
          <w:lang w:val="pl-PL"/>
        </w:rPr>
        <w:t>, że wyniki oceny i wyboru operacji przez Rade będą podawanie do publicznej wiadomości po zakończeniu pracy Rady,</w:t>
      </w:r>
    </w:p>
    <w:p w14:paraId="17E87E69" w14:textId="77777777" w:rsidR="003925E5" w:rsidRPr="00DC4BF3" w:rsidRDefault="003925E5" w:rsidP="00C1654A">
      <w:pPr>
        <w:pStyle w:val="Akapitzlist1"/>
        <w:numPr>
          <w:ilvl w:val="0"/>
          <w:numId w:val="15"/>
        </w:numPr>
        <w:spacing w:before="120" w:line="240" w:lineRule="auto"/>
        <w:ind w:left="426" w:hanging="284"/>
        <w:rPr>
          <w:sz w:val="22"/>
          <w:szCs w:val="22"/>
          <w:lang w:val="pl-PL"/>
        </w:rPr>
      </w:pPr>
      <w:r w:rsidRPr="00DC4BF3">
        <w:rPr>
          <w:sz w:val="22"/>
          <w:szCs w:val="22"/>
          <w:lang w:val="pl-PL"/>
        </w:rPr>
        <w:t>zastosowani</w:t>
      </w:r>
      <w:r w:rsidR="004003D4">
        <w:rPr>
          <w:sz w:val="22"/>
          <w:szCs w:val="22"/>
          <w:lang w:val="pl-PL"/>
        </w:rPr>
        <w:t>e</w:t>
      </w:r>
      <w:r w:rsidRPr="00DC4BF3">
        <w:rPr>
          <w:sz w:val="22"/>
          <w:szCs w:val="22"/>
          <w:lang w:val="pl-PL"/>
        </w:rPr>
        <w:t xml:space="preserve"> mechanizm</w:t>
      </w:r>
      <w:r w:rsidR="004003D4">
        <w:rPr>
          <w:sz w:val="22"/>
          <w:szCs w:val="22"/>
          <w:lang w:val="pl-PL"/>
        </w:rPr>
        <w:t>ów</w:t>
      </w:r>
      <w:r w:rsidRPr="00DC4BF3">
        <w:rPr>
          <w:sz w:val="22"/>
          <w:szCs w:val="22"/>
          <w:lang w:val="pl-PL"/>
        </w:rPr>
        <w:t xml:space="preserve"> gwarantując</w:t>
      </w:r>
      <w:r w:rsidR="004003D4">
        <w:rPr>
          <w:sz w:val="22"/>
          <w:szCs w:val="22"/>
          <w:lang w:val="pl-PL"/>
        </w:rPr>
        <w:t>ych</w:t>
      </w:r>
      <w:r w:rsidRPr="00DC4BF3">
        <w:rPr>
          <w:sz w:val="22"/>
          <w:szCs w:val="22"/>
          <w:lang w:val="pl-PL"/>
        </w:rPr>
        <w:t xml:space="preserve"> wyłączanie członków Rady z oceny operacji w przypadku wystąpienia ich powiazań lub konfliktu interesów z wnioskodawcą zarówno na wniosek członka Rady oraz </w:t>
      </w:r>
      <w:r w:rsidR="004003D4">
        <w:rPr>
          <w:sz w:val="22"/>
          <w:szCs w:val="22"/>
          <w:lang w:val="pl-PL"/>
        </w:rPr>
        <w:br/>
      </w:r>
      <w:r w:rsidRPr="00DC4BF3">
        <w:rPr>
          <w:sz w:val="22"/>
          <w:szCs w:val="22"/>
          <w:lang w:val="pl-PL"/>
        </w:rPr>
        <w:t>z uzasadnionych przyczyn na wniosek Przewodniczącego Rady,</w:t>
      </w:r>
    </w:p>
    <w:p w14:paraId="4D4650E5" w14:textId="77777777" w:rsidR="003925E5" w:rsidRPr="00DC4BF3" w:rsidRDefault="003925E5" w:rsidP="00C1654A">
      <w:pPr>
        <w:pStyle w:val="Akapitzlist1"/>
        <w:numPr>
          <w:ilvl w:val="0"/>
          <w:numId w:val="15"/>
        </w:numPr>
        <w:spacing w:before="120" w:line="240" w:lineRule="auto"/>
        <w:ind w:left="426" w:hanging="284"/>
        <w:rPr>
          <w:sz w:val="22"/>
          <w:szCs w:val="22"/>
          <w:lang w:val="pl-PL"/>
        </w:rPr>
      </w:pPr>
      <w:r w:rsidRPr="00DC4BF3">
        <w:rPr>
          <w:sz w:val="22"/>
          <w:szCs w:val="22"/>
          <w:lang w:val="pl-PL"/>
        </w:rPr>
        <w:t xml:space="preserve"> stosowanie transparentnych, obiektywnych, jasnych i nie zmienianych w trakcie naboru kryteriów ocen wniosków,</w:t>
      </w:r>
    </w:p>
    <w:p w14:paraId="1D9A375D" w14:textId="77777777" w:rsidR="003925E5" w:rsidRPr="00DC4BF3" w:rsidRDefault="003925E5" w:rsidP="00C1654A">
      <w:pPr>
        <w:pStyle w:val="Akapitzlist1"/>
        <w:numPr>
          <w:ilvl w:val="0"/>
          <w:numId w:val="15"/>
        </w:numPr>
        <w:spacing w:before="120" w:line="240" w:lineRule="auto"/>
        <w:ind w:left="426" w:hanging="284"/>
        <w:rPr>
          <w:sz w:val="22"/>
          <w:szCs w:val="22"/>
          <w:lang w:val="pl-PL"/>
        </w:rPr>
      </w:pPr>
      <w:r w:rsidRPr="00DC4BF3">
        <w:rPr>
          <w:sz w:val="22"/>
          <w:szCs w:val="22"/>
          <w:lang w:val="pl-PL"/>
        </w:rPr>
        <w:t>umożliwienie wnioskodawcom składanie protestów od decyzji Rady,</w:t>
      </w:r>
    </w:p>
    <w:p w14:paraId="404A99EA" w14:textId="77777777" w:rsidR="003925E5" w:rsidRPr="00DC4BF3" w:rsidRDefault="004003D4" w:rsidP="00C1654A">
      <w:pPr>
        <w:pStyle w:val="Akapitzlist1"/>
        <w:numPr>
          <w:ilvl w:val="0"/>
          <w:numId w:val="15"/>
        </w:numPr>
        <w:spacing w:before="120" w:line="240" w:lineRule="auto"/>
        <w:ind w:left="426" w:hanging="284"/>
        <w:rPr>
          <w:sz w:val="22"/>
          <w:szCs w:val="22"/>
          <w:lang w:val="pl-PL"/>
        </w:rPr>
      </w:pPr>
      <w:r>
        <w:rPr>
          <w:sz w:val="22"/>
          <w:szCs w:val="22"/>
          <w:lang w:val="pl-PL"/>
        </w:rPr>
        <w:t>stosowanie</w:t>
      </w:r>
      <w:r w:rsidR="003925E5" w:rsidRPr="00DC4BF3">
        <w:rPr>
          <w:sz w:val="22"/>
          <w:szCs w:val="22"/>
          <w:lang w:val="pl-PL"/>
        </w:rPr>
        <w:t xml:space="preserve"> zasady ustalania przez Radę kwot wsparcia poszczególnych operacji</w:t>
      </w:r>
    </w:p>
    <w:p w14:paraId="08FF8984" w14:textId="77777777" w:rsidR="003925E5" w:rsidRPr="00DC4BF3" w:rsidRDefault="004003D4" w:rsidP="00C1654A">
      <w:pPr>
        <w:pStyle w:val="Akapitzlist1"/>
        <w:numPr>
          <w:ilvl w:val="0"/>
          <w:numId w:val="15"/>
        </w:numPr>
        <w:spacing w:before="120" w:line="240" w:lineRule="auto"/>
        <w:ind w:left="426" w:hanging="284"/>
        <w:rPr>
          <w:sz w:val="22"/>
          <w:szCs w:val="22"/>
          <w:lang w:val="pl-PL"/>
        </w:rPr>
      </w:pPr>
      <w:r>
        <w:rPr>
          <w:sz w:val="22"/>
          <w:szCs w:val="22"/>
          <w:lang w:val="pl-PL"/>
        </w:rPr>
        <w:t xml:space="preserve">stosowanie </w:t>
      </w:r>
      <w:r w:rsidR="003925E5" w:rsidRPr="00DC4BF3">
        <w:rPr>
          <w:sz w:val="22"/>
          <w:szCs w:val="22"/>
          <w:lang w:val="pl-PL"/>
        </w:rPr>
        <w:t>określon</w:t>
      </w:r>
      <w:r>
        <w:rPr>
          <w:sz w:val="22"/>
          <w:szCs w:val="22"/>
          <w:lang w:val="pl-PL"/>
        </w:rPr>
        <w:t>ych</w:t>
      </w:r>
      <w:r w:rsidR="003925E5" w:rsidRPr="00DC4BF3">
        <w:rPr>
          <w:sz w:val="22"/>
          <w:szCs w:val="22"/>
          <w:lang w:val="pl-PL"/>
        </w:rPr>
        <w:t xml:space="preserve"> wzor</w:t>
      </w:r>
      <w:r>
        <w:rPr>
          <w:sz w:val="22"/>
          <w:szCs w:val="22"/>
          <w:lang w:val="pl-PL"/>
        </w:rPr>
        <w:t>ów</w:t>
      </w:r>
      <w:r w:rsidR="003925E5" w:rsidRPr="00DC4BF3">
        <w:rPr>
          <w:sz w:val="22"/>
          <w:szCs w:val="22"/>
          <w:lang w:val="pl-PL"/>
        </w:rPr>
        <w:t xml:space="preserve"> dokumentów np. karta oceny zgodności z Programem, karta oceny operacji pod względem spełniania kryteriów wyboru.</w:t>
      </w:r>
    </w:p>
    <w:p w14:paraId="4E4B48D2" w14:textId="7E388402" w:rsidR="009D63CF" w:rsidRPr="0046413E" w:rsidRDefault="0033215F" w:rsidP="009D63CF">
      <w:pPr>
        <w:spacing w:before="120" w:line="240" w:lineRule="auto"/>
        <w:rPr>
          <w:b/>
          <w:sz w:val="22"/>
          <w:szCs w:val="22"/>
          <w:lang w:val="pl-PL"/>
        </w:rPr>
      </w:pPr>
      <w:r w:rsidRPr="0033215F">
        <w:rPr>
          <w:sz w:val="22"/>
          <w:szCs w:val="22"/>
          <w:lang w:val="pl-PL"/>
        </w:rPr>
        <w:t>Procedury wyboru operacji określają poza tym sposób i zasady postępowania Rady na wszystkich etapach oceny zgodności operacji z LSR i PROW 2014-2020 oraz ustalania list operacji wybranych, w tym rozstrzygania o miejscu na liście</w:t>
      </w:r>
      <w:r w:rsidR="004003D4">
        <w:rPr>
          <w:sz w:val="22"/>
          <w:szCs w:val="22"/>
          <w:lang w:val="pl-PL"/>
        </w:rPr>
        <w:t>,</w:t>
      </w:r>
      <w:r w:rsidRPr="0033215F">
        <w:rPr>
          <w:sz w:val="22"/>
          <w:szCs w:val="22"/>
          <w:lang w:val="pl-PL"/>
        </w:rPr>
        <w:t xml:space="preserve"> gdy kilka operacji otrzymało jednakową liczbę punktów. Przyjęte kryteria wyboru operacji promują innowacyjność, tworzenie miejsc pracy, większe od wymaganego zaangażowanie wkładu własnego wnioskodawcy, wpływ operacji na poprawę stanu środowiska oraz realizację celów i wskaźników LSR. </w:t>
      </w:r>
      <w:r w:rsidRPr="0033215F">
        <w:rPr>
          <w:b/>
          <w:sz w:val="22"/>
          <w:szCs w:val="22"/>
          <w:lang w:val="pl-PL"/>
        </w:rPr>
        <w:t>W LSR doprecyzowano pojęcie innowacyjności zdefiniowane w PROW 2014-2020.</w:t>
      </w:r>
      <w:r w:rsidRPr="0033215F">
        <w:rPr>
          <w:sz w:val="22"/>
          <w:szCs w:val="22"/>
          <w:lang w:val="pl-PL"/>
        </w:rPr>
        <w:t xml:space="preserve"> Przez innowacyjność będzie rozumienie zastosowanie lub wprowadzenie nowych lub ulepszonych produktów, procesów (technologii), metod organizacji lub marketingu poprzez praktyczne wykorzystanie lokalnych zasobów unikalnych i charakterystycznym na obszarze LSR (przyrodniczych, historycznych, kulturowych czy społecznych). Innowacyjne może być ich nietypowe, niestandardowe wykorzystanie czy promocja. Punkty przyznawane są poza tym dla operacji zwiększających atrakcyjność turystyczną obszaru, wykorzystujących jego walory przyrodnicze (te zagadnienia, związane z lepszym wykorzystaniem potencjału turystycznego obszaru zostały szczególnie podniesione w diagnozie i analizie SWOT). Wszystkie kryteria zostały szczegółowo opisane, a na użytek niektórych z nich sformułowane zostały definicje kluczowych pojęć, np. innowacyjności lub grupy </w:t>
      </w:r>
      <w:proofErr w:type="spellStart"/>
      <w:r w:rsidRPr="0033215F">
        <w:rPr>
          <w:sz w:val="22"/>
          <w:szCs w:val="22"/>
          <w:lang w:val="pl-PL"/>
        </w:rPr>
        <w:t>defaworyzowanej</w:t>
      </w:r>
      <w:proofErr w:type="spellEnd"/>
      <w:r w:rsidRPr="0033215F">
        <w:rPr>
          <w:sz w:val="22"/>
          <w:szCs w:val="22"/>
          <w:lang w:val="pl-PL"/>
        </w:rPr>
        <w:t xml:space="preserve">. W stosunku do kryteriów obowiązujących w poprzednim okresie programowania znacząco zwiększono udział kryteriów oceniających liczbę utworzonych miejsc pracy i innowacyjność. W </w:t>
      </w:r>
      <w:r w:rsidR="00D12BD7">
        <w:rPr>
          <w:sz w:val="22"/>
          <w:szCs w:val="22"/>
          <w:lang w:val="pl-PL"/>
        </w:rPr>
        <w:t>Procedurze aktualizacji lokalnych kryteriów wyboru</w:t>
      </w:r>
      <w:r w:rsidRPr="0033215F">
        <w:rPr>
          <w:sz w:val="22"/>
          <w:szCs w:val="22"/>
          <w:lang w:val="pl-PL"/>
        </w:rPr>
        <w:t xml:space="preserve"> opisano procedurę aktualizacji kryteriów i ich konsultacji z mieszkańcami. Zmiany będą dokonywane na podstawie wniosków członków składanych do Zarządu LGD a także na podstawie wyników ewaluacji LSR dokonywanych zgodnie z przyjętym planem ewaluacji. Regulamin obejmuje również procedurę ogłaszania naboru wniosków</w:t>
      </w:r>
      <w:r w:rsidR="00D12BD7">
        <w:rPr>
          <w:sz w:val="22"/>
          <w:szCs w:val="22"/>
          <w:lang w:val="pl-PL"/>
        </w:rPr>
        <w:t xml:space="preserve">. </w:t>
      </w:r>
      <w:r w:rsidRPr="0033215F">
        <w:rPr>
          <w:sz w:val="22"/>
          <w:szCs w:val="22"/>
          <w:lang w:val="pl-PL"/>
        </w:rPr>
        <w:t xml:space="preserve">Niezależnie od Regulaminu Rady opracowano procedurę aktualizacji LSR. </w:t>
      </w:r>
      <w:r w:rsidRPr="0033215F">
        <w:rPr>
          <w:b/>
          <w:sz w:val="22"/>
          <w:szCs w:val="22"/>
          <w:lang w:val="pl-PL"/>
        </w:rPr>
        <w:t>Na obecnym etapie programowania LSR nie zakłada realizacji projektów grantowych</w:t>
      </w:r>
      <w:r w:rsidRPr="0033215F">
        <w:rPr>
          <w:sz w:val="22"/>
          <w:szCs w:val="22"/>
          <w:lang w:val="pl-PL"/>
        </w:rPr>
        <w:t xml:space="preserve">. LGD nie wyklucza jednak realizacji takich projektów na kolejnych etapach wdrożenia LSR. </w:t>
      </w:r>
      <w:r w:rsidRPr="0033215F">
        <w:rPr>
          <w:b/>
          <w:sz w:val="22"/>
          <w:szCs w:val="22"/>
          <w:lang w:val="pl-PL"/>
        </w:rPr>
        <w:t>W ramach kryteriów operacji własnych LGD przewiduje się kryterium większy udział środków własnych niż wynikający z przepisów dot</w:t>
      </w:r>
      <w:r>
        <w:rPr>
          <w:b/>
          <w:sz w:val="22"/>
          <w:szCs w:val="22"/>
          <w:lang w:val="pl-PL"/>
        </w:rPr>
        <w:t>yczących PROW 2014-2020.</w:t>
      </w:r>
      <w:r w:rsidR="0046413E">
        <w:rPr>
          <w:b/>
          <w:sz w:val="22"/>
          <w:szCs w:val="22"/>
          <w:lang w:val="pl-PL"/>
        </w:rPr>
        <w:t xml:space="preserve"> </w:t>
      </w:r>
      <w:r w:rsidR="009D63CF" w:rsidRPr="009D63CF">
        <w:rPr>
          <w:b/>
          <w:sz w:val="22"/>
          <w:szCs w:val="22"/>
          <w:lang w:val="pl-PL" w:eastAsia="pl-PL"/>
        </w:rPr>
        <w:t>Operacja</w:t>
      </w:r>
      <w:r w:rsidR="00164314">
        <w:rPr>
          <w:b/>
          <w:sz w:val="22"/>
          <w:szCs w:val="22"/>
          <w:lang w:val="pl-PL" w:eastAsia="pl-PL"/>
        </w:rPr>
        <w:t>,</w:t>
      </w:r>
      <w:r w:rsidR="009D63CF" w:rsidRPr="009D63CF">
        <w:rPr>
          <w:b/>
          <w:sz w:val="22"/>
          <w:szCs w:val="22"/>
          <w:lang w:val="pl-PL" w:eastAsia="pl-PL"/>
        </w:rPr>
        <w:t xml:space="preserve"> aby mogła zostać wybrana do dofinansowania musi uzyskać </w:t>
      </w:r>
      <w:r w:rsidR="00C27E52">
        <w:rPr>
          <w:b/>
          <w:sz w:val="22"/>
          <w:szCs w:val="22"/>
          <w:lang w:val="pl-PL" w:eastAsia="pl-PL"/>
        </w:rPr>
        <w:t>minimum 50% punktów (</w:t>
      </w:r>
      <w:r w:rsidR="009D63CF" w:rsidRPr="009D63CF">
        <w:rPr>
          <w:b/>
          <w:sz w:val="22"/>
          <w:szCs w:val="22"/>
          <w:lang w:val="pl-PL" w:eastAsia="pl-PL"/>
        </w:rPr>
        <w:t xml:space="preserve">liczba zaokrąglona do pełnej jednostki w górę) wymaganych dla danego zakresu tematycznego. </w:t>
      </w:r>
    </w:p>
    <w:p w14:paraId="39357F26" w14:textId="77777777" w:rsidR="003925E5" w:rsidRPr="00973B03" w:rsidRDefault="003925E5" w:rsidP="000961D2">
      <w:pPr>
        <w:pStyle w:val="Nagwek1"/>
      </w:pPr>
      <w:bookmarkStart w:id="44" w:name="_Toc43375456"/>
      <w:proofErr w:type="spellStart"/>
      <w:r w:rsidRPr="007B6094">
        <w:t>Rozdział</w:t>
      </w:r>
      <w:proofErr w:type="spellEnd"/>
      <w:r w:rsidRPr="007B6094">
        <w:t xml:space="preserve"> </w:t>
      </w:r>
      <w:r w:rsidRPr="00973B03">
        <w:t xml:space="preserve">VII. Plan </w:t>
      </w:r>
      <w:proofErr w:type="spellStart"/>
      <w:r w:rsidRPr="00973B03">
        <w:t>działania</w:t>
      </w:r>
      <w:bookmarkEnd w:id="44"/>
      <w:proofErr w:type="spellEnd"/>
    </w:p>
    <w:p w14:paraId="545BACFF" w14:textId="482C4FEB" w:rsidR="003925E5" w:rsidRPr="00DC4BF3" w:rsidRDefault="003925E5" w:rsidP="004D127A">
      <w:pPr>
        <w:spacing w:before="120" w:line="240" w:lineRule="auto"/>
        <w:rPr>
          <w:sz w:val="22"/>
          <w:szCs w:val="22"/>
          <w:lang w:val="pl-PL"/>
        </w:rPr>
      </w:pPr>
      <w:r w:rsidRPr="00DC4BF3">
        <w:rPr>
          <w:sz w:val="22"/>
          <w:szCs w:val="22"/>
          <w:lang w:val="pl-PL"/>
        </w:rPr>
        <w:t xml:space="preserve">Plan działania zakłada realizację LSR w trzech etapach : Etap I – od drugiej połowy 2016 do końca 2018 roku, Etap II – od początku 2019 do końca 2021 roku oraz Etap III – od początku 2022 roku </w:t>
      </w:r>
      <w:r w:rsidRPr="00D442E0">
        <w:rPr>
          <w:sz w:val="22"/>
          <w:szCs w:val="22"/>
          <w:lang w:val="pl-PL"/>
        </w:rPr>
        <w:t>do końca 202</w:t>
      </w:r>
      <w:r w:rsidR="00806F15" w:rsidRPr="00D442E0">
        <w:rPr>
          <w:sz w:val="22"/>
          <w:szCs w:val="22"/>
          <w:lang w:val="pl-PL"/>
        </w:rPr>
        <w:t>3</w:t>
      </w:r>
      <w:r w:rsidRPr="00D442E0">
        <w:rPr>
          <w:sz w:val="22"/>
          <w:szCs w:val="22"/>
          <w:lang w:val="pl-PL"/>
        </w:rPr>
        <w:t xml:space="preserve"> roku</w:t>
      </w:r>
      <w:r w:rsidRPr="00DC4BF3">
        <w:rPr>
          <w:sz w:val="22"/>
          <w:szCs w:val="22"/>
          <w:lang w:val="pl-PL"/>
        </w:rPr>
        <w:t xml:space="preserve">. Podział na poszczególne etapy wynika z wymogów unijnych nowej perspektywy finansowej na lata 2014-2020, wyznaczenie celów pośrednich na 2018 r. i celów końcowych </w:t>
      </w:r>
      <w:r w:rsidRPr="00D442E0">
        <w:rPr>
          <w:sz w:val="22"/>
          <w:szCs w:val="22"/>
          <w:lang w:val="pl-PL"/>
        </w:rPr>
        <w:t>na 202</w:t>
      </w:r>
      <w:r w:rsidR="00806F15" w:rsidRPr="00D442E0">
        <w:rPr>
          <w:sz w:val="22"/>
          <w:szCs w:val="22"/>
          <w:lang w:val="pl-PL"/>
        </w:rPr>
        <w:t>3</w:t>
      </w:r>
      <w:r w:rsidRPr="00D442E0">
        <w:rPr>
          <w:sz w:val="22"/>
          <w:szCs w:val="22"/>
          <w:lang w:val="pl-PL"/>
        </w:rPr>
        <w:t xml:space="preserve"> r</w:t>
      </w:r>
      <w:r w:rsidRPr="00DC4BF3">
        <w:rPr>
          <w:sz w:val="22"/>
          <w:szCs w:val="22"/>
          <w:lang w:val="pl-PL"/>
        </w:rPr>
        <w:t>. i powiązanie wyników z finansowymi karami i nagrodami (tzw. ramy wykonania). Szczegółowa informacja o planie działania LSR obejmująca harmonogram osiągania poszczególnych wskaźników LSR znajduje się w tabel Plan działania stanowiącej załącznik do</w:t>
      </w:r>
      <w:r w:rsidR="00B731A4">
        <w:rPr>
          <w:sz w:val="22"/>
          <w:szCs w:val="22"/>
          <w:lang w:val="pl-PL"/>
        </w:rPr>
        <w:t xml:space="preserve"> LSR. </w:t>
      </w:r>
      <w:r w:rsidRPr="00DC4BF3">
        <w:rPr>
          <w:sz w:val="22"/>
          <w:szCs w:val="22"/>
          <w:lang w:val="pl-PL"/>
        </w:rPr>
        <w:t>Etapy wdrożenia LSR będą podobne</w:t>
      </w:r>
      <w:r w:rsidR="004003D4">
        <w:rPr>
          <w:sz w:val="22"/>
          <w:szCs w:val="22"/>
          <w:lang w:val="pl-PL"/>
        </w:rPr>
        <w:t>,</w:t>
      </w:r>
      <w:r w:rsidRPr="00DC4BF3">
        <w:rPr>
          <w:sz w:val="22"/>
          <w:szCs w:val="22"/>
          <w:lang w:val="pl-PL"/>
        </w:rPr>
        <w:t xml:space="preserve"> co do sposobu, sekwencji i intensywności działań, wzajemnie ze sobą powiązanych. Każdy z tych etapów będzie rozpoczynał się realizacją działań szkoleniowych i doradczych umożliwiających przyszłym wnioskodawcom zdobycie wiedzy niezbędnej </w:t>
      </w:r>
      <w:r w:rsidRPr="00DC4BF3">
        <w:rPr>
          <w:sz w:val="22"/>
          <w:szCs w:val="22"/>
          <w:lang w:val="pl-PL"/>
        </w:rPr>
        <w:lastRenderedPageBreak/>
        <w:t xml:space="preserve">do przygotowania dobrych wniosków. Przewiduję się zwiększoną intensywnością w I etapie wdrożenia LSR. </w:t>
      </w:r>
      <w:r w:rsidRPr="00B731A4">
        <w:rPr>
          <w:b/>
          <w:sz w:val="22"/>
          <w:szCs w:val="22"/>
          <w:lang w:val="pl-PL"/>
        </w:rPr>
        <w:t>W kolejnych etapach wydatkowanie środków LGD następować będzie sukcesywnie.</w:t>
      </w:r>
      <w:r w:rsidR="00C27E52">
        <w:rPr>
          <w:sz w:val="22"/>
          <w:szCs w:val="22"/>
          <w:lang w:val="pl-PL"/>
        </w:rPr>
        <w:t xml:space="preserve"> </w:t>
      </w:r>
      <w:r w:rsidR="00C27E52" w:rsidRPr="00C27E52">
        <w:rPr>
          <w:sz w:val="22"/>
          <w:szCs w:val="22"/>
          <w:lang w:val="pl-PL"/>
        </w:rPr>
        <w:t>Harmonogram naboru wniosków będzie uwzględniał gotowość potencjalnych beneficjentów do absorpcji dostępnych środków. Brane pod uwagę będzie dotychczasowe doświadczenie w realizacji projektów o podobnym charakterze oraz możliwości finansowe docelowych beneficjentów, zważywszy, że w ramach LSR nie planuje się 100% poziomu dofinansowania, za wyjątkiem premii na rozpoczęcie działalności gospodarczej. Najlepiej rokującym beneficjentem są jednostki sektora finansów publicznych, i to właśnie do nich zostaną skierowane pierwsze nabory wniosków, jeszcze w II połowie 2016</w:t>
      </w:r>
      <w:r w:rsidR="00FC0883">
        <w:rPr>
          <w:sz w:val="22"/>
          <w:szCs w:val="22"/>
          <w:lang w:val="pl-PL"/>
        </w:rPr>
        <w:t xml:space="preserve"> </w:t>
      </w:r>
      <w:r w:rsidR="00C27E52" w:rsidRPr="00C27E52">
        <w:rPr>
          <w:sz w:val="22"/>
          <w:szCs w:val="22"/>
          <w:lang w:val="pl-PL"/>
        </w:rPr>
        <w:t xml:space="preserve">r. Pozostali beneficjenci, w tym grupy </w:t>
      </w:r>
      <w:proofErr w:type="spellStart"/>
      <w:r w:rsidR="00C27E52" w:rsidRPr="00C27E52">
        <w:rPr>
          <w:sz w:val="22"/>
          <w:szCs w:val="22"/>
          <w:lang w:val="pl-PL"/>
        </w:rPr>
        <w:t>defaworyzowane</w:t>
      </w:r>
      <w:proofErr w:type="spellEnd"/>
      <w:r w:rsidR="00C27E52" w:rsidRPr="00C27E52">
        <w:rPr>
          <w:sz w:val="22"/>
          <w:szCs w:val="22"/>
          <w:lang w:val="pl-PL"/>
        </w:rPr>
        <w:t xml:space="preserve">, objęte zostaną szczególną kampanią informacyjną i doradztwem pracowników LGD. Biorąc pod uwagę doświadczenia poprzedniej perspektywy finansowej,  ogromnego wsparcia wymagać będą osoby zamierzające podjąć działalność gospodarczą. Dofinansowanie w postaci premii stanowi nową i bardzo atrakcyjną formę wsparcia, dlatego też nabory wniosków w zakresie operacji polegających na utworzeniu przedsiębiorstwa, zostaną pilotażowo uruchomione równolegle z naborami dla jednostek sektora finansów publicznych. W następnej kolejności będą uruchamiane działania dedykowane pozostałym podmiotom. Nabory wniosków będą prowadzone sukcesywnie, do wyczerpania środków lub osiągnięcia planowanych wskaźników.  </w:t>
      </w:r>
    </w:p>
    <w:p w14:paraId="5C088475" w14:textId="77777777" w:rsidR="003925E5" w:rsidRPr="00973B03" w:rsidRDefault="003925E5" w:rsidP="000961D2">
      <w:pPr>
        <w:pStyle w:val="Nagwek1"/>
      </w:pPr>
      <w:bookmarkStart w:id="45" w:name="_Toc43375457"/>
      <w:proofErr w:type="spellStart"/>
      <w:r w:rsidRPr="007B6094">
        <w:t>Rozdział</w:t>
      </w:r>
      <w:proofErr w:type="spellEnd"/>
      <w:r w:rsidRPr="007B6094">
        <w:t xml:space="preserve"> </w:t>
      </w:r>
      <w:r w:rsidRPr="00973B03">
        <w:t xml:space="preserve">VIII. </w:t>
      </w:r>
      <w:proofErr w:type="spellStart"/>
      <w:r w:rsidRPr="00973B03">
        <w:t>Budżet</w:t>
      </w:r>
      <w:proofErr w:type="spellEnd"/>
      <w:r w:rsidRPr="00973B03">
        <w:t xml:space="preserve"> LSR</w:t>
      </w:r>
      <w:bookmarkEnd w:id="45"/>
    </w:p>
    <w:p w14:paraId="4DCE63D4" w14:textId="58A095C9" w:rsidR="00B731A4" w:rsidRPr="00BF3036" w:rsidRDefault="003925E5" w:rsidP="004D127A">
      <w:pPr>
        <w:spacing w:before="120" w:line="240" w:lineRule="auto"/>
        <w:rPr>
          <w:b/>
          <w:sz w:val="22"/>
          <w:szCs w:val="22"/>
          <w:lang w:val="pl-PL"/>
        </w:rPr>
      </w:pPr>
      <w:r w:rsidRPr="00B731A4">
        <w:rPr>
          <w:sz w:val="22"/>
          <w:szCs w:val="22"/>
          <w:lang w:val="pl-PL"/>
        </w:rPr>
        <w:t xml:space="preserve">W ramach programowania LSR określono planowany budżet na poszczególne zakresy wsparcia tj. realizację LSR, współpracę, koszty bieżące i aktywizację. Kwoty wsparcia finansowego zaplanowane w budżecie LSR nie przekraczają kwot na LSR określonych w załączniku nr 6 do Regulaminu konkursu, </w:t>
      </w:r>
      <w:r w:rsidRPr="00B731A4">
        <w:rPr>
          <w:i/>
          <w:sz w:val="22"/>
          <w:szCs w:val="22"/>
          <w:lang w:val="pl-PL"/>
        </w:rPr>
        <w:t xml:space="preserve">Sposób ustalania wysokości dostępnych środków przeznaczonych na realizację LSR. </w:t>
      </w:r>
      <w:r w:rsidR="00BF3036" w:rsidRPr="00BF3036">
        <w:rPr>
          <w:b/>
          <w:sz w:val="22"/>
          <w:szCs w:val="22"/>
          <w:lang w:val="pl-PL"/>
        </w:rPr>
        <w:t xml:space="preserve">Szczegółowe uzasadnienie podziału budżetu wskazano w tabeli matrycy logicznej powiązań diagnozy obszaru i ludności, analizy SWOT oraz celów i wskaźników LSR znajdującej się </w:t>
      </w:r>
      <w:r w:rsidR="00FC0883">
        <w:rPr>
          <w:b/>
          <w:sz w:val="22"/>
          <w:szCs w:val="22"/>
          <w:lang w:val="pl-PL"/>
        </w:rPr>
        <w:br/>
      </w:r>
      <w:r w:rsidR="00BF3036" w:rsidRPr="00BF3036">
        <w:rPr>
          <w:b/>
          <w:sz w:val="22"/>
          <w:szCs w:val="22"/>
          <w:lang w:val="pl-PL"/>
        </w:rPr>
        <w:t>w Rozdziale. V. LSR Cele i wskaźniki</w:t>
      </w:r>
      <w:r w:rsidR="00BF3036">
        <w:rPr>
          <w:b/>
          <w:sz w:val="22"/>
          <w:szCs w:val="22"/>
          <w:lang w:val="pl-PL"/>
        </w:rPr>
        <w:t xml:space="preserve">. </w:t>
      </w:r>
      <w:r w:rsidRPr="00B731A4">
        <w:rPr>
          <w:sz w:val="22"/>
          <w:szCs w:val="22"/>
          <w:lang w:val="pl-PL"/>
        </w:rPr>
        <w:t>Maksymalne kwoty środków działania LEADER przewidziane na poddziałanie 19.2 PROW w odniesieniu do LSR wyniosą</w:t>
      </w:r>
      <w:r w:rsidR="008B54FC">
        <w:rPr>
          <w:sz w:val="22"/>
          <w:szCs w:val="22"/>
          <w:lang w:val="pl-PL"/>
        </w:rPr>
        <w:t xml:space="preserve"> </w:t>
      </w:r>
      <w:r w:rsidR="00F17B17" w:rsidRPr="00D442E0">
        <w:rPr>
          <w:sz w:val="22"/>
          <w:szCs w:val="22"/>
          <w:lang w:val="pl-PL"/>
        </w:rPr>
        <w:t>2 023 000</w:t>
      </w:r>
      <w:r w:rsidR="008B54FC" w:rsidRPr="00D442E0">
        <w:rPr>
          <w:sz w:val="22"/>
          <w:szCs w:val="22"/>
          <w:lang w:val="pl-PL"/>
        </w:rPr>
        <w:t xml:space="preserve"> €</w:t>
      </w:r>
      <w:r w:rsidRPr="00CD1D6C">
        <w:rPr>
          <w:sz w:val="22"/>
          <w:szCs w:val="22"/>
          <w:lang w:val="pl-PL"/>
        </w:rPr>
        <w:t xml:space="preserve"> </w:t>
      </w:r>
      <w:r w:rsidR="00FC0883" w:rsidRPr="00CD1D6C">
        <w:rPr>
          <w:sz w:val="22"/>
          <w:szCs w:val="22"/>
          <w:lang w:val="pl-PL"/>
        </w:rPr>
        <w:t>(indykatywnie</w:t>
      </w:r>
      <w:r w:rsidR="008B54FC" w:rsidRPr="00CD1D6C">
        <w:rPr>
          <w:sz w:val="22"/>
          <w:szCs w:val="22"/>
          <w:lang w:val="pl-PL"/>
        </w:rPr>
        <w:t xml:space="preserve"> </w:t>
      </w:r>
      <w:r w:rsidR="00F17B17" w:rsidRPr="00D442E0">
        <w:rPr>
          <w:sz w:val="22"/>
          <w:szCs w:val="22"/>
          <w:lang w:val="pl-PL"/>
        </w:rPr>
        <w:t>8 092 000</w:t>
      </w:r>
      <w:r w:rsidR="008B54FC" w:rsidRPr="00D442E0">
        <w:rPr>
          <w:sz w:val="22"/>
          <w:szCs w:val="22"/>
          <w:lang w:val="pl-PL"/>
        </w:rPr>
        <w:t xml:space="preserve"> zł</w:t>
      </w:r>
      <w:r w:rsidR="00FC0883" w:rsidRPr="00CD1D6C">
        <w:rPr>
          <w:sz w:val="22"/>
          <w:szCs w:val="22"/>
          <w:lang w:val="pl-PL"/>
        </w:rPr>
        <w:t>)</w:t>
      </w:r>
      <w:r w:rsidRPr="00CD1D6C">
        <w:rPr>
          <w:sz w:val="22"/>
          <w:szCs w:val="22"/>
          <w:lang w:val="pl-PL"/>
        </w:rPr>
        <w:t xml:space="preserve">. </w:t>
      </w:r>
      <w:r w:rsidRPr="00B731A4">
        <w:rPr>
          <w:sz w:val="22"/>
          <w:szCs w:val="22"/>
          <w:lang w:val="pl-PL"/>
        </w:rPr>
        <w:t xml:space="preserve">Zgodnie z wymogami PROW 2014-2020, </w:t>
      </w:r>
      <w:r w:rsidR="002F296B">
        <w:rPr>
          <w:sz w:val="22"/>
          <w:szCs w:val="22"/>
          <w:lang w:val="pl-PL"/>
        </w:rPr>
        <w:t>5</w:t>
      </w:r>
      <w:r w:rsidRPr="00B731A4">
        <w:rPr>
          <w:sz w:val="22"/>
          <w:szCs w:val="22"/>
          <w:lang w:val="pl-PL"/>
        </w:rPr>
        <w:t xml:space="preserve">0% budżetu LSR przeznaczonego na realizację poddziałania 19.2 „Wsparcie na wdrażanie operacji </w:t>
      </w:r>
      <w:r w:rsidR="00FC0883">
        <w:rPr>
          <w:sz w:val="22"/>
          <w:szCs w:val="22"/>
          <w:lang w:val="pl-PL"/>
        </w:rPr>
        <w:br/>
      </w:r>
      <w:r w:rsidRPr="00B731A4">
        <w:rPr>
          <w:sz w:val="22"/>
          <w:szCs w:val="22"/>
          <w:lang w:val="pl-PL"/>
        </w:rPr>
        <w:t xml:space="preserve">w ramach strategii rozwoju lokalnego kierowanego przez społeczność” w ramach PROW przeznaczone jest na przedsięwzięcia związane z tworzeniem lub utrzymaniem miejsc pracy. Maksymalna kwota środków działania LEADER przewidziana na poddziałanie 19.3 PROW, która została uwzględniona w LSR na etapie wyboru LSR stanowi równowartość 2% kwoty przewidzianej na poddziałanie 19.2, </w:t>
      </w:r>
      <w:r w:rsidRPr="00CD1D6C">
        <w:rPr>
          <w:sz w:val="22"/>
          <w:szCs w:val="22"/>
          <w:lang w:val="pl-PL"/>
        </w:rPr>
        <w:t>czyli</w:t>
      </w:r>
      <w:r w:rsidR="008B54FC" w:rsidRPr="00CD1D6C">
        <w:rPr>
          <w:sz w:val="22"/>
          <w:szCs w:val="22"/>
          <w:lang w:val="pl-PL"/>
        </w:rPr>
        <w:t xml:space="preserve"> 30 000 €</w:t>
      </w:r>
      <w:r w:rsidRPr="00CD1D6C">
        <w:rPr>
          <w:sz w:val="22"/>
          <w:szCs w:val="22"/>
          <w:lang w:val="pl-PL"/>
        </w:rPr>
        <w:t xml:space="preserve"> </w:t>
      </w:r>
      <w:r w:rsidR="00FC0883" w:rsidRPr="00CD1D6C">
        <w:rPr>
          <w:sz w:val="22"/>
          <w:szCs w:val="22"/>
          <w:lang w:val="pl-PL"/>
        </w:rPr>
        <w:t>(indykatywnie</w:t>
      </w:r>
      <w:r w:rsidR="008B54FC" w:rsidRPr="00CD1D6C">
        <w:rPr>
          <w:sz w:val="22"/>
          <w:szCs w:val="22"/>
          <w:lang w:val="pl-PL"/>
        </w:rPr>
        <w:t xml:space="preserve"> 120 000 zł</w:t>
      </w:r>
      <w:r w:rsidR="00FC0883" w:rsidRPr="00CD1D6C">
        <w:rPr>
          <w:sz w:val="22"/>
          <w:szCs w:val="22"/>
          <w:lang w:val="pl-PL"/>
        </w:rPr>
        <w:t>)</w:t>
      </w:r>
      <w:r w:rsidRPr="00CD1D6C">
        <w:rPr>
          <w:sz w:val="22"/>
          <w:szCs w:val="22"/>
          <w:lang w:val="pl-PL"/>
        </w:rPr>
        <w:t xml:space="preserve">. LSR </w:t>
      </w:r>
      <w:r w:rsidRPr="00B731A4">
        <w:rPr>
          <w:sz w:val="22"/>
          <w:szCs w:val="22"/>
          <w:lang w:val="pl-PL"/>
        </w:rPr>
        <w:t xml:space="preserve">zaplanowała realizację co najmniej 2 projektów współpracy w tym przynajmniej jednego dotyczącego współpracy międzynarodowej określając szczegółowo cele i wskaźniki LSR jakie te projekty będą realizować. W ramach poddziałania 19.3 zaplanowano zatem wydatkowanie 2% środków na projekty współpracy. </w:t>
      </w:r>
      <w:r w:rsidR="00C86C99">
        <w:rPr>
          <w:sz w:val="22"/>
          <w:szCs w:val="22"/>
          <w:lang w:val="pl-PL"/>
        </w:rPr>
        <w:t>W</w:t>
      </w:r>
      <w:r w:rsidRPr="00B731A4">
        <w:rPr>
          <w:sz w:val="22"/>
          <w:szCs w:val="22"/>
          <w:lang w:val="pl-PL"/>
        </w:rPr>
        <w:t xml:space="preserve"> ramach poddziałania 19.4 </w:t>
      </w:r>
      <w:r w:rsidR="00C86C99">
        <w:rPr>
          <w:sz w:val="22"/>
          <w:szCs w:val="22"/>
          <w:lang w:val="pl-PL"/>
        </w:rPr>
        <w:t xml:space="preserve">PROW </w:t>
      </w:r>
      <w:r w:rsidRPr="00B731A4">
        <w:rPr>
          <w:sz w:val="22"/>
          <w:szCs w:val="22"/>
          <w:lang w:val="pl-PL"/>
        </w:rPr>
        <w:t xml:space="preserve">dostępna będzie maksymalna </w:t>
      </w:r>
      <w:r w:rsidRPr="00CD1D6C">
        <w:rPr>
          <w:sz w:val="22"/>
          <w:szCs w:val="22"/>
          <w:lang w:val="pl-PL"/>
        </w:rPr>
        <w:t>kwota</w:t>
      </w:r>
      <w:r w:rsidR="008B54FC" w:rsidRPr="00CD1D6C">
        <w:rPr>
          <w:sz w:val="22"/>
          <w:szCs w:val="22"/>
          <w:lang w:val="pl-PL"/>
        </w:rPr>
        <w:t xml:space="preserve"> </w:t>
      </w:r>
      <w:r w:rsidR="00A91B5C" w:rsidRPr="00D442E0">
        <w:rPr>
          <w:sz w:val="22"/>
          <w:szCs w:val="22"/>
          <w:lang w:val="pl-PL"/>
        </w:rPr>
        <w:t>367 960</w:t>
      </w:r>
      <w:r w:rsidR="008B54FC" w:rsidRPr="00D442E0">
        <w:rPr>
          <w:sz w:val="22"/>
          <w:szCs w:val="22"/>
          <w:lang w:val="pl-PL"/>
        </w:rPr>
        <w:t xml:space="preserve">  €</w:t>
      </w:r>
      <w:r w:rsidRPr="00CD1D6C">
        <w:rPr>
          <w:sz w:val="22"/>
          <w:szCs w:val="22"/>
          <w:lang w:val="pl-PL"/>
        </w:rPr>
        <w:t xml:space="preserve"> </w:t>
      </w:r>
      <w:r w:rsidR="00FC0883" w:rsidRPr="00CD1D6C">
        <w:rPr>
          <w:sz w:val="22"/>
          <w:szCs w:val="22"/>
          <w:lang w:val="pl-PL"/>
        </w:rPr>
        <w:t>(indykatywnie</w:t>
      </w:r>
      <w:r w:rsidR="008B54FC" w:rsidRPr="00CD1D6C">
        <w:rPr>
          <w:sz w:val="22"/>
          <w:szCs w:val="22"/>
          <w:lang w:val="pl-PL"/>
        </w:rPr>
        <w:t xml:space="preserve"> </w:t>
      </w:r>
      <w:r w:rsidR="008B54FC" w:rsidRPr="00D442E0">
        <w:rPr>
          <w:sz w:val="22"/>
          <w:szCs w:val="22"/>
          <w:lang w:val="pl-PL"/>
        </w:rPr>
        <w:t xml:space="preserve">1 </w:t>
      </w:r>
      <w:r w:rsidR="00A91B5C" w:rsidRPr="00D442E0">
        <w:rPr>
          <w:sz w:val="22"/>
          <w:szCs w:val="22"/>
          <w:lang w:val="pl-PL"/>
        </w:rPr>
        <w:t>471</w:t>
      </w:r>
      <w:r w:rsidR="008B54FC" w:rsidRPr="00D442E0">
        <w:rPr>
          <w:sz w:val="22"/>
          <w:szCs w:val="22"/>
          <w:lang w:val="pl-PL"/>
        </w:rPr>
        <w:t xml:space="preserve"> </w:t>
      </w:r>
      <w:r w:rsidR="00A91B5C" w:rsidRPr="00D442E0">
        <w:rPr>
          <w:sz w:val="22"/>
          <w:szCs w:val="22"/>
          <w:lang w:val="pl-PL"/>
        </w:rPr>
        <w:t>840</w:t>
      </w:r>
      <w:r w:rsidR="008B54FC" w:rsidRPr="00D442E0">
        <w:rPr>
          <w:sz w:val="22"/>
          <w:szCs w:val="22"/>
          <w:lang w:val="pl-PL"/>
        </w:rPr>
        <w:t xml:space="preserve"> zł</w:t>
      </w:r>
      <w:r w:rsidR="00FC0883" w:rsidRPr="00CD1D6C">
        <w:rPr>
          <w:sz w:val="22"/>
          <w:szCs w:val="22"/>
          <w:lang w:val="pl-PL"/>
        </w:rPr>
        <w:t>)</w:t>
      </w:r>
      <w:r w:rsidRPr="00CD1D6C">
        <w:rPr>
          <w:sz w:val="22"/>
          <w:szCs w:val="22"/>
          <w:lang w:val="pl-PL"/>
        </w:rPr>
        <w:t xml:space="preserve">. </w:t>
      </w:r>
      <w:r w:rsidRPr="00B731A4">
        <w:rPr>
          <w:sz w:val="22"/>
          <w:szCs w:val="22"/>
          <w:lang w:val="pl-PL"/>
        </w:rPr>
        <w:t>Na podstawie doświadczeń z okresu programowania 2007-2013 oraz zwiększony zakres obowiązków wynikających przede wszystkim z obsługi Rady LGD ustalono podział środków</w:t>
      </w:r>
      <w:r w:rsidR="00164314">
        <w:rPr>
          <w:sz w:val="22"/>
          <w:szCs w:val="22"/>
          <w:lang w:val="pl-PL"/>
        </w:rPr>
        <w:t xml:space="preserve"> na</w:t>
      </w:r>
      <w:r w:rsidRPr="00B731A4">
        <w:rPr>
          <w:sz w:val="22"/>
          <w:szCs w:val="22"/>
          <w:lang w:val="pl-PL"/>
        </w:rPr>
        <w:t xml:space="preserve"> Koszty bieżące</w:t>
      </w:r>
      <w:r w:rsidR="00164314">
        <w:rPr>
          <w:sz w:val="22"/>
          <w:szCs w:val="22"/>
          <w:lang w:val="pl-PL"/>
        </w:rPr>
        <w:t xml:space="preserve"> (89,7%)</w:t>
      </w:r>
      <w:r w:rsidRPr="00B731A4">
        <w:rPr>
          <w:sz w:val="22"/>
          <w:szCs w:val="22"/>
          <w:lang w:val="pl-PL"/>
        </w:rPr>
        <w:t xml:space="preserve"> oraz Aktywizacj</w:t>
      </w:r>
      <w:r w:rsidR="00164314">
        <w:rPr>
          <w:sz w:val="22"/>
          <w:szCs w:val="22"/>
          <w:lang w:val="pl-PL"/>
        </w:rPr>
        <w:t>ę (10,3%)</w:t>
      </w:r>
      <w:r w:rsidR="00C86C99">
        <w:rPr>
          <w:sz w:val="22"/>
          <w:szCs w:val="22"/>
          <w:lang w:val="pl-PL"/>
        </w:rPr>
        <w:t xml:space="preserve"> </w:t>
      </w:r>
      <w:r w:rsidR="00893AE4">
        <w:rPr>
          <w:sz w:val="22"/>
          <w:szCs w:val="22"/>
          <w:lang w:val="pl-PL"/>
        </w:rPr>
        <w:t>w ramach środków dostępnych na poddziałanie</w:t>
      </w:r>
      <w:r w:rsidR="00C86C99">
        <w:rPr>
          <w:sz w:val="22"/>
          <w:szCs w:val="22"/>
          <w:lang w:val="pl-PL"/>
        </w:rPr>
        <w:t xml:space="preserve"> 19.4 PROW</w:t>
      </w:r>
      <w:r w:rsidRPr="00B731A4">
        <w:rPr>
          <w:sz w:val="22"/>
          <w:szCs w:val="22"/>
          <w:lang w:val="pl-PL"/>
        </w:rPr>
        <w:t xml:space="preserve">. </w:t>
      </w:r>
    </w:p>
    <w:p w14:paraId="01D8A85E" w14:textId="77777777" w:rsidR="003925E5" w:rsidRPr="00973B03" w:rsidRDefault="003925E5" w:rsidP="000961D2">
      <w:pPr>
        <w:pStyle w:val="Nagwek1"/>
      </w:pPr>
      <w:bookmarkStart w:id="46" w:name="_Toc43375458"/>
      <w:proofErr w:type="spellStart"/>
      <w:r w:rsidRPr="007B6094">
        <w:t>Rozdział</w:t>
      </w:r>
      <w:proofErr w:type="spellEnd"/>
      <w:r w:rsidRPr="007B6094">
        <w:t xml:space="preserve"> </w:t>
      </w:r>
      <w:r w:rsidRPr="00973B03">
        <w:t xml:space="preserve">IX. Plan </w:t>
      </w:r>
      <w:proofErr w:type="spellStart"/>
      <w:r w:rsidRPr="00973B03">
        <w:t>komunikacji</w:t>
      </w:r>
      <w:bookmarkEnd w:id="46"/>
      <w:proofErr w:type="spellEnd"/>
    </w:p>
    <w:p w14:paraId="6FBFC449" w14:textId="77777777" w:rsidR="003925E5" w:rsidRPr="00B731A4" w:rsidRDefault="003925E5" w:rsidP="004D127A">
      <w:pPr>
        <w:spacing w:before="120" w:line="240" w:lineRule="auto"/>
        <w:ind w:left="-11"/>
        <w:rPr>
          <w:sz w:val="22"/>
          <w:szCs w:val="22"/>
          <w:lang w:val="pl-PL"/>
        </w:rPr>
      </w:pPr>
      <w:r w:rsidRPr="00B731A4">
        <w:rPr>
          <w:sz w:val="22"/>
          <w:szCs w:val="22"/>
          <w:lang w:val="pl-PL"/>
        </w:rPr>
        <w:t>Plan komunikacji znajdujący się w załączniku do LSR posłuży wspieraniu realizacji celów LSR poprzez zachęcenie potencjalnych beneficjentów i mieszkańców obszaru LGD do korzystania ze środków wsparcia na rzecz realizacji lokalnych strategii rozwoju kierowanych przez społeczność lokalną. Działania informacyjno-promocyjne spójne są ze Strategią komunikacji PROW 2014-2020. Celami szczegółowymi Planu komunikacji są:</w:t>
      </w:r>
    </w:p>
    <w:p w14:paraId="2ADA0FD2" w14:textId="77777777" w:rsidR="003925E5" w:rsidRPr="00B731A4" w:rsidRDefault="003925E5" w:rsidP="004D127A">
      <w:pPr>
        <w:pStyle w:val="Akapitzlist1"/>
        <w:numPr>
          <w:ilvl w:val="0"/>
          <w:numId w:val="10"/>
        </w:numPr>
        <w:shd w:val="clear" w:color="auto" w:fill="C6D9F1"/>
        <w:tabs>
          <w:tab w:val="left" w:pos="284"/>
        </w:tabs>
        <w:spacing w:before="120" w:line="240" w:lineRule="auto"/>
        <w:ind w:left="697" w:hanging="357"/>
        <w:rPr>
          <w:sz w:val="22"/>
          <w:szCs w:val="22"/>
          <w:lang w:val="pl-PL"/>
        </w:rPr>
      </w:pPr>
      <w:r w:rsidRPr="00B731A4">
        <w:rPr>
          <w:sz w:val="22"/>
          <w:szCs w:val="22"/>
          <w:lang w:val="pl-PL"/>
        </w:rPr>
        <w:t xml:space="preserve">Informowanie i wsparcie beneficjentów w zakresie pozyskiwania środków w ramach LSR oraz doradztwo </w:t>
      </w:r>
      <w:r w:rsidR="00FC0883">
        <w:rPr>
          <w:sz w:val="22"/>
          <w:szCs w:val="22"/>
          <w:lang w:val="pl-PL"/>
        </w:rPr>
        <w:br/>
      </w:r>
      <w:r w:rsidRPr="00B731A4">
        <w:rPr>
          <w:sz w:val="22"/>
          <w:szCs w:val="22"/>
          <w:lang w:val="pl-PL"/>
        </w:rPr>
        <w:t xml:space="preserve">w procesie realizacji projektów </w:t>
      </w:r>
    </w:p>
    <w:p w14:paraId="0A9DBA0B" w14:textId="77777777" w:rsidR="003925E5" w:rsidRPr="00B731A4" w:rsidRDefault="003925E5" w:rsidP="004D127A">
      <w:pPr>
        <w:pStyle w:val="Akapitzlist1"/>
        <w:numPr>
          <w:ilvl w:val="0"/>
          <w:numId w:val="10"/>
        </w:numPr>
        <w:shd w:val="clear" w:color="auto" w:fill="C6D9F1"/>
        <w:tabs>
          <w:tab w:val="left" w:pos="284"/>
        </w:tabs>
        <w:spacing w:before="120" w:line="240" w:lineRule="auto"/>
        <w:ind w:left="697" w:hanging="357"/>
        <w:rPr>
          <w:sz w:val="22"/>
          <w:szCs w:val="22"/>
          <w:lang w:val="pl-PL"/>
        </w:rPr>
      </w:pPr>
      <w:r w:rsidRPr="00B731A4">
        <w:rPr>
          <w:sz w:val="22"/>
          <w:szCs w:val="22"/>
          <w:lang w:val="pl-PL"/>
        </w:rPr>
        <w:t xml:space="preserve">Integracja i aktywizacja społeczności lokalnej z uwzględnieniem jej trójsektorowości w celu efektywnego wdrożenia LSR </w:t>
      </w:r>
    </w:p>
    <w:p w14:paraId="5FF6E7CC" w14:textId="77777777" w:rsidR="003925E5" w:rsidRDefault="003925E5" w:rsidP="004D127A">
      <w:pPr>
        <w:pStyle w:val="Akapitzlist1"/>
        <w:numPr>
          <w:ilvl w:val="0"/>
          <w:numId w:val="10"/>
        </w:numPr>
        <w:shd w:val="clear" w:color="auto" w:fill="C6D9F1"/>
        <w:spacing w:before="120" w:line="240" w:lineRule="auto"/>
        <w:ind w:left="697" w:hanging="357"/>
        <w:rPr>
          <w:sz w:val="22"/>
          <w:szCs w:val="22"/>
          <w:lang w:val="pl-PL"/>
        </w:rPr>
      </w:pPr>
      <w:r w:rsidRPr="00B731A4">
        <w:rPr>
          <w:sz w:val="22"/>
          <w:szCs w:val="22"/>
          <w:lang w:val="pl-PL"/>
        </w:rPr>
        <w:t xml:space="preserve">Budowanie pozytywnego wizerunku LSR wśród mieszkańców obszaru poprzez informowanie ich </w:t>
      </w:r>
      <w:r w:rsidR="00FC0883">
        <w:rPr>
          <w:sz w:val="22"/>
          <w:szCs w:val="22"/>
          <w:lang w:val="pl-PL"/>
        </w:rPr>
        <w:br/>
      </w:r>
      <w:r w:rsidRPr="00B731A4">
        <w:rPr>
          <w:sz w:val="22"/>
          <w:szCs w:val="22"/>
          <w:lang w:val="pl-PL"/>
        </w:rPr>
        <w:t xml:space="preserve">o możliwościach dofinansowania oraz o już zrealizowanych w ramach lokalnej strategii projektach </w:t>
      </w:r>
      <w:r w:rsidR="00FC0883">
        <w:rPr>
          <w:sz w:val="22"/>
          <w:szCs w:val="22"/>
          <w:lang w:val="pl-PL"/>
        </w:rPr>
        <w:br/>
      </w:r>
      <w:r w:rsidRPr="00B731A4">
        <w:rPr>
          <w:sz w:val="22"/>
          <w:szCs w:val="22"/>
          <w:lang w:val="pl-PL"/>
        </w:rPr>
        <w:t>i bezpośrednich korzyściach wynikających z ich realizacji</w:t>
      </w:r>
    </w:p>
    <w:p w14:paraId="1E2778F8" w14:textId="77777777" w:rsidR="00164314" w:rsidRPr="00B731A4" w:rsidRDefault="00164314" w:rsidP="004D127A">
      <w:pPr>
        <w:pStyle w:val="Akapitzlist1"/>
        <w:numPr>
          <w:ilvl w:val="0"/>
          <w:numId w:val="10"/>
        </w:numPr>
        <w:shd w:val="clear" w:color="auto" w:fill="C6D9F1"/>
        <w:spacing w:before="120" w:line="240" w:lineRule="auto"/>
        <w:ind w:left="697" w:hanging="357"/>
        <w:rPr>
          <w:sz w:val="22"/>
          <w:szCs w:val="22"/>
          <w:lang w:val="pl-PL"/>
        </w:rPr>
      </w:pPr>
      <w:r>
        <w:rPr>
          <w:sz w:val="22"/>
          <w:szCs w:val="22"/>
          <w:lang w:val="pl-PL"/>
        </w:rPr>
        <w:t>Uzyskanie informacji zwrotnej nt. oc</w:t>
      </w:r>
      <w:r w:rsidR="00E7628C">
        <w:rPr>
          <w:sz w:val="22"/>
          <w:szCs w:val="22"/>
          <w:lang w:val="pl-PL"/>
        </w:rPr>
        <w:t>e</w:t>
      </w:r>
      <w:r>
        <w:rPr>
          <w:sz w:val="22"/>
          <w:szCs w:val="22"/>
          <w:lang w:val="pl-PL"/>
        </w:rPr>
        <w:t>ny jakości pomocy świadczonej przez LGD oraz jakości działań animacyjnych</w:t>
      </w:r>
    </w:p>
    <w:p w14:paraId="6B587F3C" w14:textId="77777777" w:rsidR="003925E5" w:rsidRPr="00B731A4" w:rsidRDefault="003925E5" w:rsidP="004D127A">
      <w:pPr>
        <w:spacing w:before="120" w:line="240" w:lineRule="auto"/>
        <w:rPr>
          <w:sz w:val="22"/>
          <w:szCs w:val="22"/>
          <w:lang w:val="pl-PL"/>
        </w:rPr>
      </w:pPr>
      <w:r w:rsidRPr="00B731A4">
        <w:rPr>
          <w:b/>
          <w:sz w:val="22"/>
          <w:szCs w:val="22"/>
          <w:lang w:val="pl-PL"/>
        </w:rPr>
        <w:t xml:space="preserve">Plan komunikacji skierowany jest do wszystkich grup społecznych zamieszkujących obszar LSR. Szczególne narzędzia komunikacji przewidziano dla zidentyfikowanych grup docelowych interwencji, w tym grup </w:t>
      </w:r>
      <w:proofErr w:type="spellStart"/>
      <w:r w:rsidRPr="00B731A4">
        <w:rPr>
          <w:b/>
          <w:sz w:val="22"/>
          <w:szCs w:val="22"/>
          <w:lang w:val="pl-PL"/>
        </w:rPr>
        <w:t>defaworyzowanych</w:t>
      </w:r>
      <w:proofErr w:type="spellEnd"/>
      <w:r w:rsidR="00E7628C">
        <w:rPr>
          <w:sz w:val="22"/>
          <w:szCs w:val="22"/>
          <w:lang w:val="pl-PL"/>
        </w:rPr>
        <w:t xml:space="preserve">. </w:t>
      </w:r>
      <w:r w:rsidR="00845B2E">
        <w:rPr>
          <w:sz w:val="22"/>
          <w:szCs w:val="22"/>
          <w:lang w:val="pl-PL"/>
        </w:rPr>
        <w:t xml:space="preserve"> Działania informacyjne będą prowadzone sukcesywnie w kolejnych latach, przy zwiększonym natężeniu </w:t>
      </w:r>
      <w:r w:rsidR="00E7628C">
        <w:rPr>
          <w:sz w:val="22"/>
          <w:szCs w:val="22"/>
          <w:lang w:val="pl-PL"/>
        </w:rPr>
        <w:t>w okresie naboru wniosków</w:t>
      </w:r>
      <w:r w:rsidR="00845B2E">
        <w:rPr>
          <w:sz w:val="22"/>
          <w:szCs w:val="22"/>
          <w:lang w:val="pl-PL"/>
        </w:rPr>
        <w:t>.</w:t>
      </w:r>
      <w:r w:rsidRPr="00B731A4">
        <w:rPr>
          <w:sz w:val="22"/>
          <w:szCs w:val="22"/>
          <w:lang w:val="pl-PL"/>
        </w:rPr>
        <w:t xml:space="preserve"> </w:t>
      </w:r>
      <w:r w:rsidR="00845B2E">
        <w:rPr>
          <w:sz w:val="22"/>
          <w:szCs w:val="22"/>
          <w:lang w:val="pl-PL"/>
        </w:rPr>
        <w:t>D</w:t>
      </w:r>
      <w:r w:rsidRPr="00B731A4">
        <w:rPr>
          <w:sz w:val="22"/>
          <w:szCs w:val="22"/>
          <w:lang w:val="pl-PL"/>
        </w:rPr>
        <w:t>ziałania służące aktywizacji mieszkańców obszaru LSR i członków LGD</w:t>
      </w:r>
      <w:r w:rsidR="00845B2E">
        <w:rPr>
          <w:sz w:val="22"/>
          <w:szCs w:val="22"/>
          <w:lang w:val="pl-PL"/>
        </w:rPr>
        <w:t>, uwzględniające takie formy, jak: spotkania, wizyty studyjne, konkursy, wydawanie biuletynu (</w:t>
      </w:r>
      <w:proofErr w:type="spellStart"/>
      <w:r w:rsidR="00845B2E">
        <w:rPr>
          <w:sz w:val="22"/>
          <w:szCs w:val="22"/>
          <w:lang w:val="pl-PL"/>
        </w:rPr>
        <w:t>newslettera</w:t>
      </w:r>
      <w:proofErr w:type="spellEnd"/>
      <w:r w:rsidR="00845B2E">
        <w:rPr>
          <w:sz w:val="22"/>
          <w:szCs w:val="22"/>
          <w:lang w:val="pl-PL"/>
        </w:rPr>
        <w:t xml:space="preserve">) będą prowadzone </w:t>
      </w:r>
      <w:r w:rsidR="00E7628C">
        <w:rPr>
          <w:sz w:val="22"/>
          <w:szCs w:val="22"/>
          <w:lang w:val="pl-PL"/>
        </w:rPr>
        <w:t>również sukcesywnie</w:t>
      </w:r>
      <w:r w:rsidRPr="00B731A4">
        <w:rPr>
          <w:sz w:val="22"/>
          <w:szCs w:val="22"/>
          <w:lang w:val="pl-PL"/>
        </w:rPr>
        <w:t xml:space="preserve">. </w:t>
      </w:r>
      <w:r w:rsidR="00845B2E">
        <w:rPr>
          <w:sz w:val="22"/>
          <w:szCs w:val="22"/>
          <w:lang w:val="pl-PL"/>
        </w:rPr>
        <w:t>B</w:t>
      </w:r>
      <w:r w:rsidRPr="00B731A4">
        <w:rPr>
          <w:sz w:val="22"/>
          <w:szCs w:val="22"/>
          <w:lang w:val="pl-PL"/>
        </w:rPr>
        <w:t>adanie satysfakcji wnioskodawców LGD  dot. jakości pomocy świadczonej przez LGD na etapie przygotowywania wniosków o przyznanie pomocy</w:t>
      </w:r>
      <w:r w:rsidR="00845B2E">
        <w:rPr>
          <w:sz w:val="22"/>
          <w:szCs w:val="22"/>
          <w:lang w:val="pl-PL"/>
        </w:rPr>
        <w:t xml:space="preserve"> oraz w zakresie działań animacyjnych, prowadzone </w:t>
      </w:r>
      <w:r w:rsidR="00845B2E">
        <w:rPr>
          <w:sz w:val="22"/>
          <w:szCs w:val="22"/>
          <w:lang w:val="pl-PL"/>
        </w:rPr>
        <w:lastRenderedPageBreak/>
        <w:t>będzie regularnie po każdej zrealizowanej formie animacji oraz w cyklach półrocznych w zakresie świadczonego doradztwa.</w:t>
      </w:r>
      <w:r w:rsidRPr="00B731A4">
        <w:rPr>
          <w:sz w:val="22"/>
          <w:szCs w:val="22"/>
          <w:lang w:val="pl-PL"/>
        </w:rPr>
        <w:t xml:space="preserve"> </w:t>
      </w:r>
      <w:r w:rsidR="00E7628C">
        <w:rPr>
          <w:sz w:val="22"/>
          <w:szCs w:val="22"/>
          <w:lang w:val="pl-PL"/>
        </w:rPr>
        <w:t>Pod koniec okresu programowania</w:t>
      </w:r>
      <w:r w:rsidRPr="00B731A4">
        <w:rPr>
          <w:sz w:val="22"/>
          <w:szCs w:val="22"/>
          <w:lang w:val="pl-PL"/>
        </w:rPr>
        <w:t xml:space="preserve"> planuje się przeprowadzenie kampanii informacyjnej nt. głównych efektów LSR na lata 2014-2020. </w:t>
      </w:r>
    </w:p>
    <w:p w14:paraId="3D160307" w14:textId="77777777" w:rsidR="003925E5" w:rsidRPr="00973B03" w:rsidRDefault="003925E5" w:rsidP="000961D2">
      <w:pPr>
        <w:pStyle w:val="Nagwek1"/>
      </w:pPr>
      <w:bookmarkStart w:id="47" w:name="_Toc43375459"/>
      <w:proofErr w:type="spellStart"/>
      <w:r w:rsidRPr="007B6094">
        <w:t>Rozdział</w:t>
      </w:r>
      <w:proofErr w:type="spellEnd"/>
      <w:r w:rsidRPr="007B6094">
        <w:t xml:space="preserve"> </w:t>
      </w:r>
      <w:r w:rsidRPr="00973B03">
        <w:t xml:space="preserve">X. </w:t>
      </w:r>
      <w:proofErr w:type="spellStart"/>
      <w:r w:rsidRPr="00973B03">
        <w:t>Zintegrowanie</w:t>
      </w:r>
      <w:bookmarkEnd w:id="47"/>
      <w:proofErr w:type="spellEnd"/>
    </w:p>
    <w:p w14:paraId="107F027B" w14:textId="77777777" w:rsidR="003925E5" w:rsidRPr="004D127A" w:rsidRDefault="003925E5" w:rsidP="00E7628C">
      <w:pPr>
        <w:spacing w:before="120" w:after="120" w:line="240" w:lineRule="auto"/>
        <w:rPr>
          <w:sz w:val="22"/>
          <w:szCs w:val="22"/>
          <w:lang w:val="pl-PL"/>
        </w:rPr>
      </w:pPr>
      <w:r w:rsidRPr="004D127A">
        <w:rPr>
          <w:sz w:val="22"/>
          <w:szCs w:val="22"/>
          <w:lang w:val="pl-PL"/>
        </w:rPr>
        <w:t>W ramach procesu programowania LSR analizie poddano mechanizmy i narzędzia służące zapewnianiu koordynacji komplementarności LSR</w:t>
      </w:r>
      <w:r w:rsidRPr="004D127A">
        <w:rPr>
          <w:rStyle w:val="Odwoanieprzypisudolnego"/>
          <w:sz w:val="22"/>
          <w:szCs w:val="22"/>
          <w:lang w:val="pl-PL"/>
        </w:rPr>
        <w:footnoteReference w:id="32"/>
      </w:r>
      <w:r w:rsidRPr="004D127A">
        <w:rPr>
          <w:sz w:val="22"/>
          <w:szCs w:val="22"/>
          <w:lang w:val="pl-PL"/>
        </w:rPr>
        <w:t xml:space="preserve"> z innymi interwencjami finansowanymi w ramach funduszy unijnych oraz innych środków wsparcia zewnętrznego. Wskazano również przykłady celów szczegółowych i przedsięwzięć LSR komplementarnych </w:t>
      </w:r>
      <w:r w:rsidR="00FC0883">
        <w:rPr>
          <w:sz w:val="22"/>
          <w:szCs w:val="22"/>
          <w:lang w:val="pl-PL"/>
        </w:rPr>
        <w:br/>
      </w:r>
      <w:r w:rsidRPr="004D127A">
        <w:rPr>
          <w:sz w:val="22"/>
          <w:szCs w:val="22"/>
          <w:lang w:val="pl-PL"/>
        </w:rPr>
        <w:t>z innymi inicjatywami realizowanymi z innych funduszy europejskich, a także zdiagnozowano efekty synergii w poszczególnych obszarach wsparcia. Kwestia komplementarności stanowi jedną z kluczowych zasad realizacji polityki wspólnotowej UE.</w:t>
      </w:r>
      <w:r w:rsidR="002A3451" w:rsidRPr="004D127A">
        <w:rPr>
          <w:sz w:val="22"/>
          <w:szCs w:val="22"/>
          <w:lang w:val="pl-PL"/>
        </w:rPr>
        <w:t xml:space="preserve"> </w:t>
      </w:r>
      <w:r w:rsidRPr="004D127A">
        <w:rPr>
          <w:b/>
          <w:sz w:val="22"/>
          <w:szCs w:val="22"/>
          <w:lang w:val="pl-PL"/>
        </w:rPr>
        <w:t xml:space="preserve">Komplementarność LSR będzie realizowana na dwóch etapach, na etapie programowania oraz wdrażania strategii. Na etapie programowania komplementarność została zapewniona przy tworzeniu LSR </w:t>
      </w:r>
      <w:r w:rsidR="00FC0883">
        <w:rPr>
          <w:b/>
          <w:sz w:val="22"/>
          <w:szCs w:val="22"/>
          <w:lang w:val="pl-PL"/>
        </w:rPr>
        <w:br/>
      </w:r>
      <w:r w:rsidRPr="004D127A">
        <w:rPr>
          <w:b/>
          <w:sz w:val="22"/>
          <w:szCs w:val="22"/>
          <w:lang w:val="pl-PL"/>
        </w:rPr>
        <w:t>i określaniu zakresu tematycznego przedsięwzięć</w:t>
      </w:r>
      <w:r w:rsidRPr="004D127A">
        <w:rPr>
          <w:sz w:val="22"/>
          <w:szCs w:val="22"/>
          <w:lang w:val="pl-PL"/>
        </w:rPr>
        <w:t>. LSR jest spójna z poszczególnymi dokumentacji strategicznymi dla obszaru działania LGD na poziomie gminy członkowskich LGD, Pomorza Zachodniego, RPO WZ 2014-2020 oraz dokumentów strategicznych sporządzanych przez instytucje zajmujące się pomocą społeczną</w:t>
      </w:r>
      <w:r w:rsidR="002A3451" w:rsidRPr="004D127A">
        <w:rPr>
          <w:sz w:val="22"/>
          <w:szCs w:val="22"/>
          <w:lang w:val="pl-PL"/>
        </w:rPr>
        <w:t xml:space="preserve"> i bezrobociem.</w:t>
      </w:r>
    </w:p>
    <w:p w14:paraId="738EE17A" w14:textId="77777777" w:rsidR="003925E5" w:rsidRPr="00B301FF" w:rsidRDefault="003925E5" w:rsidP="00B731A4">
      <w:pPr>
        <w:pStyle w:val="Legenda"/>
        <w:spacing w:after="0"/>
        <w:jc w:val="center"/>
        <w:rPr>
          <w:lang w:val="pl-PL"/>
        </w:rPr>
      </w:pPr>
      <w:r w:rsidRPr="00B301FF">
        <w:rPr>
          <w:lang w:val="pl-PL"/>
        </w:rPr>
        <w:t xml:space="preserve">Tabela </w:t>
      </w:r>
      <w:r w:rsidR="00FD68A4" w:rsidRPr="00B301FF">
        <w:rPr>
          <w:lang w:val="pl-PL"/>
        </w:rPr>
        <w:fldChar w:fldCharType="begin"/>
      </w:r>
      <w:r w:rsidRPr="00B301FF">
        <w:rPr>
          <w:lang w:val="pl-PL"/>
        </w:rPr>
        <w:instrText xml:space="preserve"> SEQ Tabela \* ARABIC </w:instrText>
      </w:r>
      <w:r w:rsidR="00FD68A4" w:rsidRPr="00B301FF">
        <w:rPr>
          <w:lang w:val="pl-PL"/>
        </w:rPr>
        <w:fldChar w:fldCharType="separate"/>
      </w:r>
      <w:r w:rsidR="00382929">
        <w:rPr>
          <w:noProof/>
          <w:lang w:val="pl-PL"/>
        </w:rPr>
        <w:t>7</w:t>
      </w:r>
      <w:r w:rsidR="00FD68A4" w:rsidRPr="00B301FF">
        <w:rPr>
          <w:lang w:val="pl-PL"/>
        </w:rPr>
        <w:fldChar w:fldCharType="end"/>
      </w:r>
      <w:r w:rsidRPr="00B301FF">
        <w:rPr>
          <w:lang w:val="pl-PL"/>
        </w:rPr>
        <w:t xml:space="preserve"> ZGODNOŚĆ CELÓW Z DOKUMENTAMI STRATEGICZNYMI INNYCH SZCZEBLI</w:t>
      </w: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2879"/>
        <w:gridCol w:w="3606"/>
        <w:gridCol w:w="4153"/>
      </w:tblGrid>
      <w:tr w:rsidR="003925E5" w:rsidRPr="00190DEE" w14:paraId="7FEFAEAA" w14:textId="77777777" w:rsidTr="00C1654A">
        <w:trPr>
          <w:trHeight w:val="554"/>
        </w:trPr>
        <w:tc>
          <w:tcPr>
            <w:tcW w:w="1353" w:type="pct"/>
            <w:vMerge w:val="restart"/>
            <w:tcBorders>
              <w:right w:val="nil"/>
            </w:tcBorders>
            <w:shd w:val="clear" w:color="auto" w:fill="4F81BD"/>
          </w:tcPr>
          <w:p w14:paraId="4B6CF962" w14:textId="77777777" w:rsidR="003925E5" w:rsidRPr="00553B96" w:rsidRDefault="003925E5" w:rsidP="002A3451">
            <w:pPr>
              <w:spacing w:line="240" w:lineRule="auto"/>
              <w:jc w:val="left"/>
              <w:rPr>
                <w:b/>
                <w:bCs/>
                <w:color w:val="FFFFFF"/>
                <w:szCs w:val="22"/>
                <w:lang w:val="pl-PL" w:eastAsia="pl-PL"/>
              </w:rPr>
            </w:pPr>
            <w:r w:rsidRPr="00553B96">
              <w:rPr>
                <w:b/>
                <w:bCs/>
                <w:color w:val="FFFFFF"/>
                <w:sz w:val="22"/>
                <w:szCs w:val="22"/>
                <w:lang w:val="pl-PL" w:eastAsia="pl-PL"/>
              </w:rPr>
              <w:t>DOKUMENTY STRATEGICZNE DLA OBSZARU LSR</w:t>
            </w:r>
          </w:p>
        </w:tc>
        <w:tc>
          <w:tcPr>
            <w:tcW w:w="3647" w:type="pct"/>
            <w:gridSpan w:val="2"/>
            <w:tcBorders>
              <w:left w:val="nil"/>
            </w:tcBorders>
            <w:shd w:val="clear" w:color="auto" w:fill="4F81BD"/>
          </w:tcPr>
          <w:p w14:paraId="2EA80C61" w14:textId="77777777" w:rsidR="003925E5" w:rsidRPr="00553B96" w:rsidRDefault="003925E5" w:rsidP="002A3451">
            <w:pPr>
              <w:spacing w:line="240" w:lineRule="auto"/>
              <w:jc w:val="center"/>
              <w:rPr>
                <w:b/>
                <w:bCs/>
                <w:color w:val="FFFFFF"/>
                <w:szCs w:val="22"/>
                <w:lang w:val="pl-PL" w:eastAsia="pl-PL"/>
              </w:rPr>
            </w:pPr>
            <w:r w:rsidRPr="00553B96">
              <w:rPr>
                <w:b/>
                <w:bCs/>
                <w:color w:val="FFFFFF"/>
                <w:sz w:val="22"/>
                <w:szCs w:val="22"/>
                <w:lang w:val="pl-PL" w:eastAsia="pl-PL"/>
              </w:rPr>
              <w:t xml:space="preserve">CELE OGÓLNE LOKALNEJ STRATEGII ROZWOJU </w:t>
            </w:r>
            <w:r w:rsidRPr="00553B96">
              <w:rPr>
                <w:b/>
                <w:color w:val="FFFFFF"/>
                <w:sz w:val="22"/>
                <w:szCs w:val="22"/>
                <w:lang w:val="pl-PL" w:eastAsia="pl-PL"/>
              </w:rPr>
              <w:t>LGD „PARTNERSTWO W ROZWOJU”</w:t>
            </w:r>
            <w:r w:rsidRPr="00553B96">
              <w:rPr>
                <w:b/>
                <w:bCs/>
                <w:color w:val="FFFFFF"/>
                <w:sz w:val="22"/>
                <w:szCs w:val="22"/>
                <w:lang w:val="pl-PL" w:eastAsia="pl-PL"/>
              </w:rPr>
              <w:t xml:space="preserve">  NA LATA 2014-2020</w:t>
            </w:r>
          </w:p>
        </w:tc>
      </w:tr>
      <w:tr w:rsidR="003925E5" w:rsidRPr="00190DEE" w14:paraId="181E861C" w14:textId="77777777" w:rsidTr="00C1654A">
        <w:trPr>
          <w:trHeight w:val="554"/>
        </w:trPr>
        <w:tc>
          <w:tcPr>
            <w:tcW w:w="1353" w:type="pct"/>
            <w:vMerge/>
            <w:tcBorders>
              <w:right w:val="nil"/>
            </w:tcBorders>
            <w:shd w:val="clear" w:color="auto" w:fill="D3DFEE"/>
          </w:tcPr>
          <w:p w14:paraId="290CB043" w14:textId="77777777" w:rsidR="003925E5" w:rsidRPr="00553B96" w:rsidRDefault="003925E5" w:rsidP="002A3451">
            <w:pPr>
              <w:spacing w:line="240" w:lineRule="auto"/>
              <w:jc w:val="left"/>
              <w:rPr>
                <w:b/>
                <w:bCs/>
                <w:color w:val="000000"/>
                <w:szCs w:val="22"/>
                <w:lang w:val="pl-PL" w:eastAsia="pl-PL"/>
              </w:rPr>
            </w:pPr>
          </w:p>
        </w:tc>
        <w:tc>
          <w:tcPr>
            <w:tcW w:w="1695" w:type="pct"/>
            <w:tcBorders>
              <w:left w:val="nil"/>
              <w:right w:val="nil"/>
            </w:tcBorders>
            <w:shd w:val="clear" w:color="auto" w:fill="D3DFEE"/>
          </w:tcPr>
          <w:p w14:paraId="66D2C198" w14:textId="77777777" w:rsidR="003925E5" w:rsidRPr="00553B96" w:rsidRDefault="00B731A4" w:rsidP="00B731A4">
            <w:pPr>
              <w:spacing w:line="240" w:lineRule="auto"/>
              <w:jc w:val="left"/>
              <w:rPr>
                <w:b/>
                <w:color w:val="000000"/>
                <w:szCs w:val="22"/>
                <w:lang w:val="pl-PL" w:eastAsia="pl-PL"/>
              </w:rPr>
            </w:pPr>
            <w:r>
              <w:rPr>
                <w:b/>
                <w:color w:val="000000"/>
                <w:sz w:val="22"/>
                <w:szCs w:val="22"/>
                <w:lang w:val="pl-PL" w:eastAsia="pl-PL"/>
              </w:rPr>
              <w:t>1</w:t>
            </w:r>
            <w:r w:rsidR="003925E5" w:rsidRPr="00553B96">
              <w:rPr>
                <w:b/>
                <w:color w:val="000000"/>
                <w:sz w:val="22"/>
                <w:szCs w:val="22"/>
                <w:lang w:val="pl-PL" w:eastAsia="pl-PL"/>
              </w:rPr>
              <w:t xml:space="preserve">. </w:t>
            </w:r>
            <w:r w:rsidRPr="00B731A4">
              <w:rPr>
                <w:b/>
                <w:color w:val="000000"/>
                <w:sz w:val="22"/>
                <w:szCs w:val="22"/>
                <w:lang w:val="pl-PL" w:eastAsia="pl-PL"/>
              </w:rPr>
              <w:t>Rozwój przedsiębiorczości i aktywności  społeczno-gospodarczej mieszkańców</w:t>
            </w:r>
          </w:p>
        </w:tc>
        <w:tc>
          <w:tcPr>
            <w:tcW w:w="1952" w:type="pct"/>
            <w:tcBorders>
              <w:left w:val="nil"/>
            </w:tcBorders>
            <w:shd w:val="clear" w:color="auto" w:fill="D3DFEE"/>
          </w:tcPr>
          <w:p w14:paraId="3E59DA75" w14:textId="77777777" w:rsidR="003925E5" w:rsidRPr="00553B96" w:rsidRDefault="003925E5" w:rsidP="002A3451">
            <w:pPr>
              <w:spacing w:line="240" w:lineRule="auto"/>
              <w:jc w:val="left"/>
              <w:rPr>
                <w:b/>
                <w:color w:val="000000"/>
                <w:szCs w:val="22"/>
                <w:lang w:val="pl-PL" w:eastAsia="pl-PL"/>
              </w:rPr>
            </w:pPr>
            <w:r w:rsidRPr="00553B96">
              <w:rPr>
                <w:b/>
                <w:color w:val="000000"/>
                <w:sz w:val="22"/>
                <w:szCs w:val="22"/>
                <w:lang w:val="pl-PL" w:eastAsia="pl-PL"/>
              </w:rPr>
              <w:t>2</w:t>
            </w:r>
            <w:r w:rsidR="00B731A4" w:rsidRPr="00553B96">
              <w:rPr>
                <w:b/>
                <w:color w:val="000000"/>
                <w:sz w:val="22"/>
                <w:szCs w:val="22"/>
                <w:lang w:val="pl-PL" w:eastAsia="pl-PL"/>
              </w:rPr>
              <w:t>. Wykorzystanie lokalnego potencjału dla poprawa jakości życia mieszkańców</w:t>
            </w:r>
          </w:p>
        </w:tc>
      </w:tr>
      <w:tr w:rsidR="003925E5" w:rsidRPr="00190DEE" w14:paraId="2A9AFA6F" w14:textId="77777777" w:rsidTr="00C1654A">
        <w:trPr>
          <w:trHeight w:val="371"/>
        </w:trPr>
        <w:tc>
          <w:tcPr>
            <w:tcW w:w="1353" w:type="pct"/>
            <w:tcBorders>
              <w:right w:val="nil"/>
            </w:tcBorders>
          </w:tcPr>
          <w:p w14:paraId="660B9E36" w14:textId="77777777" w:rsidR="003925E5" w:rsidRPr="00F03297" w:rsidRDefault="003925E5" w:rsidP="002A3451">
            <w:pPr>
              <w:spacing w:line="240" w:lineRule="auto"/>
              <w:jc w:val="left"/>
              <w:rPr>
                <w:bCs/>
                <w:color w:val="000000"/>
                <w:szCs w:val="22"/>
                <w:lang w:val="pl-PL" w:eastAsia="pl-PL"/>
              </w:rPr>
            </w:pPr>
            <w:r w:rsidRPr="00F03297">
              <w:rPr>
                <w:bCs/>
                <w:color w:val="000000"/>
                <w:sz w:val="22"/>
                <w:szCs w:val="22"/>
                <w:lang w:val="pl-PL" w:eastAsia="pl-PL"/>
              </w:rPr>
              <w:t>Strategia Rozwoju Województwa Zachodniopomorskiego do 2020 roku</w:t>
            </w:r>
          </w:p>
        </w:tc>
        <w:tc>
          <w:tcPr>
            <w:tcW w:w="1695" w:type="pct"/>
            <w:tcBorders>
              <w:left w:val="nil"/>
              <w:right w:val="nil"/>
            </w:tcBorders>
          </w:tcPr>
          <w:p w14:paraId="66C166BD"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Cel strategiczny 1 Wzrost innowacyjności i efektywności gospodarowania</w:t>
            </w:r>
          </w:p>
        </w:tc>
        <w:tc>
          <w:tcPr>
            <w:tcW w:w="1952" w:type="pct"/>
            <w:tcBorders>
              <w:left w:val="nil"/>
            </w:tcBorders>
          </w:tcPr>
          <w:p w14:paraId="248F5ACC"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Cel strategiczny nr 6 Wzrost tożsamości i spójności społecznej regionu</w:t>
            </w:r>
          </w:p>
        </w:tc>
      </w:tr>
      <w:tr w:rsidR="003925E5" w:rsidRPr="00190DEE" w14:paraId="39C74151" w14:textId="77777777" w:rsidTr="00C1654A">
        <w:trPr>
          <w:trHeight w:val="371"/>
        </w:trPr>
        <w:tc>
          <w:tcPr>
            <w:tcW w:w="1353" w:type="pct"/>
            <w:tcBorders>
              <w:right w:val="nil"/>
            </w:tcBorders>
            <w:shd w:val="clear" w:color="auto" w:fill="D3DFEE"/>
          </w:tcPr>
          <w:p w14:paraId="16864241" w14:textId="77777777" w:rsidR="003925E5" w:rsidRPr="00F03297" w:rsidRDefault="003925E5" w:rsidP="002A3451">
            <w:pPr>
              <w:spacing w:line="240" w:lineRule="auto"/>
              <w:jc w:val="left"/>
              <w:rPr>
                <w:bCs/>
                <w:color w:val="000000"/>
                <w:szCs w:val="22"/>
                <w:lang w:val="pl-PL" w:eastAsia="pl-PL"/>
              </w:rPr>
            </w:pPr>
            <w:r w:rsidRPr="00F03297">
              <w:rPr>
                <w:bCs/>
                <w:color w:val="000000"/>
                <w:sz w:val="22"/>
                <w:szCs w:val="22"/>
                <w:lang w:val="pl-PL" w:eastAsia="pl-PL"/>
              </w:rPr>
              <w:t>Strategia Rozwoju Turystyki w Województwie Zachodniopomorskim do 2015 roku</w:t>
            </w:r>
          </w:p>
        </w:tc>
        <w:tc>
          <w:tcPr>
            <w:tcW w:w="1695" w:type="pct"/>
            <w:tcBorders>
              <w:left w:val="nil"/>
              <w:right w:val="nil"/>
            </w:tcBorders>
            <w:shd w:val="clear" w:color="auto" w:fill="D3DFEE"/>
          </w:tcPr>
          <w:p w14:paraId="37A8677E"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Obszar priorytetowy II – Rozwój zasobów ludzkich</w:t>
            </w:r>
          </w:p>
        </w:tc>
        <w:tc>
          <w:tcPr>
            <w:tcW w:w="1952" w:type="pct"/>
            <w:tcBorders>
              <w:left w:val="nil"/>
            </w:tcBorders>
            <w:shd w:val="clear" w:color="auto" w:fill="D3DFEE"/>
          </w:tcPr>
          <w:p w14:paraId="5297293C"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Obszar priorytetowy I – Rozwój markowych produktów turystycznych regionu</w:t>
            </w:r>
          </w:p>
          <w:p w14:paraId="0C15C22F"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Obszar priorytetowy IV – Kształtowanie przestrzeni turystycznej</w:t>
            </w:r>
          </w:p>
        </w:tc>
      </w:tr>
      <w:tr w:rsidR="003925E5" w:rsidRPr="00190DEE" w14:paraId="7BE56F97" w14:textId="77777777" w:rsidTr="00C1654A">
        <w:trPr>
          <w:trHeight w:val="371"/>
        </w:trPr>
        <w:tc>
          <w:tcPr>
            <w:tcW w:w="1353" w:type="pct"/>
            <w:tcBorders>
              <w:right w:val="nil"/>
            </w:tcBorders>
          </w:tcPr>
          <w:p w14:paraId="2C219BC4" w14:textId="77777777" w:rsidR="003925E5" w:rsidRPr="00F03297" w:rsidRDefault="003925E5" w:rsidP="002A3451">
            <w:pPr>
              <w:spacing w:line="240" w:lineRule="auto"/>
              <w:jc w:val="left"/>
              <w:rPr>
                <w:bCs/>
                <w:color w:val="000000"/>
                <w:szCs w:val="22"/>
                <w:lang w:val="pl-PL" w:eastAsia="pl-PL"/>
              </w:rPr>
            </w:pPr>
            <w:r w:rsidRPr="00F03297">
              <w:rPr>
                <w:bCs/>
                <w:color w:val="000000"/>
                <w:sz w:val="22"/>
                <w:szCs w:val="22"/>
                <w:lang w:val="pl-PL" w:eastAsia="pl-PL"/>
              </w:rPr>
              <w:t>Regionalny Program Operacyjny Województwa Zachodniopomorskiego 2014-2020</w:t>
            </w:r>
          </w:p>
        </w:tc>
        <w:tc>
          <w:tcPr>
            <w:tcW w:w="1695" w:type="pct"/>
            <w:tcBorders>
              <w:left w:val="nil"/>
              <w:right w:val="nil"/>
            </w:tcBorders>
          </w:tcPr>
          <w:p w14:paraId="206171CA" w14:textId="77777777" w:rsidR="004D3812" w:rsidRDefault="004D3812" w:rsidP="002A3451">
            <w:pPr>
              <w:spacing w:line="240" w:lineRule="auto"/>
              <w:jc w:val="left"/>
              <w:rPr>
                <w:color w:val="000000"/>
                <w:sz w:val="22"/>
                <w:szCs w:val="22"/>
                <w:lang w:val="pl-PL" w:eastAsia="pl-PL"/>
              </w:rPr>
            </w:pPr>
            <w:r>
              <w:rPr>
                <w:color w:val="000000"/>
                <w:sz w:val="22"/>
                <w:szCs w:val="22"/>
                <w:lang w:val="pl-PL" w:eastAsia="pl-PL"/>
              </w:rPr>
              <w:t xml:space="preserve">Oś priorytetowa I. </w:t>
            </w:r>
            <w:r w:rsidRPr="004D3812">
              <w:rPr>
                <w:color w:val="000000"/>
                <w:sz w:val="22"/>
                <w:szCs w:val="22"/>
                <w:lang w:val="pl-PL" w:eastAsia="pl-PL"/>
              </w:rPr>
              <w:t>Gospodarka, innowacje, nowoczesne technologie</w:t>
            </w:r>
          </w:p>
          <w:p w14:paraId="55572614"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Oś priorytetowa VII. Włączenie Społeczne</w:t>
            </w:r>
          </w:p>
        </w:tc>
        <w:tc>
          <w:tcPr>
            <w:tcW w:w="1952" w:type="pct"/>
            <w:tcBorders>
              <w:left w:val="nil"/>
            </w:tcBorders>
          </w:tcPr>
          <w:p w14:paraId="0B5CA2FD"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Oś priorytetowa IX. Infrastruktura Publiczna</w:t>
            </w:r>
          </w:p>
        </w:tc>
      </w:tr>
      <w:tr w:rsidR="003925E5" w:rsidRPr="00190DEE" w14:paraId="2AC8F0EE" w14:textId="77777777" w:rsidTr="00C1654A">
        <w:trPr>
          <w:trHeight w:val="371"/>
        </w:trPr>
        <w:tc>
          <w:tcPr>
            <w:tcW w:w="1353" w:type="pct"/>
            <w:tcBorders>
              <w:right w:val="nil"/>
            </w:tcBorders>
            <w:shd w:val="clear" w:color="auto" w:fill="D3DFEE"/>
          </w:tcPr>
          <w:p w14:paraId="2BF6F017" w14:textId="77777777" w:rsidR="003925E5" w:rsidRPr="00F03297" w:rsidRDefault="003925E5" w:rsidP="002A3451">
            <w:pPr>
              <w:spacing w:line="240" w:lineRule="auto"/>
              <w:jc w:val="left"/>
              <w:rPr>
                <w:bCs/>
                <w:color w:val="000000"/>
                <w:szCs w:val="22"/>
                <w:lang w:val="pl-PL" w:eastAsia="pl-PL"/>
              </w:rPr>
            </w:pPr>
            <w:r w:rsidRPr="00F03297">
              <w:rPr>
                <w:bCs/>
                <w:color w:val="000000"/>
                <w:sz w:val="22"/>
                <w:szCs w:val="22"/>
                <w:lang w:val="pl-PL" w:eastAsia="pl-PL"/>
              </w:rPr>
              <w:t>Strategia Rozwoju Powiatu Kamieńskiego na lata 2014-2020</w:t>
            </w:r>
          </w:p>
        </w:tc>
        <w:tc>
          <w:tcPr>
            <w:tcW w:w="1695" w:type="pct"/>
            <w:tcBorders>
              <w:left w:val="nil"/>
              <w:right w:val="nil"/>
            </w:tcBorders>
            <w:shd w:val="clear" w:color="auto" w:fill="D3DFEE"/>
          </w:tcPr>
          <w:p w14:paraId="3B655C20"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Obszar strategiczny nr 1: Rozwój gospodarczy wykorzystujący potencjał zawodowy lokalnej społeczności</w:t>
            </w:r>
          </w:p>
        </w:tc>
        <w:tc>
          <w:tcPr>
            <w:tcW w:w="1952" w:type="pct"/>
            <w:tcBorders>
              <w:left w:val="nil"/>
            </w:tcBorders>
            <w:shd w:val="clear" w:color="auto" w:fill="D3DFEE"/>
          </w:tcPr>
          <w:p w14:paraId="3A8C1330"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Obszar strategiczny nr 2: Wzmacnianie atrakcyjności turystycznej powiatu</w:t>
            </w:r>
          </w:p>
        </w:tc>
      </w:tr>
      <w:tr w:rsidR="003925E5" w:rsidRPr="00190DEE" w14:paraId="04F066E5" w14:textId="77777777" w:rsidTr="00C1654A">
        <w:trPr>
          <w:trHeight w:val="77"/>
        </w:trPr>
        <w:tc>
          <w:tcPr>
            <w:tcW w:w="1353" w:type="pct"/>
            <w:tcBorders>
              <w:right w:val="nil"/>
            </w:tcBorders>
          </w:tcPr>
          <w:p w14:paraId="79CFA1CA" w14:textId="77777777" w:rsidR="003925E5" w:rsidRPr="00F03297" w:rsidRDefault="003925E5" w:rsidP="002A3451">
            <w:pPr>
              <w:spacing w:line="240" w:lineRule="auto"/>
              <w:jc w:val="left"/>
              <w:rPr>
                <w:bCs/>
                <w:color w:val="000000"/>
                <w:szCs w:val="22"/>
                <w:lang w:val="pl-PL" w:eastAsia="pl-PL"/>
              </w:rPr>
            </w:pPr>
            <w:r w:rsidRPr="00F03297">
              <w:rPr>
                <w:bCs/>
                <w:color w:val="000000"/>
                <w:sz w:val="22"/>
                <w:szCs w:val="22"/>
                <w:lang w:val="pl-PL" w:eastAsia="pl-PL"/>
              </w:rPr>
              <w:t>Plan Rozwoju Lokalnego Gminy Wolin z przedłużonym okresem programowania do 2013 roku</w:t>
            </w:r>
          </w:p>
        </w:tc>
        <w:tc>
          <w:tcPr>
            <w:tcW w:w="1695" w:type="pct"/>
            <w:tcBorders>
              <w:left w:val="nil"/>
              <w:right w:val="nil"/>
            </w:tcBorders>
          </w:tcPr>
          <w:p w14:paraId="2D7EBF97"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Priorytet 3 - Rozwój lokalny</w:t>
            </w:r>
          </w:p>
        </w:tc>
        <w:tc>
          <w:tcPr>
            <w:tcW w:w="1952" w:type="pct"/>
            <w:tcBorders>
              <w:left w:val="nil"/>
            </w:tcBorders>
          </w:tcPr>
          <w:p w14:paraId="7288CB69"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Priorytet 1 - Rozbudowa i modernizacja infrastruktury służącej wzmacnianiu konkurencyjności regionów</w:t>
            </w:r>
          </w:p>
        </w:tc>
      </w:tr>
      <w:tr w:rsidR="003925E5" w:rsidRPr="00C444A5" w14:paraId="43B63F38" w14:textId="77777777" w:rsidTr="00C1654A">
        <w:trPr>
          <w:trHeight w:val="77"/>
        </w:trPr>
        <w:tc>
          <w:tcPr>
            <w:tcW w:w="1353" w:type="pct"/>
            <w:tcBorders>
              <w:right w:val="nil"/>
            </w:tcBorders>
            <w:shd w:val="clear" w:color="auto" w:fill="D3DFEE"/>
          </w:tcPr>
          <w:p w14:paraId="15A81A76" w14:textId="77777777" w:rsidR="003925E5" w:rsidRPr="004D3812" w:rsidRDefault="003925E5" w:rsidP="002A3451">
            <w:pPr>
              <w:spacing w:line="240" w:lineRule="auto"/>
              <w:jc w:val="left"/>
              <w:rPr>
                <w:bCs/>
                <w:color w:val="000000"/>
                <w:sz w:val="22"/>
                <w:szCs w:val="22"/>
                <w:lang w:val="pl-PL" w:eastAsia="pl-PL"/>
              </w:rPr>
            </w:pPr>
            <w:r w:rsidRPr="004D3812">
              <w:rPr>
                <w:bCs/>
                <w:color w:val="000000"/>
                <w:sz w:val="22"/>
                <w:szCs w:val="22"/>
                <w:lang w:val="pl-PL" w:eastAsia="pl-PL"/>
              </w:rPr>
              <w:t>Strategia Rozwoju Gminy Międzyzdroje na lata 2014-2025</w:t>
            </w:r>
          </w:p>
        </w:tc>
        <w:tc>
          <w:tcPr>
            <w:tcW w:w="1695" w:type="pct"/>
            <w:tcBorders>
              <w:left w:val="nil"/>
              <w:right w:val="nil"/>
            </w:tcBorders>
            <w:shd w:val="clear" w:color="auto" w:fill="D3DFEE"/>
          </w:tcPr>
          <w:p w14:paraId="6D0BEE57" w14:textId="77777777" w:rsidR="00F03297" w:rsidRPr="004D3812" w:rsidRDefault="00F03297" w:rsidP="00F03297">
            <w:pPr>
              <w:spacing w:line="240" w:lineRule="auto"/>
              <w:jc w:val="left"/>
              <w:rPr>
                <w:color w:val="000000"/>
                <w:sz w:val="22"/>
                <w:szCs w:val="22"/>
                <w:lang w:val="pl-PL" w:eastAsia="pl-PL"/>
              </w:rPr>
            </w:pPr>
            <w:r w:rsidRPr="004D3812">
              <w:rPr>
                <w:color w:val="000000"/>
                <w:sz w:val="22"/>
                <w:szCs w:val="22"/>
                <w:lang w:val="pl-PL" w:eastAsia="pl-PL"/>
              </w:rPr>
              <w:t xml:space="preserve">Cel strategiczny II. Międzyzdroje – Gmina atrakcyjna turystycznie, Cel operacyjny II.2. </w:t>
            </w:r>
            <w:r w:rsidR="00B97F55">
              <w:rPr>
                <w:color w:val="000000"/>
                <w:sz w:val="22"/>
                <w:szCs w:val="22"/>
                <w:lang w:val="pl-PL" w:eastAsia="pl-PL"/>
              </w:rPr>
              <w:t xml:space="preserve">Rozwijanie </w:t>
            </w:r>
            <w:r w:rsidR="004D3812">
              <w:rPr>
                <w:color w:val="000000"/>
                <w:sz w:val="22"/>
                <w:szCs w:val="22"/>
                <w:lang w:val="pl-PL" w:eastAsia="pl-PL"/>
              </w:rPr>
              <w:t>istniejących i</w:t>
            </w:r>
            <w:r w:rsidR="00B97F55">
              <w:rPr>
                <w:color w:val="000000"/>
                <w:sz w:val="22"/>
                <w:szCs w:val="22"/>
                <w:lang w:val="pl-PL" w:eastAsia="pl-PL"/>
              </w:rPr>
              <w:t xml:space="preserve"> tworzenie nowych </w:t>
            </w:r>
            <w:r w:rsidR="004D3812">
              <w:rPr>
                <w:color w:val="000000"/>
                <w:sz w:val="22"/>
                <w:szCs w:val="22"/>
                <w:lang w:val="pl-PL" w:eastAsia="pl-PL"/>
              </w:rPr>
              <w:t xml:space="preserve">produktów turystycznych, </w:t>
            </w:r>
            <w:r w:rsidRPr="004D3812">
              <w:rPr>
                <w:color w:val="000000"/>
                <w:sz w:val="22"/>
                <w:szCs w:val="22"/>
                <w:lang w:val="pl-PL" w:eastAsia="pl-PL"/>
              </w:rPr>
              <w:t>Cel strategiczny I.</w:t>
            </w:r>
            <w:r w:rsidR="004D3812">
              <w:rPr>
                <w:color w:val="000000"/>
                <w:sz w:val="22"/>
                <w:szCs w:val="22"/>
                <w:lang w:val="pl-PL" w:eastAsia="pl-PL"/>
              </w:rPr>
              <w:t xml:space="preserve"> </w:t>
            </w:r>
            <w:r w:rsidRPr="004D3812">
              <w:rPr>
                <w:color w:val="000000"/>
                <w:sz w:val="22"/>
                <w:szCs w:val="22"/>
                <w:lang w:val="pl-PL" w:eastAsia="pl-PL"/>
              </w:rPr>
              <w:t>Międzyzdroje - gmina wysokiej jakości życia, Cel operacyjny</w:t>
            </w:r>
          </w:p>
          <w:p w14:paraId="7DC378C3" w14:textId="77777777" w:rsidR="00F03297" w:rsidRPr="004D3812" w:rsidRDefault="00F03297" w:rsidP="00F03297">
            <w:pPr>
              <w:spacing w:line="240" w:lineRule="auto"/>
              <w:jc w:val="left"/>
              <w:rPr>
                <w:color w:val="000000"/>
                <w:sz w:val="22"/>
                <w:szCs w:val="22"/>
                <w:lang w:val="pl-PL" w:eastAsia="pl-PL"/>
              </w:rPr>
            </w:pPr>
            <w:r w:rsidRPr="004D3812">
              <w:rPr>
                <w:color w:val="000000"/>
                <w:sz w:val="22"/>
                <w:szCs w:val="22"/>
                <w:lang w:val="pl-PL" w:eastAsia="pl-PL"/>
              </w:rPr>
              <w:t>I.2. Rozwój usług</w:t>
            </w:r>
          </w:p>
          <w:p w14:paraId="4EFCC61A" w14:textId="77777777" w:rsidR="00F03297" w:rsidRPr="004D3812" w:rsidRDefault="009B69C7" w:rsidP="00F03297">
            <w:pPr>
              <w:spacing w:line="240" w:lineRule="auto"/>
              <w:jc w:val="left"/>
              <w:rPr>
                <w:color w:val="000000"/>
                <w:sz w:val="22"/>
                <w:szCs w:val="22"/>
                <w:lang w:val="pl-PL" w:eastAsia="pl-PL"/>
              </w:rPr>
            </w:pPr>
            <w:r w:rsidRPr="004D3812">
              <w:rPr>
                <w:color w:val="000000"/>
                <w:sz w:val="22"/>
                <w:szCs w:val="22"/>
                <w:lang w:val="pl-PL" w:eastAsia="pl-PL"/>
              </w:rPr>
              <w:t>S</w:t>
            </w:r>
            <w:r w:rsidR="00F03297" w:rsidRPr="004D3812">
              <w:rPr>
                <w:color w:val="000000"/>
                <w:sz w:val="22"/>
                <w:szCs w:val="22"/>
                <w:lang w:val="pl-PL" w:eastAsia="pl-PL"/>
              </w:rPr>
              <w:t>połecznych</w:t>
            </w:r>
          </w:p>
        </w:tc>
        <w:tc>
          <w:tcPr>
            <w:tcW w:w="1952" w:type="pct"/>
            <w:tcBorders>
              <w:left w:val="nil"/>
            </w:tcBorders>
            <w:shd w:val="clear" w:color="auto" w:fill="D3DFEE"/>
          </w:tcPr>
          <w:p w14:paraId="5248B7A0" w14:textId="77777777" w:rsidR="00F03297" w:rsidRPr="004D3812" w:rsidRDefault="00F03297" w:rsidP="00F03297">
            <w:pPr>
              <w:spacing w:line="240" w:lineRule="auto"/>
              <w:jc w:val="left"/>
              <w:rPr>
                <w:color w:val="000000"/>
                <w:sz w:val="22"/>
                <w:szCs w:val="22"/>
                <w:lang w:val="pl-PL" w:eastAsia="pl-PL"/>
              </w:rPr>
            </w:pPr>
            <w:r w:rsidRPr="004D3812">
              <w:rPr>
                <w:color w:val="000000"/>
                <w:sz w:val="22"/>
                <w:szCs w:val="22"/>
                <w:lang w:val="pl-PL" w:eastAsia="pl-PL"/>
              </w:rPr>
              <w:t>Cel strategiczny II. Międzyzdroje – Gmina atrakcyjna turystycznie, Cel operacyjny II.1.</w:t>
            </w:r>
            <w:r w:rsidRPr="004D3812">
              <w:rPr>
                <w:sz w:val="22"/>
                <w:szCs w:val="22"/>
                <w:lang w:val="pl-PL"/>
              </w:rPr>
              <w:t xml:space="preserve"> </w:t>
            </w:r>
            <w:r w:rsidRPr="004D3812">
              <w:rPr>
                <w:color w:val="000000"/>
                <w:sz w:val="22"/>
                <w:szCs w:val="22"/>
                <w:lang w:val="pl-PL" w:eastAsia="pl-PL"/>
              </w:rPr>
              <w:t>Rozwój infrastruktury</w:t>
            </w:r>
          </w:p>
          <w:p w14:paraId="4AB94958" w14:textId="77777777" w:rsidR="00F03297" w:rsidRPr="004D3812" w:rsidRDefault="00F03297" w:rsidP="00F03297">
            <w:pPr>
              <w:spacing w:line="240" w:lineRule="auto"/>
              <w:jc w:val="left"/>
              <w:rPr>
                <w:color w:val="000000"/>
                <w:sz w:val="22"/>
                <w:szCs w:val="22"/>
                <w:lang w:val="pl-PL" w:eastAsia="pl-PL"/>
              </w:rPr>
            </w:pPr>
            <w:r w:rsidRPr="004D3812">
              <w:rPr>
                <w:color w:val="000000"/>
                <w:sz w:val="22"/>
                <w:szCs w:val="22"/>
                <w:lang w:val="pl-PL" w:eastAsia="pl-PL"/>
              </w:rPr>
              <w:t>turystycznej, sportowej i</w:t>
            </w:r>
          </w:p>
          <w:p w14:paraId="413F951A" w14:textId="77777777" w:rsidR="003925E5" w:rsidRPr="004D3812" w:rsidRDefault="00F03297" w:rsidP="00F03297">
            <w:pPr>
              <w:spacing w:line="240" w:lineRule="auto"/>
              <w:jc w:val="left"/>
              <w:rPr>
                <w:color w:val="000000"/>
                <w:sz w:val="22"/>
                <w:szCs w:val="22"/>
                <w:lang w:val="pl-PL" w:eastAsia="pl-PL"/>
              </w:rPr>
            </w:pPr>
            <w:r w:rsidRPr="004D3812">
              <w:rPr>
                <w:color w:val="000000"/>
                <w:sz w:val="22"/>
                <w:szCs w:val="22"/>
                <w:lang w:val="pl-PL" w:eastAsia="pl-PL"/>
              </w:rPr>
              <w:t xml:space="preserve">rekreacyjnej </w:t>
            </w:r>
            <w:r w:rsidRPr="004D3812">
              <w:rPr>
                <w:color w:val="000000"/>
                <w:sz w:val="22"/>
                <w:szCs w:val="22"/>
                <w:lang w:val="pl-PL" w:eastAsia="pl-PL"/>
              </w:rPr>
              <w:cr/>
            </w:r>
          </w:p>
          <w:p w14:paraId="3F47E202" w14:textId="77777777" w:rsidR="003925E5" w:rsidRPr="004D3812" w:rsidRDefault="003925E5" w:rsidP="002A3451">
            <w:pPr>
              <w:spacing w:line="240" w:lineRule="auto"/>
              <w:jc w:val="left"/>
              <w:rPr>
                <w:color w:val="000000"/>
                <w:sz w:val="22"/>
                <w:szCs w:val="22"/>
                <w:lang w:val="pl-PL" w:eastAsia="pl-PL"/>
              </w:rPr>
            </w:pPr>
          </w:p>
        </w:tc>
      </w:tr>
      <w:tr w:rsidR="003925E5" w:rsidRPr="00190DEE" w14:paraId="376A3770" w14:textId="77777777" w:rsidTr="00C1654A">
        <w:trPr>
          <w:trHeight w:val="77"/>
        </w:trPr>
        <w:tc>
          <w:tcPr>
            <w:tcW w:w="1353" w:type="pct"/>
            <w:tcBorders>
              <w:right w:val="nil"/>
            </w:tcBorders>
          </w:tcPr>
          <w:p w14:paraId="41A40EAD" w14:textId="77777777" w:rsidR="003925E5" w:rsidRPr="00F03297" w:rsidRDefault="003925E5" w:rsidP="002A3451">
            <w:pPr>
              <w:spacing w:line="240" w:lineRule="auto"/>
              <w:jc w:val="left"/>
              <w:rPr>
                <w:bCs/>
                <w:color w:val="000000"/>
                <w:szCs w:val="22"/>
                <w:lang w:val="pl-PL" w:eastAsia="pl-PL"/>
              </w:rPr>
            </w:pPr>
            <w:r w:rsidRPr="00F03297">
              <w:rPr>
                <w:color w:val="000000"/>
                <w:sz w:val="22"/>
                <w:szCs w:val="22"/>
                <w:lang w:val="pl-PL" w:eastAsia="pl-PL"/>
              </w:rPr>
              <w:t>Strategia Rozwoju Gminy Dziwnów 2007-2020</w:t>
            </w:r>
          </w:p>
        </w:tc>
        <w:tc>
          <w:tcPr>
            <w:tcW w:w="1695" w:type="pct"/>
            <w:tcBorders>
              <w:left w:val="nil"/>
              <w:right w:val="nil"/>
            </w:tcBorders>
          </w:tcPr>
          <w:p w14:paraId="4DD3D9B0"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Cel strategiczny 1 – Wysoki poziom rozwoju i wzrostu gospodarczego</w:t>
            </w:r>
          </w:p>
        </w:tc>
        <w:tc>
          <w:tcPr>
            <w:tcW w:w="1952" w:type="pct"/>
            <w:tcBorders>
              <w:left w:val="nil"/>
            </w:tcBorders>
          </w:tcPr>
          <w:p w14:paraId="535322C8"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Cel strategiczny 2 – Wysoki poziom rozwoju społecznego</w:t>
            </w:r>
          </w:p>
        </w:tc>
      </w:tr>
      <w:tr w:rsidR="003925E5" w:rsidRPr="00190DEE" w14:paraId="15049AB9" w14:textId="77777777" w:rsidTr="00C1654A">
        <w:trPr>
          <w:trHeight w:val="77"/>
        </w:trPr>
        <w:tc>
          <w:tcPr>
            <w:tcW w:w="1353" w:type="pct"/>
            <w:tcBorders>
              <w:right w:val="nil"/>
            </w:tcBorders>
            <w:shd w:val="clear" w:color="auto" w:fill="D3DFEE"/>
          </w:tcPr>
          <w:p w14:paraId="00DD82EE" w14:textId="77777777" w:rsidR="003925E5" w:rsidRPr="00F03297" w:rsidRDefault="003925E5" w:rsidP="002A3451">
            <w:pPr>
              <w:spacing w:line="240" w:lineRule="auto"/>
              <w:jc w:val="left"/>
              <w:rPr>
                <w:bCs/>
                <w:color w:val="000000"/>
                <w:szCs w:val="22"/>
                <w:lang w:val="pl-PL" w:eastAsia="pl-PL"/>
              </w:rPr>
            </w:pPr>
            <w:r w:rsidRPr="00F03297">
              <w:rPr>
                <w:bCs/>
                <w:color w:val="000000"/>
                <w:sz w:val="22"/>
                <w:szCs w:val="22"/>
                <w:lang w:val="pl-PL" w:eastAsia="pl-PL"/>
              </w:rPr>
              <w:lastRenderedPageBreak/>
              <w:t>Strategia Rozwiązywania Problemów Społecznych Gminy Golczewo na lata 2014-2020</w:t>
            </w:r>
          </w:p>
        </w:tc>
        <w:tc>
          <w:tcPr>
            <w:tcW w:w="1695" w:type="pct"/>
            <w:tcBorders>
              <w:left w:val="nil"/>
              <w:right w:val="nil"/>
            </w:tcBorders>
            <w:shd w:val="clear" w:color="auto" w:fill="D3DFEE"/>
          </w:tcPr>
          <w:p w14:paraId="4CF4A3A0"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Cel strategiczny 1 - Przeciwdziałanie marginalizacji i wykluczeniu społecznemu mieszkańców gminy, Cel operacyjny 1 Zmniejszanie poziomu bezrobocia poprzez wspieranie osób nim dotkniętych oraz poszukujących pracy</w:t>
            </w:r>
          </w:p>
        </w:tc>
        <w:tc>
          <w:tcPr>
            <w:tcW w:w="1952" w:type="pct"/>
            <w:tcBorders>
              <w:left w:val="nil"/>
            </w:tcBorders>
            <w:shd w:val="clear" w:color="auto" w:fill="D3DFEE"/>
          </w:tcPr>
          <w:p w14:paraId="60360FAF"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Cel strategiczny 3 - Wzmacnianie lokalnych służb społecznych oraz rozwijanie społeczeństwa obywatelskiego</w:t>
            </w:r>
          </w:p>
        </w:tc>
      </w:tr>
      <w:tr w:rsidR="003925E5" w:rsidRPr="00190DEE" w14:paraId="119EAE3D" w14:textId="77777777" w:rsidTr="00C1654A">
        <w:trPr>
          <w:trHeight w:val="77"/>
        </w:trPr>
        <w:tc>
          <w:tcPr>
            <w:tcW w:w="1353" w:type="pct"/>
            <w:tcBorders>
              <w:right w:val="nil"/>
            </w:tcBorders>
          </w:tcPr>
          <w:p w14:paraId="6CB05F21" w14:textId="77777777" w:rsidR="003925E5" w:rsidRPr="00F03297" w:rsidRDefault="003925E5" w:rsidP="002A3451">
            <w:pPr>
              <w:spacing w:line="240" w:lineRule="auto"/>
              <w:jc w:val="left"/>
              <w:rPr>
                <w:bCs/>
                <w:color w:val="000000"/>
                <w:szCs w:val="22"/>
                <w:lang w:val="pl-PL" w:eastAsia="pl-PL"/>
              </w:rPr>
            </w:pPr>
            <w:r w:rsidRPr="00F03297">
              <w:rPr>
                <w:color w:val="000000"/>
                <w:sz w:val="22"/>
                <w:szCs w:val="22"/>
                <w:lang w:val="pl-PL" w:eastAsia="pl-PL"/>
              </w:rPr>
              <w:t>Strategia Integracji i Rozwiązywania Problemów Społecznych Gminy Kamień Pomorski na lata 2006-2013</w:t>
            </w:r>
          </w:p>
        </w:tc>
        <w:tc>
          <w:tcPr>
            <w:tcW w:w="1695" w:type="pct"/>
            <w:tcBorders>
              <w:left w:val="nil"/>
              <w:right w:val="nil"/>
            </w:tcBorders>
          </w:tcPr>
          <w:p w14:paraId="453E7078" w14:textId="77777777" w:rsidR="003925E5" w:rsidRPr="00B97F55" w:rsidRDefault="003925E5" w:rsidP="00B97F55">
            <w:pPr>
              <w:spacing w:line="240" w:lineRule="auto"/>
              <w:jc w:val="left"/>
              <w:rPr>
                <w:color w:val="000000"/>
                <w:sz w:val="22"/>
                <w:szCs w:val="22"/>
                <w:lang w:val="pl-PL" w:eastAsia="pl-PL"/>
              </w:rPr>
            </w:pPr>
            <w:r w:rsidRPr="00553B96">
              <w:rPr>
                <w:color w:val="000000"/>
                <w:sz w:val="22"/>
                <w:szCs w:val="22"/>
                <w:lang w:val="pl-PL" w:eastAsia="pl-PL"/>
              </w:rPr>
              <w:t xml:space="preserve">Cel strategiczny </w:t>
            </w:r>
            <w:r w:rsidR="00B97F55">
              <w:rPr>
                <w:color w:val="000000"/>
                <w:sz w:val="22"/>
                <w:szCs w:val="22"/>
                <w:lang w:val="pl-PL" w:eastAsia="pl-PL"/>
              </w:rPr>
              <w:t>1 - In</w:t>
            </w:r>
            <w:r w:rsidR="00B97F55" w:rsidRPr="00B97F55">
              <w:rPr>
                <w:color w:val="000000"/>
                <w:sz w:val="22"/>
                <w:szCs w:val="22"/>
                <w:lang w:val="pl-PL" w:eastAsia="pl-PL"/>
              </w:rPr>
              <w:t>tegracja grup społe</w:t>
            </w:r>
            <w:r w:rsidR="00B97F55">
              <w:rPr>
                <w:color w:val="000000"/>
                <w:sz w:val="22"/>
                <w:szCs w:val="22"/>
                <w:lang w:val="pl-PL" w:eastAsia="pl-PL"/>
              </w:rPr>
              <w:t xml:space="preserve">cznych zagrożonych wykluczeniem </w:t>
            </w:r>
            <w:r w:rsidR="00B97F55" w:rsidRPr="00B97F55">
              <w:rPr>
                <w:color w:val="000000"/>
                <w:sz w:val="22"/>
                <w:szCs w:val="22"/>
                <w:lang w:val="pl-PL" w:eastAsia="pl-PL"/>
              </w:rPr>
              <w:t>społecznym: bezrobotnych, ubogich i bezdomnych</w:t>
            </w:r>
          </w:p>
        </w:tc>
        <w:tc>
          <w:tcPr>
            <w:tcW w:w="1952" w:type="pct"/>
            <w:tcBorders>
              <w:left w:val="nil"/>
            </w:tcBorders>
          </w:tcPr>
          <w:p w14:paraId="076D92A0" w14:textId="77777777" w:rsidR="003925E5" w:rsidRPr="00553B96" w:rsidRDefault="003925E5" w:rsidP="002A3451">
            <w:pPr>
              <w:spacing w:line="240" w:lineRule="auto"/>
              <w:jc w:val="left"/>
              <w:rPr>
                <w:color w:val="000000"/>
                <w:szCs w:val="22"/>
                <w:lang w:val="pl-PL" w:eastAsia="pl-PL"/>
              </w:rPr>
            </w:pPr>
            <w:r w:rsidRPr="00553B96">
              <w:rPr>
                <w:color w:val="000000"/>
                <w:sz w:val="22"/>
                <w:szCs w:val="22"/>
                <w:lang w:val="pl-PL" w:eastAsia="pl-PL"/>
              </w:rPr>
              <w:t>Cel strategiczny 6 - Wzmacnianie lokalnej społeczności w samodzielnym rozwiązywaniu własnych problemów</w:t>
            </w:r>
          </w:p>
        </w:tc>
      </w:tr>
      <w:tr w:rsidR="003925E5" w:rsidRPr="00190DEE" w14:paraId="49A6ACDE" w14:textId="77777777" w:rsidTr="00C1654A">
        <w:trPr>
          <w:trHeight w:val="77"/>
        </w:trPr>
        <w:tc>
          <w:tcPr>
            <w:tcW w:w="1353" w:type="pct"/>
            <w:tcBorders>
              <w:right w:val="nil"/>
            </w:tcBorders>
            <w:shd w:val="clear" w:color="auto" w:fill="D3DFEE"/>
          </w:tcPr>
          <w:p w14:paraId="0F8F10C9" w14:textId="77777777" w:rsidR="003925E5" w:rsidRPr="00F03297" w:rsidRDefault="003925E5" w:rsidP="002A3451">
            <w:pPr>
              <w:spacing w:line="240" w:lineRule="auto"/>
              <w:jc w:val="left"/>
              <w:rPr>
                <w:bCs/>
                <w:color w:val="000000"/>
                <w:szCs w:val="22"/>
                <w:lang w:val="pl-PL" w:eastAsia="pl-PL"/>
              </w:rPr>
            </w:pPr>
            <w:r w:rsidRPr="00F03297">
              <w:rPr>
                <w:bCs/>
                <w:color w:val="000000"/>
                <w:sz w:val="22"/>
                <w:szCs w:val="22"/>
                <w:lang w:val="pl-PL" w:eastAsia="pl-PL"/>
              </w:rPr>
              <w:t>Strategia Rozwiązywania Problemów Społecznych Gminy Świerzno na lata 2013-2018</w:t>
            </w:r>
          </w:p>
        </w:tc>
        <w:tc>
          <w:tcPr>
            <w:tcW w:w="1695" w:type="pct"/>
            <w:tcBorders>
              <w:left w:val="nil"/>
              <w:right w:val="nil"/>
            </w:tcBorders>
            <w:shd w:val="clear" w:color="auto" w:fill="D3DFEE"/>
          </w:tcPr>
          <w:p w14:paraId="7E83B274" w14:textId="77777777" w:rsidR="003925E5" w:rsidRPr="004D3812" w:rsidRDefault="003925E5" w:rsidP="002A3451">
            <w:pPr>
              <w:spacing w:line="240" w:lineRule="auto"/>
              <w:jc w:val="left"/>
              <w:rPr>
                <w:color w:val="000000"/>
                <w:sz w:val="22"/>
                <w:szCs w:val="22"/>
                <w:lang w:val="pl-PL" w:eastAsia="pl-PL"/>
              </w:rPr>
            </w:pPr>
            <w:r w:rsidRPr="00553B96">
              <w:rPr>
                <w:color w:val="000000"/>
                <w:sz w:val="22"/>
                <w:szCs w:val="22"/>
                <w:lang w:val="pl-PL" w:eastAsia="pl-PL"/>
              </w:rPr>
              <w:t xml:space="preserve">Cel strategiczny 1 - Przeciwdziałanie ubóstwu, bezrobociu i bezdomności oraz zapobieganie ich skutkom, Cel </w:t>
            </w:r>
            <w:r w:rsidRPr="004D3812">
              <w:rPr>
                <w:color w:val="000000"/>
                <w:sz w:val="22"/>
                <w:szCs w:val="22"/>
                <w:lang w:val="pl-PL" w:eastAsia="pl-PL"/>
              </w:rPr>
              <w:t>operacyjny 1 Wsparcie bezrobotnych i poszukujących pracy</w:t>
            </w:r>
          </w:p>
          <w:p w14:paraId="1D61F844" w14:textId="77777777" w:rsidR="004D3812" w:rsidRPr="00553B96" w:rsidRDefault="004D3812" w:rsidP="002A3451">
            <w:pPr>
              <w:spacing w:line="240" w:lineRule="auto"/>
              <w:jc w:val="left"/>
              <w:rPr>
                <w:color w:val="000000"/>
                <w:szCs w:val="22"/>
                <w:lang w:val="pl-PL" w:eastAsia="pl-PL"/>
              </w:rPr>
            </w:pPr>
            <w:r w:rsidRPr="004D3812">
              <w:rPr>
                <w:color w:val="000000"/>
                <w:sz w:val="22"/>
                <w:szCs w:val="22"/>
                <w:lang w:val="pl-PL" w:eastAsia="pl-PL"/>
              </w:rPr>
              <w:t>Cel strategiczny 6 - Rozwój kapitału społecznego i ludzkiego, Cel operacyjny 2 Wyzwalanie aktywności obywatelskiej</w:t>
            </w:r>
          </w:p>
        </w:tc>
        <w:tc>
          <w:tcPr>
            <w:tcW w:w="1952" w:type="pct"/>
            <w:tcBorders>
              <w:left w:val="nil"/>
            </w:tcBorders>
            <w:shd w:val="clear" w:color="auto" w:fill="D3DFEE"/>
          </w:tcPr>
          <w:p w14:paraId="527E0060" w14:textId="77777777" w:rsidR="004D3812" w:rsidRPr="004D3812" w:rsidRDefault="004D3812" w:rsidP="004D3812">
            <w:pPr>
              <w:spacing w:line="240" w:lineRule="auto"/>
              <w:jc w:val="left"/>
              <w:rPr>
                <w:color w:val="000000"/>
                <w:sz w:val="22"/>
                <w:szCs w:val="22"/>
                <w:lang w:val="pl-PL" w:eastAsia="pl-PL"/>
              </w:rPr>
            </w:pPr>
            <w:r w:rsidRPr="004D3812">
              <w:rPr>
                <w:color w:val="000000"/>
                <w:sz w:val="22"/>
                <w:szCs w:val="22"/>
                <w:lang w:val="pl-PL" w:eastAsia="pl-PL"/>
              </w:rPr>
              <w:t>Cel strategiczny 3.:</w:t>
            </w:r>
          </w:p>
          <w:p w14:paraId="46E13B24" w14:textId="77777777" w:rsidR="003925E5" w:rsidRPr="004D3812" w:rsidRDefault="004D3812" w:rsidP="004D3812">
            <w:pPr>
              <w:spacing w:line="240" w:lineRule="auto"/>
              <w:jc w:val="left"/>
              <w:rPr>
                <w:color w:val="000000"/>
                <w:sz w:val="22"/>
                <w:szCs w:val="22"/>
                <w:lang w:val="pl-PL" w:eastAsia="pl-PL"/>
              </w:rPr>
            </w:pPr>
            <w:r w:rsidRPr="004D3812">
              <w:rPr>
                <w:color w:val="000000"/>
                <w:sz w:val="22"/>
                <w:szCs w:val="22"/>
                <w:lang w:val="pl-PL" w:eastAsia="pl-PL"/>
              </w:rPr>
              <w:t>Utrzymanie osób starszych i niepełnospra</w:t>
            </w:r>
            <w:r>
              <w:rPr>
                <w:color w:val="000000"/>
                <w:sz w:val="22"/>
                <w:szCs w:val="22"/>
                <w:lang w:val="pl-PL" w:eastAsia="pl-PL"/>
              </w:rPr>
              <w:t xml:space="preserve">wnych w środowisku zamieszkania </w:t>
            </w:r>
            <w:r w:rsidRPr="004D3812">
              <w:rPr>
                <w:color w:val="000000"/>
                <w:sz w:val="22"/>
                <w:szCs w:val="22"/>
                <w:lang w:val="pl-PL" w:eastAsia="pl-PL"/>
              </w:rPr>
              <w:t>oraz umożliwieni</w:t>
            </w:r>
            <w:r>
              <w:rPr>
                <w:color w:val="000000"/>
                <w:sz w:val="22"/>
                <w:szCs w:val="22"/>
                <w:lang w:val="pl-PL" w:eastAsia="pl-PL"/>
              </w:rPr>
              <w:t xml:space="preserve">e im udziału w życiu społecznym , kierunek działania Rozwijanie </w:t>
            </w:r>
            <w:r w:rsidRPr="004D3812">
              <w:rPr>
                <w:color w:val="000000"/>
                <w:sz w:val="22"/>
                <w:szCs w:val="22"/>
                <w:lang w:val="pl-PL" w:eastAsia="pl-PL"/>
              </w:rPr>
              <w:t>aktywnych i zdrowych form spędzania cz</w:t>
            </w:r>
            <w:r>
              <w:rPr>
                <w:color w:val="000000"/>
                <w:sz w:val="22"/>
                <w:szCs w:val="22"/>
                <w:lang w:val="pl-PL" w:eastAsia="pl-PL"/>
              </w:rPr>
              <w:t xml:space="preserve">asu wolnego przez osoby starsze </w:t>
            </w:r>
            <w:r w:rsidRPr="004D3812">
              <w:rPr>
                <w:color w:val="000000"/>
                <w:sz w:val="22"/>
                <w:szCs w:val="22"/>
                <w:lang w:val="pl-PL" w:eastAsia="pl-PL"/>
              </w:rPr>
              <w:t>i niepełnosprawne – zaspokajanie ich potrzeb kultur</w:t>
            </w:r>
            <w:r>
              <w:rPr>
                <w:color w:val="000000"/>
                <w:sz w:val="22"/>
                <w:szCs w:val="22"/>
                <w:lang w:val="pl-PL" w:eastAsia="pl-PL"/>
              </w:rPr>
              <w:t xml:space="preserve">alno-społecznych, rekreacyjnych </w:t>
            </w:r>
            <w:r w:rsidRPr="004D3812">
              <w:rPr>
                <w:color w:val="000000"/>
                <w:sz w:val="22"/>
                <w:szCs w:val="22"/>
                <w:lang w:val="pl-PL" w:eastAsia="pl-PL"/>
              </w:rPr>
              <w:t>i edukacyjnych, w tym organizowanie cyklicznych i</w:t>
            </w:r>
            <w:r>
              <w:rPr>
                <w:color w:val="000000"/>
                <w:sz w:val="22"/>
                <w:szCs w:val="22"/>
                <w:lang w:val="pl-PL" w:eastAsia="pl-PL"/>
              </w:rPr>
              <w:t xml:space="preserve">mprez i spotkań integracyjnych, </w:t>
            </w:r>
            <w:r w:rsidRPr="004D3812">
              <w:rPr>
                <w:color w:val="000000"/>
                <w:sz w:val="22"/>
                <w:szCs w:val="22"/>
                <w:lang w:val="pl-PL" w:eastAsia="pl-PL"/>
              </w:rPr>
              <w:t>wycieczek, podjęcie działań w kierunku utw</w:t>
            </w:r>
            <w:r>
              <w:rPr>
                <w:color w:val="000000"/>
                <w:sz w:val="22"/>
                <w:szCs w:val="22"/>
                <w:lang w:val="pl-PL" w:eastAsia="pl-PL"/>
              </w:rPr>
              <w:t xml:space="preserve">orzenia w gminie klubu seniora, </w:t>
            </w:r>
            <w:r w:rsidRPr="004D3812">
              <w:rPr>
                <w:color w:val="000000"/>
                <w:sz w:val="22"/>
                <w:szCs w:val="22"/>
                <w:lang w:val="pl-PL" w:eastAsia="pl-PL"/>
              </w:rPr>
              <w:t>w sprzyjających okolicznościach, dziennego domu pobytu</w:t>
            </w:r>
          </w:p>
        </w:tc>
      </w:tr>
    </w:tbl>
    <w:p w14:paraId="1A42A3DB" w14:textId="77777777" w:rsidR="003925E5" w:rsidRPr="00695235" w:rsidRDefault="003925E5" w:rsidP="002A3451">
      <w:pPr>
        <w:spacing w:line="240" w:lineRule="auto"/>
        <w:jc w:val="center"/>
        <w:rPr>
          <w:i/>
          <w:sz w:val="16"/>
          <w:szCs w:val="16"/>
          <w:lang w:val="pl-PL"/>
        </w:rPr>
      </w:pPr>
      <w:r w:rsidRPr="00695235">
        <w:rPr>
          <w:i/>
          <w:sz w:val="16"/>
          <w:szCs w:val="16"/>
          <w:lang w:val="pl-PL"/>
        </w:rPr>
        <w:t>Źródło: Opracowanie własne</w:t>
      </w:r>
    </w:p>
    <w:p w14:paraId="0994CEEB" w14:textId="339EE6CB" w:rsidR="00B731A4" w:rsidRPr="00C86C99" w:rsidRDefault="003925E5" w:rsidP="004D127A">
      <w:pPr>
        <w:spacing w:before="120" w:line="240" w:lineRule="auto"/>
        <w:rPr>
          <w:sz w:val="22"/>
          <w:szCs w:val="22"/>
          <w:lang w:val="pl-PL"/>
        </w:rPr>
      </w:pPr>
      <w:r w:rsidRPr="00C86C99">
        <w:rPr>
          <w:sz w:val="22"/>
          <w:szCs w:val="22"/>
          <w:lang w:val="pl-PL"/>
        </w:rPr>
        <w:t xml:space="preserve">Przywołane tu zapisy jednoznacznie potwierdzają pełną spójność celów zaproponowanych w LSR z wszystkimi analizowanymi programami rozwoju zarówno na szczeblu wojewódzkim jak i lokalnym. Cele szczegółowe w ramach, których realizowane są przedsięwzięcia w sposób spójny i kompleksowy odpowiadają na potrzeby różnych sektorów </w:t>
      </w:r>
      <w:r w:rsidR="00FC0883">
        <w:rPr>
          <w:sz w:val="22"/>
          <w:szCs w:val="22"/>
          <w:lang w:val="pl-PL"/>
        </w:rPr>
        <w:br/>
      </w:r>
      <w:r w:rsidRPr="00C86C99">
        <w:rPr>
          <w:sz w:val="22"/>
          <w:szCs w:val="22"/>
          <w:lang w:val="pl-PL"/>
        </w:rPr>
        <w:t>i partner</w:t>
      </w:r>
      <w:r w:rsidR="00B731A4" w:rsidRPr="00C86C99">
        <w:rPr>
          <w:sz w:val="22"/>
          <w:szCs w:val="22"/>
          <w:lang w:val="pl-PL"/>
        </w:rPr>
        <w:t xml:space="preserve">ów wskazanych w analizie SWOT.  </w:t>
      </w:r>
      <w:r w:rsidRPr="00C86C99">
        <w:rPr>
          <w:sz w:val="22"/>
          <w:szCs w:val="22"/>
          <w:lang w:val="pl-PL"/>
        </w:rPr>
        <w:t xml:space="preserve">Na etapie programowania LSR stwierdzono występowanie komplementarności międzyprogramowej z programami finansowanymi ze środków UE: PROW 2014-2020, PO Rybactwo i Morze 2014-2020, INTERREG VA, RPO WZ 2014-2020,  PO WER 2014-2020 oraz ze środków krajowych: PFRON, </w:t>
      </w:r>
      <w:r w:rsidR="00B731A4" w:rsidRPr="00C86C99">
        <w:rPr>
          <w:sz w:val="22"/>
          <w:szCs w:val="22"/>
          <w:lang w:val="pl-PL"/>
        </w:rPr>
        <w:t xml:space="preserve">Programy </w:t>
      </w:r>
      <w:proofErr w:type="spellStart"/>
      <w:r w:rsidR="00B731A4" w:rsidRPr="00C86C99">
        <w:rPr>
          <w:sz w:val="22"/>
          <w:szCs w:val="22"/>
          <w:lang w:val="pl-PL"/>
        </w:rPr>
        <w:t>MKiDN</w:t>
      </w:r>
      <w:proofErr w:type="spellEnd"/>
      <w:r w:rsidR="00B731A4" w:rsidRPr="00C86C99">
        <w:rPr>
          <w:sz w:val="22"/>
          <w:szCs w:val="22"/>
          <w:lang w:val="pl-PL"/>
        </w:rPr>
        <w:t xml:space="preserve">, FIO 2014-2020. </w:t>
      </w:r>
      <w:r w:rsidRPr="00C86C99">
        <w:rPr>
          <w:sz w:val="22"/>
          <w:szCs w:val="22"/>
          <w:lang w:val="pl-PL"/>
        </w:rPr>
        <w:t xml:space="preserve">Specyfiką beneficjentów operacji dostępnych w ramach </w:t>
      </w:r>
      <w:r w:rsidRPr="00C86C99">
        <w:rPr>
          <w:i/>
          <w:sz w:val="22"/>
          <w:szCs w:val="22"/>
          <w:lang w:val="pl-PL"/>
        </w:rPr>
        <w:t>Celu 1. LSR</w:t>
      </w:r>
      <w:r w:rsidRPr="00C86C99">
        <w:rPr>
          <w:sz w:val="22"/>
          <w:szCs w:val="22"/>
          <w:lang w:val="pl-PL"/>
        </w:rPr>
        <w:t xml:space="preserve"> </w:t>
      </w:r>
      <w:r w:rsidR="00B731A4" w:rsidRPr="00C86C99">
        <w:rPr>
          <w:i/>
          <w:sz w:val="22"/>
          <w:szCs w:val="22"/>
          <w:lang w:val="pl-PL"/>
        </w:rPr>
        <w:t>Rozwój przedsiębiorczości i aktywności społeczno-gospodarczej mieszkańców</w:t>
      </w:r>
      <w:r w:rsidRPr="00C86C99">
        <w:rPr>
          <w:i/>
          <w:sz w:val="22"/>
          <w:szCs w:val="22"/>
          <w:lang w:val="pl-PL"/>
        </w:rPr>
        <w:t xml:space="preserve"> </w:t>
      </w:r>
      <w:r w:rsidRPr="00C86C99">
        <w:rPr>
          <w:sz w:val="22"/>
          <w:szCs w:val="22"/>
          <w:lang w:val="pl-PL"/>
        </w:rPr>
        <w:t xml:space="preserve">będzie możliwość wsparcia z innych osi priorytetowych PROW 2014-2020 mających na celu podniesienie przedsiębiorczości  mieszkańców terenów wiejskich oferowanych przez ARiMR.  Wysokie premie mogą uzyskać rozpoczynający działalność pozarolniczą, rozwijający usługi rolnicze, stawiający na przetwórstwo i marketing produktów rolniczych. Z uwagi na działanie na obszarze LSR również rybackich lokalnych grup działania, w ramach PO RYBY 2014-2020 </w:t>
      </w:r>
      <w:r w:rsidRPr="00C86C99">
        <w:rPr>
          <w:i/>
          <w:sz w:val="22"/>
          <w:szCs w:val="22"/>
          <w:lang w:val="pl-PL"/>
        </w:rPr>
        <w:t>Priorytet 4. Zatrudnienie i spójność terytorialna na obszarach rybackich</w:t>
      </w:r>
      <w:r w:rsidRPr="00C86C99">
        <w:rPr>
          <w:sz w:val="22"/>
          <w:szCs w:val="22"/>
          <w:lang w:val="pl-PL"/>
        </w:rPr>
        <w:t xml:space="preserve"> młodzi mieszkańcy i rybacy będą mogli otrzymać wsparcie na założenie własnej firmy. Środki te będą komplementarne z przewidzianym w LSR działaniem </w:t>
      </w:r>
      <w:r w:rsidRPr="00C86C99">
        <w:rPr>
          <w:i/>
          <w:sz w:val="22"/>
          <w:szCs w:val="22"/>
          <w:lang w:val="pl-PL"/>
        </w:rPr>
        <w:t xml:space="preserve">Premia na rozpoczęcie działalności gospodarczej na obszarach wiejskich. </w:t>
      </w:r>
      <w:r w:rsidRPr="00C86C99">
        <w:rPr>
          <w:sz w:val="22"/>
          <w:szCs w:val="22"/>
          <w:lang w:val="pl-PL"/>
        </w:rPr>
        <w:t>W ramach</w:t>
      </w:r>
      <w:r w:rsidRPr="00C86C99">
        <w:rPr>
          <w:i/>
          <w:sz w:val="22"/>
          <w:szCs w:val="22"/>
          <w:lang w:val="pl-PL"/>
        </w:rPr>
        <w:t xml:space="preserve"> </w:t>
      </w:r>
      <w:r w:rsidRPr="00C86C99">
        <w:rPr>
          <w:sz w:val="22"/>
          <w:szCs w:val="22"/>
          <w:lang w:val="pl-PL"/>
        </w:rPr>
        <w:t>RPO WZ 2014-2020, Oś priorytetowa VII. Włączenie społeczne, Priorytet inwestycyjny 9i: Aktywne włączenie, w tym z myślą o promowaniu równych szans oraz aktywnego uczestnictwa i zwiększaniu szans na zatrudnienie możliwe będzie również pozyskanie środków wsparcia zatrudnienia. Efektem realizacji wsparcia</w:t>
      </w:r>
      <w:r w:rsidR="00F73810">
        <w:rPr>
          <w:sz w:val="22"/>
          <w:szCs w:val="22"/>
          <w:lang w:val="pl-PL"/>
        </w:rPr>
        <w:t xml:space="preserve"> </w:t>
      </w:r>
      <w:r w:rsidRPr="00C86C99">
        <w:rPr>
          <w:sz w:val="22"/>
          <w:szCs w:val="22"/>
          <w:lang w:val="pl-PL"/>
        </w:rPr>
        <w:t xml:space="preserve">w ramach RPO WZ 2014-2020 w ramach ww. priorytetu inwestycyjnego będzie wdrożenie i realizacja komplementarnych usług różnych służb publicznych (wykorzystujących instrumenty aktywizacji edukacyjnej, społecznej oraz zawodowej), prowadzących do integracji społecznej oraz do zwiększenia zatrudnienia osób zagrożonych ubóstwem i/lub wykluczeniem społecznym. Realizacja działań komplementarnych do działań realizowanych w ramach </w:t>
      </w:r>
      <w:r w:rsidRPr="00C86C99">
        <w:rPr>
          <w:i/>
          <w:sz w:val="22"/>
          <w:szCs w:val="22"/>
          <w:lang w:val="pl-PL"/>
        </w:rPr>
        <w:t>celu ogólnego LSR 1</w:t>
      </w:r>
      <w:r w:rsidRPr="00C86C99">
        <w:rPr>
          <w:sz w:val="22"/>
          <w:szCs w:val="22"/>
          <w:lang w:val="pl-PL"/>
        </w:rPr>
        <w:t xml:space="preserve">. przyczyni się do wzrostu kompetencji społecznych, zawodowych, samodzielności i samoorganizacji ww. grup społecznych. Uzupełnieniem wsparcia dostępnego w ramach </w:t>
      </w:r>
      <w:r w:rsidRPr="00C86C99">
        <w:rPr>
          <w:i/>
          <w:sz w:val="22"/>
          <w:szCs w:val="22"/>
          <w:lang w:val="pl-PL"/>
        </w:rPr>
        <w:t xml:space="preserve">celu ogólnego LSR 1. </w:t>
      </w:r>
      <w:r w:rsidRPr="00C86C99">
        <w:rPr>
          <w:sz w:val="22"/>
          <w:szCs w:val="22"/>
          <w:lang w:val="pl-PL"/>
        </w:rPr>
        <w:t>będą działania w zakresie aktywizacji zawodowej i integracji społecznej osób bezrobotnych, realizowane przez PUP w Kamieniu Pomorskim samodzielnie lub we współpracy z ośrodkami pomocy społecznej. Operacje realizowane ze środków będących w dyspozycji LGD będą również komplementarne do wsparcia dostępnego ze środków krajowych PO WER 2014-2020, w szczególności wsparcia indywidualnej i kompleksowej aktywizacji zawodowo-edukacyjnej osób młodych (bezrobotnych, biernych zawodowo oraz poszukujących pracy, w tym w szczególności osób niezarejestrowanych w urzędzie pracy)</w:t>
      </w:r>
      <w:r w:rsidR="00B731A4" w:rsidRPr="00C86C99">
        <w:rPr>
          <w:sz w:val="22"/>
          <w:szCs w:val="22"/>
          <w:lang w:val="pl-PL"/>
        </w:rPr>
        <w:t xml:space="preserve">. </w:t>
      </w:r>
    </w:p>
    <w:p w14:paraId="2CD2D65A" w14:textId="1CCBD83D" w:rsidR="003925E5" w:rsidRPr="00C86C99" w:rsidRDefault="003925E5" w:rsidP="004D127A">
      <w:pPr>
        <w:spacing w:before="120" w:line="240" w:lineRule="auto"/>
        <w:rPr>
          <w:sz w:val="22"/>
          <w:szCs w:val="22"/>
          <w:lang w:val="pl-PL"/>
        </w:rPr>
      </w:pPr>
      <w:r w:rsidRPr="00C86C99">
        <w:rPr>
          <w:sz w:val="22"/>
          <w:szCs w:val="22"/>
          <w:lang w:val="pl-PL"/>
        </w:rPr>
        <w:t xml:space="preserve">Komplementarność LSR na etapie wdrażania przyczyni się do rozwoju gmin członkowskich oraz organizacji pozarządowych, które są grupami docelowymi działań w </w:t>
      </w:r>
      <w:r w:rsidRPr="00C86C99">
        <w:rPr>
          <w:i/>
          <w:sz w:val="22"/>
          <w:szCs w:val="22"/>
          <w:lang w:val="pl-PL"/>
        </w:rPr>
        <w:t xml:space="preserve">Celu ogólnym LSR 2. Wykorzystanie lokalnego potencjału dla </w:t>
      </w:r>
      <w:r w:rsidRPr="00C86C99">
        <w:rPr>
          <w:i/>
          <w:sz w:val="22"/>
          <w:szCs w:val="22"/>
          <w:lang w:val="pl-PL"/>
        </w:rPr>
        <w:lastRenderedPageBreak/>
        <w:t>poprawa jakości życia mieszkańców</w:t>
      </w:r>
      <w:r w:rsidRPr="00C86C99">
        <w:rPr>
          <w:sz w:val="22"/>
          <w:szCs w:val="22"/>
          <w:lang w:val="pl-PL"/>
        </w:rPr>
        <w:t xml:space="preserve">. Z uwagi na przygraniczne położenie regionu możliwe będzie komplementarne wykorzystania środków dostępnych w programach transgranicznych. Programy transgraniczne służą przede wszystkim budowaniu więzi łączących społeczności po obu stronach granicy. W okresie programowania 2007-2013 w ramach Funduszu Małych Projektów programu INTERREG IVA zrealizowano wiele ciekawych polsko-niemieckich przedsięwzięć kulturalnych, wspólnych spotkań, imprez sportowych czy różnorodnych warsztatów. Beneficjentami FMP były przede wszystkim samorządy i jednostki im podległe oraz organizacje pozarządowe (stowarzyszenia, fundacje). </w:t>
      </w:r>
      <w:r w:rsidR="008B54FC">
        <w:rPr>
          <w:sz w:val="22"/>
          <w:szCs w:val="22"/>
          <w:lang w:val="pl-PL"/>
        </w:rPr>
        <w:br/>
      </w:r>
      <w:r w:rsidRPr="00C86C99">
        <w:rPr>
          <w:sz w:val="22"/>
          <w:szCs w:val="22"/>
          <w:lang w:val="pl-PL"/>
        </w:rPr>
        <w:t xml:space="preserve">W okresie programowania 2014-2020 przewidziano kontynuację działań pomocowych w ramach Programu Współpracy INTERREG VA Niemcy/ Meklemburgia-Pomorze Przednie/ Brandenburgia - Polska. Beneficjenci realizujący operacje w ramach LSR będą mogli pozyskać komplementarne środków wsparcia na działania infrastrukturalne z PROW 2014-2020, działanie Podstawowe usług i odnowa wsi oraz RPO WZ 2014-2020, Oś priorytetowa III. Ochrona środowiska </w:t>
      </w:r>
      <w:r w:rsidR="008B54FC">
        <w:rPr>
          <w:sz w:val="22"/>
          <w:szCs w:val="22"/>
          <w:lang w:val="pl-PL"/>
        </w:rPr>
        <w:br/>
      </w:r>
      <w:r w:rsidRPr="00C86C99">
        <w:rPr>
          <w:sz w:val="22"/>
          <w:szCs w:val="22"/>
          <w:lang w:val="pl-PL"/>
        </w:rPr>
        <w:t xml:space="preserve">i adaptacja do zmian klimatu. Komplementarne wsparcie dla gmin w obszarze dziedzictwa dostępne będzie w PROW 2014-2020 </w:t>
      </w:r>
      <w:r w:rsidRPr="00C86C99">
        <w:rPr>
          <w:i/>
          <w:sz w:val="22"/>
          <w:szCs w:val="22"/>
          <w:lang w:val="pl-PL"/>
        </w:rPr>
        <w:t>działaniu Podstawowe usługi i odnowa miejscowości na obszarach wiejskich</w:t>
      </w:r>
      <w:r w:rsidRPr="00C86C99">
        <w:rPr>
          <w:sz w:val="22"/>
          <w:szCs w:val="22"/>
          <w:lang w:val="pl-PL"/>
        </w:rPr>
        <w:t xml:space="preserve">. Gmina będzie mogła otrzymać pomoc w dwóch obszarach: na </w:t>
      </w:r>
      <w:r w:rsidRPr="00C86C99">
        <w:rPr>
          <w:i/>
          <w:sz w:val="22"/>
          <w:szCs w:val="22"/>
          <w:lang w:val="pl-PL"/>
        </w:rPr>
        <w:t>Inwestycje w obiekty pełniące funkcje kulturalne</w:t>
      </w:r>
      <w:r w:rsidRPr="00C86C99">
        <w:rPr>
          <w:sz w:val="22"/>
          <w:szCs w:val="22"/>
          <w:lang w:val="pl-PL"/>
        </w:rPr>
        <w:t xml:space="preserve"> </w:t>
      </w:r>
      <w:r w:rsidRPr="00C86C99">
        <w:rPr>
          <w:i/>
          <w:sz w:val="22"/>
          <w:szCs w:val="22"/>
          <w:lang w:val="pl-PL"/>
        </w:rPr>
        <w:t>oraz kształtowanie przestrzeni publicznej</w:t>
      </w:r>
      <w:r w:rsidRPr="00C86C99">
        <w:rPr>
          <w:sz w:val="22"/>
          <w:szCs w:val="22"/>
          <w:lang w:val="pl-PL"/>
        </w:rPr>
        <w:t xml:space="preserve"> oraz na </w:t>
      </w:r>
      <w:r w:rsidRPr="00C86C99">
        <w:rPr>
          <w:i/>
          <w:sz w:val="22"/>
          <w:szCs w:val="22"/>
          <w:lang w:val="pl-PL"/>
        </w:rPr>
        <w:t>Ochronę zabytków i budownictwa tradycyjnego</w:t>
      </w:r>
      <w:r w:rsidRPr="00C86C99">
        <w:rPr>
          <w:sz w:val="22"/>
          <w:szCs w:val="22"/>
          <w:lang w:val="pl-PL"/>
        </w:rPr>
        <w:t xml:space="preserve"> - w wysokości maksymalnie do 500 tys. zł na każde z działań. Środki PO RYBY 2014-2020 </w:t>
      </w:r>
      <w:r w:rsidRPr="00C86C99">
        <w:rPr>
          <w:i/>
          <w:sz w:val="22"/>
          <w:szCs w:val="22"/>
          <w:lang w:val="pl-PL"/>
        </w:rPr>
        <w:t>Priorytet 4. Zatrudnienie i spójność terytorialna na obszarach rybackich mogą być skierowane do jednostek samorządu terytorialnego</w:t>
      </w:r>
      <w:r w:rsidRPr="00C86C99">
        <w:rPr>
          <w:sz w:val="22"/>
          <w:szCs w:val="22"/>
          <w:lang w:val="pl-PL"/>
        </w:rPr>
        <w:t xml:space="preserve">. Podobnie jak w inicjatywie Leader wsparcie działań  realizowanych na obszarach zależnych od rybactwa dostępna będzie za pośrednictwem LGR Zalew Szczeciński (obszar gm. Międzyzdroje i Wolin). Dla projektów związanych z dziedzictwem kulturowym źródłem wsparcia będą działania realizowane w ramach Celu IV. Propagowanie dobrostanu społecznego i dziedzictwa kulturowego na obszarach rybackich i obszarach akwakultury, w tym dziedzictwa kulturowego rybołówstwa i akwakultury oraz morskiego dziedzictwa kulturowego. Organizacja pozarządowe realizujące operacje w ramach LSR będą mogły komplementarne korzystać ze środków PO FIO 2014-2020. Szczególną zaletą FIO jest prefinansowanie realizowanych zadań. Pozwala to projektodawcom, którzy dysponują niewielką ilością środków, na realizację zadania bezpośrednio po rozstrzygnięciu konkursu, bez  potrzeby uprzedniego tworzenia rezerw finansowych. W ramach każdego z priorytetów możliwa jest realizacja projektów w obszarze zarządzania dziedzictwem kulturowym, polityki społecznej czy aktywizacji </w:t>
      </w:r>
      <w:r w:rsidR="001253D6">
        <w:rPr>
          <w:sz w:val="22"/>
          <w:szCs w:val="22"/>
          <w:lang w:val="pl-PL"/>
        </w:rPr>
        <w:t xml:space="preserve">mieszkańców. </w:t>
      </w:r>
      <w:r w:rsidRPr="00C86C99">
        <w:rPr>
          <w:sz w:val="22"/>
          <w:szCs w:val="22"/>
          <w:lang w:val="pl-PL"/>
        </w:rPr>
        <w:t xml:space="preserve">Efekty dotychczas podejmowanych przedsięwzięć już są pozytywnie oceniane przez JST oraz organizacje pozarządowe realizujące projekty w okresie programowania 2007-2013. LGD będzie kontynuować realizowane działania w okresie 2007-2013 poprzez pobudzanie i wspieranie nie tylko inicjatywy obywatelskich, ale przede wszystkim te związane z działalnością gospodarczą, rozwojem infrastruktury i tworzeniem miejsc pracy. Łagodzenie skutków bezrobocia oraz wspomaganie tworzenia miejsc pracy i aktywności zawodowej jest nierozerwalnie związane z realizacją LSR. Wspieranie działań PUP uznawane będzie za jedno z podstawowych elementów działania w ramach Planu Komunikacji LSR skierowane do osób w najtrudniejszej sytuacji na ryku pracy. W ten sposób szczególnie przekazywana będzie informacja o naborach  tematycznych w obszarze  promocji i rozwoju przedsiębiorczości na obszarze LSR. </w:t>
      </w:r>
      <w:r w:rsidRPr="00C86C99">
        <w:rPr>
          <w:b/>
          <w:sz w:val="22"/>
          <w:szCs w:val="22"/>
          <w:lang w:val="pl-PL"/>
        </w:rPr>
        <w:t xml:space="preserve">Komplementarność i zintegrowanie z projektami finansowanymi z innych programów zostanie zapewniona na etapie wyboru projektów. </w:t>
      </w:r>
      <w:r w:rsidRPr="00C86C99">
        <w:rPr>
          <w:sz w:val="22"/>
          <w:szCs w:val="22"/>
          <w:lang w:val="pl-PL"/>
        </w:rPr>
        <w:t xml:space="preserve">Jednym z kryteriów wyboru projektów będzie komplementarność międzyprogramowa </w:t>
      </w:r>
      <w:r w:rsidR="00E64FAF">
        <w:rPr>
          <w:sz w:val="22"/>
          <w:szCs w:val="22"/>
          <w:lang w:val="pl-PL"/>
        </w:rPr>
        <w:br/>
      </w:r>
      <w:r w:rsidRPr="00C86C99">
        <w:rPr>
          <w:sz w:val="22"/>
          <w:szCs w:val="22"/>
          <w:lang w:val="pl-PL"/>
        </w:rPr>
        <w:t xml:space="preserve">i przyznawane będą dodatkowe punkty za wykazanie tego rodzaju </w:t>
      </w:r>
      <w:r w:rsidR="00C86C99" w:rsidRPr="00C86C99">
        <w:rPr>
          <w:sz w:val="22"/>
          <w:szCs w:val="22"/>
          <w:lang w:val="pl-PL"/>
        </w:rPr>
        <w:t xml:space="preserve">komplementarności. </w:t>
      </w:r>
      <w:r w:rsidRPr="00C86C99">
        <w:rPr>
          <w:b/>
          <w:sz w:val="22"/>
          <w:szCs w:val="22"/>
          <w:lang w:val="pl-PL"/>
        </w:rPr>
        <w:t xml:space="preserve">Istotnym elementem w zakresie zapewniania komplementarności jest jej promowanie oraz zwiększanie świadomości jej wagi wśród wnioskodawców i beneficjentów. </w:t>
      </w:r>
      <w:r w:rsidRPr="00C86C99">
        <w:rPr>
          <w:sz w:val="22"/>
          <w:szCs w:val="22"/>
          <w:lang w:val="pl-PL"/>
        </w:rPr>
        <w:t>W celu zwiększenia efektywności istniejącego systemu instytucjonalnego zapewniono narzędzia wsparcia komplementarności i zintegrowania na etapie wdrożenia LSR.</w:t>
      </w:r>
      <w:r w:rsidRPr="00C86C99">
        <w:rPr>
          <w:b/>
          <w:sz w:val="22"/>
          <w:szCs w:val="22"/>
          <w:lang w:val="pl-PL"/>
        </w:rPr>
        <w:t xml:space="preserve"> </w:t>
      </w:r>
      <w:r w:rsidRPr="00C86C99">
        <w:rPr>
          <w:sz w:val="22"/>
          <w:szCs w:val="22"/>
          <w:lang w:val="pl-PL"/>
        </w:rPr>
        <w:t xml:space="preserve">W zakresie kompetencji pracowników biura LGD odpowiedzialnych za doradztwo wprowadzono zakres planowania, stosowania i zapewnianie komplementarności poszczególnych operacji, które będą mogły uzyskać wsparcie środków dostępnych w LSR. Pracownicy biura LGD będą zbierać i aktualizować informacje o dostępnych środkach pomocowych komplementarnych do LSR w celu zwiększenia efektywności zintegrowania wsparcia. Jednym z zadań biura LGD znajdzie się planowanie </w:t>
      </w:r>
      <w:r w:rsidR="00E64FAF">
        <w:rPr>
          <w:sz w:val="22"/>
          <w:szCs w:val="22"/>
          <w:lang w:val="pl-PL"/>
        </w:rPr>
        <w:br/>
      </w:r>
      <w:r w:rsidRPr="00C86C99">
        <w:rPr>
          <w:sz w:val="22"/>
          <w:szCs w:val="22"/>
          <w:lang w:val="pl-PL"/>
        </w:rPr>
        <w:t>i monitorowanie komplementarności.</w:t>
      </w:r>
    </w:p>
    <w:p w14:paraId="2F761164" w14:textId="77777777" w:rsidR="003925E5" w:rsidRDefault="003925E5" w:rsidP="000961D2">
      <w:pPr>
        <w:pStyle w:val="Nagwek1"/>
      </w:pPr>
      <w:bookmarkStart w:id="48" w:name="_Toc43375460"/>
      <w:proofErr w:type="spellStart"/>
      <w:r w:rsidRPr="007B6094">
        <w:t>Rozdział</w:t>
      </w:r>
      <w:proofErr w:type="spellEnd"/>
      <w:r w:rsidRPr="007B6094">
        <w:t xml:space="preserve"> </w:t>
      </w:r>
      <w:r w:rsidRPr="00973B03">
        <w:t xml:space="preserve">XI. Monitoring </w:t>
      </w:r>
      <w:proofErr w:type="spellStart"/>
      <w:r w:rsidRPr="00973B03">
        <w:t>i</w:t>
      </w:r>
      <w:proofErr w:type="spellEnd"/>
      <w:r w:rsidRPr="00973B03">
        <w:t xml:space="preserve"> </w:t>
      </w:r>
      <w:proofErr w:type="spellStart"/>
      <w:r w:rsidRPr="00973B03">
        <w:t>ewaluacja</w:t>
      </w:r>
      <w:bookmarkEnd w:id="48"/>
      <w:proofErr w:type="spellEnd"/>
    </w:p>
    <w:p w14:paraId="5F85E2DF" w14:textId="4043B2FE" w:rsidR="002A3451" w:rsidRPr="002A3451" w:rsidRDefault="002A3451" w:rsidP="004D127A">
      <w:pPr>
        <w:spacing w:before="120" w:line="240" w:lineRule="auto"/>
        <w:ind w:left="-11"/>
        <w:rPr>
          <w:b/>
          <w:sz w:val="22"/>
          <w:szCs w:val="22"/>
          <w:lang w:val="pl-PL"/>
        </w:rPr>
      </w:pPr>
      <w:r w:rsidRPr="002A3451">
        <w:rPr>
          <w:sz w:val="22"/>
          <w:szCs w:val="22"/>
          <w:lang w:val="pl-PL"/>
        </w:rPr>
        <w:t xml:space="preserve">Funkcjonowanie LGD będzie monitorowane i poddawane ewaluacji w celu stałego podnoszenia jakości i efektywności działań. Ocena realizacji LSR polegać będzie na badaniu przyczyn rozbieżności pomiędzy zaplanowanymi </w:t>
      </w:r>
      <w:r w:rsidR="00FC0883">
        <w:rPr>
          <w:sz w:val="22"/>
          <w:szCs w:val="22"/>
          <w:lang w:val="pl-PL"/>
        </w:rPr>
        <w:br/>
      </w:r>
      <w:r w:rsidRPr="002A3451">
        <w:rPr>
          <w:sz w:val="22"/>
          <w:szCs w:val="22"/>
          <w:lang w:val="pl-PL"/>
        </w:rPr>
        <w:t xml:space="preserve">a rzeczywistymi efektami z jednoczesnym płynnym wprowadzaniem zmian, które mają na celu dostosowane planu do określonych wymagań, zmieniających się potrzeb obszaru LSR i warunków zewnętrznych. </w:t>
      </w:r>
      <w:r w:rsidR="00893AE4">
        <w:rPr>
          <w:b/>
          <w:sz w:val="22"/>
          <w:szCs w:val="22"/>
          <w:lang w:val="pl-PL"/>
        </w:rPr>
        <w:t xml:space="preserve">W załączniku nr 2 określono </w:t>
      </w:r>
      <w:r w:rsidRPr="002A3451">
        <w:rPr>
          <w:b/>
          <w:sz w:val="22"/>
          <w:szCs w:val="22"/>
          <w:lang w:val="pl-PL"/>
        </w:rPr>
        <w:t xml:space="preserve">Procedury dokonywania ewaluacji i monitoringu LSR. </w:t>
      </w:r>
      <w:r w:rsidRPr="002A3451">
        <w:rPr>
          <w:sz w:val="22"/>
          <w:szCs w:val="22"/>
          <w:lang w:val="pl-PL"/>
        </w:rPr>
        <w:t>Wprowadzenie systemu monitoringu (oraz powiązanego z nim systemu ewaluacji) pozwoli wyeliminować w dużym stopniu problem dezaktualizacji założeń i celów LSR wynikającej ze zmieniających się zmian prawodawstwa oraz innych warunków i okoliczności mogących wpłynąć na zasadność podejmowanych działań przez beneficjentów operacji LSR. Procedura monitoringu i ewaluacji w formie schematu i podstawowych założeń została wypracowana w ramach konsultacji społecznych. Dzięki zebraniu danych od społeczności lokalnej było możliwe dobranie różnorodnych metod i technik, dzięki którym w przyszłości mieszkańcy będą mogli włączyć się w proces oceny wdrażania LSR i funkcjonowania LGD. Wśród metod angażowania mieszkańców w proces monitoringu i ewaluacji planuje się  zastosować zarówno metody reaktywne (wywiady, ankiety, sondaże) jak</w:t>
      </w:r>
      <w:r w:rsidR="00F73810">
        <w:rPr>
          <w:sz w:val="22"/>
          <w:szCs w:val="22"/>
          <w:lang w:val="pl-PL"/>
        </w:rPr>
        <w:t xml:space="preserve"> </w:t>
      </w:r>
      <w:r w:rsidRPr="002A3451">
        <w:rPr>
          <w:sz w:val="22"/>
          <w:szCs w:val="22"/>
          <w:lang w:val="pl-PL"/>
        </w:rPr>
        <w:t xml:space="preserve">i </w:t>
      </w:r>
      <w:r w:rsidRPr="002A3451">
        <w:rPr>
          <w:sz w:val="22"/>
          <w:szCs w:val="22"/>
          <w:lang w:val="pl-PL"/>
        </w:rPr>
        <w:lastRenderedPageBreak/>
        <w:t>niereaktywne (obserwacja, analiza dokumentów). Monitoring realizacji i wdrożenia LSR będzie realizowany przez biuro LGD. Elementy podlegające monitorowaniu obejmować będą: harmonogram ogłaszanych naborów wniosków, budżet LSR, pomiar wartości wskaźników, zadowolenie z udzielonego doradztwa oraz zainteresowanie naborami, szkoleniami</w:t>
      </w:r>
      <w:r w:rsidR="00F73810">
        <w:rPr>
          <w:sz w:val="22"/>
          <w:szCs w:val="22"/>
          <w:lang w:val="pl-PL"/>
        </w:rPr>
        <w:t xml:space="preserve"> </w:t>
      </w:r>
      <w:r w:rsidRPr="002A3451">
        <w:rPr>
          <w:sz w:val="22"/>
          <w:szCs w:val="22"/>
          <w:lang w:val="pl-PL"/>
        </w:rPr>
        <w:t xml:space="preserve">i innymi przedsięwzięciami podejmowanymi przez LGD. Ewaluacja planowana jest do zlecania na zewnątrz. </w:t>
      </w:r>
      <w:r w:rsidRPr="002A3451">
        <w:rPr>
          <w:rFonts w:eastAsia="TTE10A8D70t00"/>
          <w:sz w:val="22"/>
          <w:szCs w:val="22"/>
          <w:lang w:val="pl-PL"/>
        </w:rPr>
        <w:t xml:space="preserve">Zlecanie ewaluacji „na zewnątrz” nie oznacza wcale, że </w:t>
      </w:r>
      <w:proofErr w:type="spellStart"/>
      <w:r w:rsidRPr="002A3451">
        <w:rPr>
          <w:rFonts w:eastAsia="TTE10A8D70t00"/>
          <w:sz w:val="22"/>
          <w:szCs w:val="22"/>
          <w:lang w:val="pl-PL"/>
        </w:rPr>
        <w:t>ewaluatorzy</w:t>
      </w:r>
      <w:proofErr w:type="spellEnd"/>
      <w:r w:rsidRPr="002A3451">
        <w:rPr>
          <w:rFonts w:eastAsia="TTE10A8D70t00"/>
          <w:sz w:val="22"/>
          <w:szCs w:val="22"/>
          <w:lang w:val="pl-PL"/>
        </w:rPr>
        <w:t xml:space="preserve"> izolują się całkowicie od badanej instytucji, jak to ma miejsce w pozytywistycznym paradygmacie badań naukowych. Dobrą praktyką badań jest ciągły dialog i partycypacyjne podejście w relacji badacze – badani</w:t>
      </w:r>
      <w:r w:rsidRPr="002A3451">
        <w:rPr>
          <w:rFonts w:eastAsia="TTE10A8D70t00"/>
          <w:sz w:val="22"/>
          <w:szCs w:val="22"/>
          <w:vertAlign w:val="superscript"/>
        </w:rPr>
        <w:footnoteReference w:id="33"/>
      </w:r>
      <w:r w:rsidRPr="002A3451">
        <w:rPr>
          <w:rFonts w:eastAsia="TTE10A8D70t00"/>
          <w:sz w:val="22"/>
          <w:szCs w:val="22"/>
          <w:lang w:val="pl-PL"/>
        </w:rPr>
        <w:t>. W zakresie ewaluacji planuje się badania wykonywane zarówno w jej trakcie (ewaluacje bieżące – on-</w:t>
      </w:r>
      <w:proofErr w:type="spellStart"/>
      <w:r w:rsidRPr="002A3451">
        <w:rPr>
          <w:rFonts w:eastAsia="TTE10A8D70t00"/>
          <w:sz w:val="22"/>
          <w:szCs w:val="22"/>
          <w:lang w:val="pl-PL"/>
        </w:rPr>
        <w:t>going</w:t>
      </w:r>
      <w:proofErr w:type="spellEnd"/>
      <w:r w:rsidRPr="002A3451">
        <w:rPr>
          <w:rFonts w:eastAsia="TTE10A8D70t00"/>
          <w:sz w:val="22"/>
          <w:szCs w:val="22"/>
          <w:lang w:val="pl-PL"/>
        </w:rPr>
        <w:t xml:space="preserve">, </w:t>
      </w:r>
      <w:proofErr w:type="spellStart"/>
      <w:r w:rsidRPr="002A3451">
        <w:rPr>
          <w:rFonts w:eastAsia="TTE10A8D70t00"/>
          <w:sz w:val="22"/>
          <w:szCs w:val="22"/>
          <w:lang w:val="pl-PL"/>
        </w:rPr>
        <w:t>mid</w:t>
      </w:r>
      <w:proofErr w:type="spellEnd"/>
      <w:r w:rsidRPr="002A3451">
        <w:rPr>
          <w:rFonts w:eastAsia="TTE10A8D70t00"/>
          <w:sz w:val="22"/>
          <w:szCs w:val="22"/>
          <w:lang w:val="pl-PL"/>
        </w:rPr>
        <w:t xml:space="preserve">-term), jak również po jej formalnym zakończeniu (ex-post). Przedstawiona w </w:t>
      </w:r>
      <w:r w:rsidRPr="002A3451">
        <w:rPr>
          <w:rFonts w:eastAsia="TTE10A8D70t00"/>
          <w:i/>
          <w:sz w:val="22"/>
          <w:szCs w:val="22"/>
          <w:lang w:val="pl-PL"/>
        </w:rPr>
        <w:t xml:space="preserve">załączniku do LSR </w:t>
      </w:r>
      <w:r w:rsidRPr="002A3451">
        <w:rPr>
          <w:rFonts w:eastAsia="TTE10A8D70t00"/>
          <w:sz w:val="22"/>
          <w:szCs w:val="22"/>
          <w:lang w:val="pl-PL"/>
        </w:rPr>
        <w:t>lista tematów badań ewaluacyjnych może zostać rozszerzona lub zmodyfikowana w razie potrzeby</w:t>
      </w:r>
      <w:r w:rsidRPr="002A3451">
        <w:rPr>
          <w:sz w:val="22"/>
          <w:szCs w:val="22"/>
          <w:lang w:val="pl-PL"/>
        </w:rPr>
        <w:t xml:space="preserve">. W ramach zadań ewaluacyjnych wskazano elementy funkcjonowania LGD podlegających ewaluacji, elementy wdrażania LSR podlegających ewaluacji, elementów podlegające monitorowaniu, kryteria, na podstawie których będzie przeprowadzana ewaluacja on </w:t>
      </w:r>
      <w:proofErr w:type="spellStart"/>
      <w:r w:rsidRPr="002A3451">
        <w:rPr>
          <w:sz w:val="22"/>
          <w:szCs w:val="22"/>
          <w:lang w:val="pl-PL"/>
        </w:rPr>
        <w:t>going</w:t>
      </w:r>
      <w:proofErr w:type="spellEnd"/>
      <w:r w:rsidRPr="002A3451">
        <w:rPr>
          <w:sz w:val="22"/>
          <w:szCs w:val="22"/>
          <w:lang w:val="pl-PL"/>
        </w:rPr>
        <w:t xml:space="preserve"> i ex post funkcjonowania LGD i realizacji LSR, określono czas, sposób i okres objętego pomiarem, określono minimalne wartości wskaźników, których nieosiągnięcie oznaczać będzie nieprawidłową realizację LSR lub funkcjonowanie LGD. Realizacja ewaluacji posłuży do usprawnienia, rozwoju oraz lepszego rozumienia realizowanych przez jednostkę działań. Plan ewaluacji przewiduje realizację Ewaluacji on-</w:t>
      </w:r>
      <w:proofErr w:type="spellStart"/>
      <w:r w:rsidRPr="002A3451">
        <w:rPr>
          <w:sz w:val="22"/>
          <w:szCs w:val="22"/>
          <w:lang w:val="pl-PL"/>
        </w:rPr>
        <w:t>going</w:t>
      </w:r>
      <w:proofErr w:type="spellEnd"/>
      <w:r w:rsidRPr="002A3451">
        <w:rPr>
          <w:sz w:val="22"/>
          <w:szCs w:val="22"/>
          <w:lang w:val="pl-PL"/>
        </w:rPr>
        <w:t xml:space="preserve"> oraz ex-post LSR. </w:t>
      </w:r>
      <w:proofErr w:type="spellStart"/>
      <w:r w:rsidRPr="002A3451">
        <w:rPr>
          <w:sz w:val="22"/>
          <w:szCs w:val="22"/>
        </w:rPr>
        <w:t>Celami</w:t>
      </w:r>
      <w:proofErr w:type="spellEnd"/>
      <w:r w:rsidRPr="002A3451">
        <w:rPr>
          <w:sz w:val="22"/>
          <w:szCs w:val="22"/>
        </w:rPr>
        <w:t xml:space="preserve"> </w:t>
      </w:r>
      <w:proofErr w:type="spellStart"/>
      <w:r w:rsidRPr="002A3451">
        <w:rPr>
          <w:sz w:val="22"/>
          <w:szCs w:val="22"/>
        </w:rPr>
        <w:t>szczegółowymi</w:t>
      </w:r>
      <w:proofErr w:type="spellEnd"/>
      <w:r w:rsidRPr="002A3451">
        <w:rPr>
          <w:sz w:val="22"/>
          <w:szCs w:val="22"/>
        </w:rPr>
        <w:t xml:space="preserve"> </w:t>
      </w:r>
      <w:r w:rsidRPr="002A3451">
        <w:rPr>
          <w:sz w:val="22"/>
          <w:szCs w:val="22"/>
          <w:lang w:val="pl-PL"/>
        </w:rPr>
        <w:t>planowanej</w:t>
      </w:r>
      <w:r w:rsidRPr="002A3451">
        <w:rPr>
          <w:sz w:val="22"/>
          <w:szCs w:val="22"/>
        </w:rPr>
        <w:t xml:space="preserve"> </w:t>
      </w:r>
      <w:r w:rsidRPr="002A3451">
        <w:rPr>
          <w:sz w:val="22"/>
          <w:szCs w:val="22"/>
          <w:lang w:val="pl-PL"/>
        </w:rPr>
        <w:t>ewaluacji</w:t>
      </w:r>
      <w:r w:rsidRPr="002A3451">
        <w:rPr>
          <w:sz w:val="22"/>
          <w:szCs w:val="22"/>
        </w:rPr>
        <w:t xml:space="preserve"> on-going </w:t>
      </w:r>
      <w:r w:rsidRPr="002A3451">
        <w:rPr>
          <w:sz w:val="22"/>
          <w:szCs w:val="22"/>
          <w:lang w:val="pl-PL"/>
        </w:rPr>
        <w:t>będą</w:t>
      </w:r>
      <w:r w:rsidRPr="002A3451">
        <w:rPr>
          <w:sz w:val="22"/>
          <w:szCs w:val="22"/>
        </w:rPr>
        <w:t>:</w:t>
      </w:r>
    </w:p>
    <w:p w14:paraId="2E5D7209" w14:textId="77777777" w:rsidR="002A3451" w:rsidRPr="002A3451" w:rsidRDefault="002A3451" w:rsidP="004D127A">
      <w:pPr>
        <w:pStyle w:val="Akapitzlist1"/>
        <w:numPr>
          <w:ilvl w:val="0"/>
          <w:numId w:val="11"/>
        </w:numPr>
        <w:shd w:val="clear" w:color="auto" w:fill="C6D9F1"/>
        <w:tabs>
          <w:tab w:val="left" w:pos="426"/>
        </w:tabs>
        <w:autoSpaceDE w:val="0"/>
        <w:autoSpaceDN w:val="0"/>
        <w:adjustRightInd w:val="0"/>
        <w:spacing w:line="240" w:lineRule="auto"/>
        <w:ind w:left="425" w:hanging="425"/>
        <w:contextualSpacing w:val="0"/>
        <w:rPr>
          <w:rFonts w:eastAsia="MinionPro-Regular"/>
          <w:color w:val="262626"/>
          <w:sz w:val="22"/>
          <w:szCs w:val="22"/>
          <w:lang w:val="pl-PL"/>
        </w:rPr>
      </w:pPr>
      <w:r w:rsidRPr="002A3451">
        <w:rPr>
          <w:rFonts w:eastAsia="MinionPro-Regular"/>
          <w:color w:val="262626"/>
          <w:sz w:val="22"/>
          <w:szCs w:val="22"/>
          <w:lang w:val="pl-PL"/>
        </w:rPr>
        <w:t xml:space="preserve">Ocena wyników LSR (tj. produktów i rezultatów) oraz identyfikacja czynników sukcesu lub </w:t>
      </w:r>
      <w:proofErr w:type="spellStart"/>
      <w:r w:rsidRPr="002A3451">
        <w:rPr>
          <w:rFonts w:eastAsia="MinionPro-Regular"/>
          <w:color w:val="262626"/>
          <w:sz w:val="22"/>
          <w:szCs w:val="22"/>
          <w:lang w:val="pl-PL"/>
        </w:rPr>
        <w:t>ryzyk</w:t>
      </w:r>
      <w:proofErr w:type="spellEnd"/>
      <w:r w:rsidRPr="002A3451">
        <w:rPr>
          <w:rFonts w:eastAsia="MinionPro-Regular"/>
          <w:color w:val="262626"/>
          <w:sz w:val="22"/>
          <w:szCs w:val="22"/>
          <w:lang w:val="pl-PL"/>
        </w:rPr>
        <w:t xml:space="preserve"> osiągnięcia skwantyfikowanych celów. </w:t>
      </w:r>
    </w:p>
    <w:p w14:paraId="51EC81C2" w14:textId="77777777" w:rsidR="002A3451" w:rsidRPr="002A3451" w:rsidRDefault="002A3451" w:rsidP="004D127A">
      <w:pPr>
        <w:pStyle w:val="Akapitzlist1"/>
        <w:numPr>
          <w:ilvl w:val="0"/>
          <w:numId w:val="11"/>
        </w:numPr>
        <w:shd w:val="clear" w:color="auto" w:fill="C6D9F1"/>
        <w:tabs>
          <w:tab w:val="left" w:pos="426"/>
        </w:tabs>
        <w:autoSpaceDE w:val="0"/>
        <w:autoSpaceDN w:val="0"/>
        <w:adjustRightInd w:val="0"/>
        <w:spacing w:line="240" w:lineRule="auto"/>
        <w:ind w:left="425" w:hanging="425"/>
        <w:contextualSpacing w:val="0"/>
        <w:rPr>
          <w:rFonts w:eastAsia="MinionPro-Regular"/>
          <w:color w:val="262626"/>
          <w:sz w:val="22"/>
          <w:szCs w:val="22"/>
          <w:lang w:val="pl-PL"/>
        </w:rPr>
      </w:pPr>
      <w:r w:rsidRPr="002A3451">
        <w:rPr>
          <w:rFonts w:eastAsia="MinionPro-Regular"/>
          <w:color w:val="262626"/>
          <w:sz w:val="22"/>
          <w:szCs w:val="22"/>
          <w:lang w:val="pl-PL"/>
        </w:rPr>
        <w:t xml:space="preserve">Ocena systemu zarządzania i wdrażania programu – tzn. sprawności przepływu informacji, dokumentów, środków finansowych i realizacji zadań oraz identyfikacja barier prawnych i administracyjnych wdrażania LSR. </w:t>
      </w:r>
    </w:p>
    <w:p w14:paraId="793ADC0B" w14:textId="77777777" w:rsidR="002A3451" w:rsidRPr="002A3451" w:rsidRDefault="002A3451" w:rsidP="004D127A">
      <w:pPr>
        <w:pStyle w:val="Akapitzlist1"/>
        <w:numPr>
          <w:ilvl w:val="0"/>
          <w:numId w:val="11"/>
        </w:numPr>
        <w:shd w:val="clear" w:color="auto" w:fill="C6D9F1"/>
        <w:tabs>
          <w:tab w:val="left" w:pos="426"/>
        </w:tabs>
        <w:autoSpaceDE w:val="0"/>
        <w:autoSpaceDN w:val="0"/>
        <w:adjustRightInd w:val="0"/>
        <w:spacing w:line="240" w:lineRule="auto"/>
        <w:ind w:left="425" w:hanging="425"/>
        <w:contextualSpacing w:val="0"/>
        <w:rPr>
          <w:rFonts w:eastAsia="MinionPro-Regular"/>
          <w:color w:val="262626"/>
          <w:sz w:val="22"/>
          <w:szCs w:val="22"/>
          <w:lang w:val="pl-PL"/>
        </w:rPr>
      </w:pPr>
      <w:r w:rsidRPr="002A3451">
        <w:rPr>
          <w:rFonts w:eastAsia="MinionPro-Regular"/>
          <w:color w:val="262626"/>
          <w:sz w:val="22"/>
          <w:szCs w:val="22"/>
          <w:lang w:val="pl-PL"/>
        </w:rPr>
        <w:t xml:space="preserve">Ocena, czy warunki zewnętrzne wdrażania LSR się zmieniły (np. aktualność programu względem zmieniającej się sytuacji społeczno-gospodarczej, strategii wspólnotowych, polityk krajowych, kontekstu prawnego, diagnozy potrzeb </w:t>
      </w:r>
      <w:r w:rsidRPr="002A3451">
        <w:rPr>
          <w:rFonts w:eastAsia="MinionPro-Regular"/>
          <w:i/>
          <w:iCs/>
          <w:color w:val="262626"/>
          <w:sz w:val="22"/>
          <w:szCs w:val="22"/>
          <w:lang w:val="pl-PL"/>
        </w:rPr>
        <w:t>etc</w:t>
      </w:r>
      <w:r w:rsidRPr="002A3451">
        <w:rPr>
          <w:rFonts w:eastAsia="MinionPro-Regular"/>
          <w:color w:val="262626"/>
          <w:sz w:val="22"/>
          <w:szCs w:val="22"/>
          <w:lang w:val="pl-PL"/>
        </w:rPr>
        <w:t>.) i czy w tym kontekście cele LSR pozostają aktualne.</w:t>
      </w:r>
    </w:p>
    <w:p w14:paraId="621899C4" w14:textId="3774EC49" w:rsidR="002A3451" w:rsidRPr="002A3451" w:rsidRDefault="002A3451" w:rsidP="004D127A">
      <w:pPr>
        <w:pStyle w:val="Akapitzlist1"/>
        <w:numPr>
          <w:ilvl w:val="0"/>
          <w:numId w:val="11"/>
        </w:numPr>
        <w:shd w:val="clear" w:color="auto" w:fill="C6D9F1"/>
        <w:tabs>
          <w:tab w:val="left" w:pos="426"/>
        </w:tabs>
        <w:autoSpaceDE w:val="0"/>
        <w:autoSpaceDN w:val="0"/>
        <w:adjustRightInd w:val="0"/>
        <w:spacing w:line="240" w:lineRule="auto"/>
        <w:ind w:left="425" w:hanging="425"/>
        <w:contextualSpacing w:val="0"/>
        <w:rPr>
          <w:rFonts w:eastAsia="MinionPro-Regular"/>
          <w:color w:val="262626"/>
          <w:sz w:val="22"/>
          <w:szCs w:val="22"/>
          <w:lang w:val="pl-PL"/>
        </w:rPr>
      </w:pPr>
      <w:r w:rsidRPr="002A3451">
        <w:rPr>
          <w:rFonts w:eastAsia="MinionPro-Regular"/>
          <w:color w:val="262626"/>
          <w:sz w:val="22"/>
          <w:szCs w:val="22"/>
          <w:lang w:val="pl-PL"/>
        </w:rPr>
        <w:t xml:space="preserve">Ocena wpływu i użyteczności zakończonych działań, tj. ocena zadań zakończonych w ewaluowanym okresie </w:t>
      </w:r>
      <w:r w:rsidR="00E64FAF">
        <w:rPr>
          <w:rFonts w:eastAsia="MinionPro-Regular"/>
          <w:color w:val="262626"/>
          <w:sz w:val="22"/>
          <w:szCs w:val="22"/>
          <w:lang w:val="pl-PL"/>
        </w:rPr>
        <w:br/>
      </w:r>
      <w:r w:rsidRPr="002A3451">
        <w:rPr>
          <w:rFonts w:eastAsia="MinionPro-Regular"/>
          <w:color w:val="262626"/>
          <w:sz w:val="22"/>
          <w:szCs w:val="22"/>
          <w:lang w:val="pl-PL"/>
        </w:rPr>
        <w:t xml:space="preserve">w ramach poszczególnych celów operacyjnych LSR do 2020 roku. </w:t>
      </w:r>
    </w:p>
    <w:p w14:paraId="64CFD323" w14:textId="10A5146F" w:rsidR="002A3451" w:rsidRPr="002A3451" w:rsidRDefault="002A3451" w:rsidP="004D127A">
      <w:pPr>
        <w:spacing w:before="120" w:line="240" w:lineRule="auto"/>
        <w:rPr>
          <w:sz w:val="22"/>
          <w:szCs w:val="22"/>
        </w:rPr>
      </w:pPr>
      <w:r w:rsidRPr="002A3451">
        <w:rPr>
          <w:sz w:val="22"/>
          <w:szCs w:val="22"/>
          <w:lang w:val="pl-PL"/>
        </w:rPr>
        <w:t xml:space="preserve">Ewaluacja ex-post zaplanowana została zgodnie z zasadą n+2, na I kwartał </w:t>
      </w:r>
      <w:r w:rsidRPr="00D442E0">
        <w:rPr>
          <w:sz w:val="22"/>
          <w:szCs w:val="22"/>
          <w:lang w:val="pl-PL"/>
        </w:rPr>
        <w:t>202</w:t>
      </w:r>
      <w:r w:rsidR="002C4B95" w:rsidRPr="00D442E0">
        <w:rPr>
          <w:sz w:val="22"/>
          <w:szCs w:val="22"/>
          <w:lang w:val="pl-PL"/>
        </w:rPr>
        <w:t>4</w:t>
      </w:r>
      <w:r w:rsidRPr="00D442E0">
        <w:rPr>
          <w:sz w:val="22"/>
          <w:szCs w:val="22"/>
          <w:lang w:val="pl-PL"/>
        </w:rPr>
        <w:t xml:space="preserve"> roku.</w:t>
      </w:r>
      <w:r w:rsidR="002D1A41" w:rsidRPr="00D442E0">
        <w:rPr>
          <w:sz w:val="22"/>
          <w:szCs w:val="22"/>
          <w:lang w:val="pl-PL"/>
        </w:rPr>
        <w:t xml:space="preserve"> </w:t>
      </w:r>
      <w:proofErr w:type="spellStart"/>
      <w:r w:rsidRPr="002A3451">
        <w:rPr>
          <w:sz w:val="22"/>
          <w:szCs w:val="22"/>
        </w:rPr>
        <w:t>Celami</w:t>
      </w:r>
      <w:proofErr w:type="spellEnd"/>
      <w:r w:rsidRPr="002A3451">
        <w:rPr>
          <w:sz w:val="22"/>
          <w:szCs w:val="22"/>
        </w:rPr>
        <w:t xml:space="preserve"> </w:t>
      </w:r>
      <w:proofErr w:type="spellStart"/>
      <w:r w:rsidRPr="002A3451">
        <w:rPr>
          <w:sz w:val="22"/>
          <w:szCs w:val="22"/>
        </w:rPr>
        <w:t>szczegółowymi</w:t>
      </w:r>
      <w:proofErr w:type="spellEnd"/>
      <w:r w:rsidRPr="002A3451">
        <w:rPr>
          <w:sz w:val="22"/>
          <w:szCs w:val="22"/>
        </w:rPr>
        <w:t xml:space="preserve"> </w:t>
      </w:r>
      <w:proofErr w:type="spellStart"/>
      <w:r w:rsidRPr="002A3451">
        <w:rPr>
          <w:sz w:val="22"/>
          <w:szCs w:val="22"/>
        </w:rPr>
        <w:t>planowanej</w:t>
      </w:r>
      <w:proofErr w:type="spellEnd"/>
      <w:r w:rsidRPr="002A3451">
        <w:rPr>
          <w:sz w:val="22"/>
          <w:szCs w:val="22"/>
        </w:rPr>
        <w:t xml:space="preserve"> </w:t>
      </w:r>
      <w:proofErr w:type="spellStart"/>
      <w:r w:rsidRPr="002A3451">
        <w:rPr>
          <w:sz w:val="22"/>
          <w:szCs w:val="22"/>
        </w:rPr>
        <w:t>ewaluacji</w:t>
      </w:r>
      <w:proofErr w:type="spellEnd"/>
      <w:r w:rsidRPr="002A3451">
        <w:rPr>
          <w:sz w:val="22"/>
          <w:szCs w:val="22"/>
        </w:rPr>
        <w:t xml:space="preserve"> ex-post </w:t>
      </w:r>
      <w:r w:rsidRPr="002A3451">
        <w:rPr>
          <w:sz w:val="22"/>
          <w:szCs w:val="22"/>
          <w:lang w:val="pl-PL"/>
        </w:rPr>
        <w:t>będą</w:t>
      </w:r>
      <w:r w:rsidRPr="002A3451">
        <w:rPr>
          <w:sz w:val="22"/>
          <w:szCs w:val="22"/>
        </w:rPr>
        <w:t>:</w:t>
      </w:r>
    </w:p>
    <w:p w14:paraId="13E3C4E0" w14:textId="77777777" w:rsidR="00D12BD7" w:rsidRDefault="00D12BD7" w:rsidP="004D127A">
      <w:pPr>
        <w:numPr>
          <w:ilvl w:val="0"/>
          <w:numId w:val="12"/>
        </w:numPr>
        <w:shd w:val="clear" w:color="auto" w:fill="C6D9F1"/>
        <w:autoSpaceDE w:val="0"/>
        <w:autoSpaceDN w:val="0"/>
        <w:adjustRightInd w:val="0"/>
        <w:spacing w:line="240" w:lineRule="auto"/>
        <w:ind w:left="426" w:hanging="426"/>
        <w:rPr>
          <w:rFonts w:eastAsia="MinionPro-Regular"/>
          <w:color w:val="262626"/>
          <w:sz w:val="22"/>
          <w:szCs w:val="22"/>
          <w:lang w:val="pl-PL"/>
        </w:rPr>
      </w:pPr>
      <w:r w:rsidRPr="00D12BD7">
        <w:rPr>
          <w:rFonts w:eastAsia="MinionPro-Regular"/>
          <w:color w:val="262626"/>
          <w:sz w:val="22"/>
          <w:szCs w:val="22"/>
          <w:lang w:val="pl-PL"/>
        </w:rPr>
        <w:t>Ocena stopnia osiągnięcia celu głównego LSR</w:t>
      </w:r>
    </w:p>
    <w:p w14:paraId="24049314" w14:textId="77777777" w:rsidR="002A3451" w:rsidRPr="002A3451" w:rsidRDefault="002A3451" w:rsidP="004D127A">
      <w:pPr>
        <w:numPr>
          <w:ilvl w:val="0"/>
          <w:numId w:val="12"/>
        </w:numPr>
        <w:shd w:val="clear" w:color="auto" w:fill="C6D9F1"/>
        <w:autoSpaceDE w:val="0"/>
        <w:autoSpaceDN w:val="0"/>
        <w:adjustRightInd w:val="0"/>
        <w:spacing w:line="240" w:lineRule="auto"/>
        <w:ind w:left="425" w:hanging="425"/>
        <w:rPr>
          <w:rFonts w:eastAsia="MinionPro-Regular"/>
          <w:color w:val="262626"/>
          <w:sz w:val="22"/>
          <w:szCs w:val="22"/>
          <w:lang w:val="pl-PL"/>
        </w:rPr>
      </w:pPr>
      <w:r w:rsidRPr="002A3451">
        <w:rPr>
          <w:rFonts w:eastAsia="MinionPro-Regular"/>
          <w:color w:val="262626"/>
          <w:sz w:val="22"/>
          <w:szCs w:val="22"/>
          <w:lang w:val="pl-PL"/>
        </w:rPr>
        <w:t xml:space="preserve">Ocena stopnia </w:t>
      </w:r>
      <w:r w:rsidR="004D127A">
        <w:rPr>
          <w:rFonts w:eastAsia="MinionPro-Regular"/>
          <w:color w:val="262626"/>
          <w:sz w:val="22"/>
          <w:szCs w:val="22"/>
          <w:lang w:val="pl-PL"/>
        </w:rPr>
        <w:t>osiągnięcia celów szczegółowych</w:t>
      </w:r>
    </w:p>
    <w:p w14:paraId="5E8B279A" w14:textId="77777777" w:rsidR="002A3451" w:rsidRPr="002A3451" w:rsidRDefault="002A3451" w:rsidP="004D127A">
      <w:pPr>
        <w:numPr>
          <w:ilvl w:val="0"/>
          <w:numId w:val="12"/>
        </w:numPr>
        <w:shd w:val="clear" w:color="auto" w:fill="C6D9F1"/>
        <w:autoSpaceDE w:val="0"/>
        <w:autoSpaceDN w:val="0"/>
        <w:adjustRightInd w:val="0"/>
        <w:spacing w:line="240" w:lineRule="auto"/>
        <w:ind w:left="425" w:hanging="425"/>
        <w:rPr>
          <w:rFonts w:eastAsia="MinionPro-Regular"/>
          <w:color w:val="262626"/>
          <w:sz w:val="22"/>
          <w:szCs w:val="22"/>
          <w:lang w:val="pl-PL"/>
        </w:rPr>
      </w:pPr>
      <w:r w:rsidRPr="002A3451">
        <w:rPr>
          <w:rFonts w:eastAsia="MinionPro-Regular"/>
          <w:color w:val="262626"/>
          <w:sz w:val="22"/>
          <w:szCs w:val="22"/>
          <w:lang w:val="pl-PL"/>
        </w:rPr>
        <w:t>Wskazanie stopnia zaspokojenia potrzeb w poszczególnych przedsięw</w:t>
      </w:r>
      <w:r w:rsidR="004D127A">
        <w:rPr>
          <w:rFonts w:eastAsia="MinionPro-Regular"/>
          <w:color w:val="262626"/>
          <w:sz w:val="22"/>
          <w:szCs w:val="22"/>
          <w:lang w:val="pl-PL"/>
        </w:rPr>
        <w:t>zięciach objętych wsparciem LSR</w:t>
      </w:r>
    </w:p>
    <w:p w14:paraId="1B7B27C6" w14:textId="77777777" w:rsidR="002A3451" w:rsidRPr="002A3451" w:rsidRDefault="002A3451" w:rsidP="004D127A">
      <w:pPr>
        <w:numPr>
          <w:ilvl w:val="0"/>
          <w:numId w:val="12"/>
        </w:numPr>
        <w:shd w:val="clear" w:color="auto" w:fill="C6D9F1"/>
        <w:autoSpaceDE w:val="0"/>
        <w:autoSpaceDN w:val="0"/>
        <w:adjustRightInd w:val="0"/>
        <w:spacing w:line="240" w:lineRule="auto"/>
        <w:ind w:left="425" w:hanging="425"/>
        <w:rPr>
          <w:rFonts w:eastAsia="MinionPro-Regular"/>
          <w:color w:val="262626"/>
          <w:sz w:val="22"/>
          <w:szCs w:val="22"/>
          <w:lang w:val="pl-PL"/>
        </w:rPr>
      </w:pPr>
      <w:r w:rsidRPr="002A3451">
        <w:rPr>
          <w:rFonts w:eastAsia="MinionPro-Regular"/>
          <w:color w:val="262626"/>
          <w:sz w:val="22"/>
          <w:szCs w:val="22"/>
          <w:lang w:val="pl-PL"/>
        </w:rPr>
        <w:t>Wskazanie potrzeb, które nadal wymagają wsparc</w:t>
      </w:r>
      <w:r w:rsidR="004D127A">
        <w:rPr>
          <w:rFonts w:eastAsia="MinionPro-Regular"/>
          <w:color w:val="262626"/>
          <w:sz w:val="22"/>
          <w:szCs w:val="22"/>
          <w:lang w:val="pl-PL"/>
        </w:rPr>
        <w:t>ia w poszczególnych celach LSR</w:t>
      </w:r>
    </w:p>
    <w:p w14:paraId="5EB18ED3" w14:textId="77777777" w:rsidR="003925E5" w:rsidRDefault="003925E5" w:rsidP="000961D2">
      <w:pPr>
        <w:pStyle w:val="Nagwek1"/>
      </w:pPr>
      <w:bookmarkStart w:id="49" w:name="_Toc43375461"/>
      <w:proofErr w:type="spellStart"/>
      <w:r w:rsidRPr="007B6094">
        <w:t>Rozdział</w:t>
      </w:r>
      <w:proofErr w:type="spellEnd"/>
      <w:r w:rsidRPr="007B6094">
        <w:t xml:space="preserve"> </w:t>
      </w:r>
      <w:r w:rsidRPr="00973B03">
        <w:t xml:space="preserve">XII. </w:t>
      </w:r>
      <w:proofErr w:type="spellStart"/>
      <w:r w:rsidRPr="00973B03">
        <w:t>Strategiczna</w:t>
      </w:r>
      <w:proofErr w:type="spellEnd"/>
      <w:r w:rsidRPr="00973B03">
        <w:t xml:space="preserve"> </w:t>
      </w:r>
      <w:proofErr w:type="spellStart"/>
      <w:r w:rsidRPr="00973B03">
        <w:t>ocena</w:t>
      </w:r>
      <w:proofErr w:type="spellEnd"/>
      <w:r w:rsidRPr="00973B03">
        <w:t xml:space="preserve"> </w:t>
      </w:r>
      <w:proofErr w:type="spellStart"/>
      <w:r w:rsidRPr="00973B03">
        <w:t>oddziaływania</w:t>
      </w:r>
      <w:proofErr w:type="spellEnd"/>
      <w:r w:rsidRPr="00973B03">
        <w:t xml:space="preserve"> </w:t>
      </w:r>
      <w:proofErr w:type="spellStart"/>
      <w:r w:rsidRPr="00973B03">
        <w:t>na</w:t>
      </w:r>
      <w:proofErr w:type="spellEnd"/>
      <w:r w:rsidRPr="00973B03">
        <w:t xml:space="preserve"> </w:t>
      </w:r>
      <w:proofErr w:type="spellStart"/>
      <w:r w:rsidRPr="00973B03">
        <w:t>środowisko</w:t>
      </w:r>
      <w:bookmarkEnd w:id="49"/>
      <w:proofErr w:type="spellEnd"/>
    </w:p>
    <w:p w14:paraId="5CC121D2" w14:textId="3CF402C3" w:rsidR="003925E5" w:rsidRPr="00C86C99" w:rsidRDefault="00C444A5" w:rsidP="004D127A">
      <w:pPr>
        <w:spacing w:before="120" w:line="240" w:lineRule="auto"/>
        <w:rPr>
          <w:b/>
          <w:sz w:val="22"/>
          <w:szCs w:val="22"/>
          <w:lang w:val="pl-PL"/>
        </w:rPr>
      </w:pPr>
      <w:r w:rsidRPr="00C86C99">
        <w:rPr>
          <w:sz w:val="22"/>
          <w:szCs w:val="22"/>
          <w:lang w:val="pl-PL"/>
        </w:rPr>
        <w:t xml:space="preserve">Przepisy ustawy z dnia 3 października 2008 roku o udostępnianiu informacji o środowisku i jego ochronie, udziale społeczeństwa w ochronie środowiska oraz o ocenach oddziaływania na środowisko (Dz. U. 2013. 1235 z </w:t>
      </w:r>
      <w:proofErr w:type="spellStart"/>
      <w:r w:rsidRPr="00C86C99">
        <w:rPr>
          <w:sz w:val="22"/>
          <w:szCs w:val="22"/>
          <w:lang w:val="pl-PL"/>
        </w:rPr>
        <w:t>późn</w:t>
      </w:r>
      <w:proofErr w:type="spellEnd"/>
      <w:r w:rsidRPr="00C86C99">
        <w:rPr>
          <w:sz w:val="22"/>
          <w:szCs w:val="22"/>
          <w:lang w:val="pl-PL"/>
        </w:rPr>
        <w:t>. zm.) określają jakie dokumenty wymagają przeprowadzenia strategicznej oce</w:t>
      </w:r>
      <w:r w:rsidR="0057678E">
        <w:rPr>
          <w:sz w:val="22"/>
          <w:szCs w:val="22"/>
          <w:lang w:val="pl-PL"/>
        </w:rPr>
        <w:t xml:space="preserve">ny oddziaływania na środowisko. </w:t>
      </w:r>
      <w:r w:rsidR="00E64FAF">
        <w:rPr>
          <w:sz w:val="22"/>
          <w:szCs w:val="22"/>
          <w:lang w:val="pl-PL"/>
        </w:rPr>
        <w:br/>
      </w:r>
      <w:r w:rsidRPr="00C86C99">
        <w:rPr>
          <w:sz w:val="22"/>
          <w:szCs w:val="22"/>
          <w:lang w:val="pl-PL"/>
        </w:rPr>
        <w:t xml:space="preserve">W przedmiotowej sprawie są to dokumenty określone w art. 46. pkt 1 ustawy. Za pozytywnym </w:t>
      </w:r>
      <w:r w:rsidR="00FC0883">
        <w:rPr>
          <w:sz w:val="22"/>
          <w:szCs w:val="22"/>
          <w:lang w:val="pl-PL"/>
        </w:rPr>
        <w:t xml:space="preserve"> </w:t>
      </w:r>
      <w:r w:rsidRPr="00C86C99">
        <w:rPr>
          <w:sz w:val="22"/>
          <w:szCs w:val="22"/>
          <w:lang w:val="pl-PL"/>
        </w:rPr>
        <w:t xml:space="preserve">rozpatrzeniem wniosku o uzgodnienie o odstąpieniu od przeprowadzenia strategicznej oceny oddziaływania na środowisko przemawiają następujące fakty: </w:t>
      </w:r>
      <w:r w:rsidRPr="00C86C99">
        <w:rPr>
          <w:i/>
          <w:sz w:val="22"/>
          <w:szCs w:val="22"/>
          <w:lang w:val="pl-PL"/>
        </w:rPr>
        <w:t>Strategia Rozwoju Województwa Zachodniopomorskiego do 2020</w:t>
      </w:r>
      <w:r w:rsidRPr="00C86C99">
        <w:rPr>
          <w:sz w:val="22"/>
          <w:szCs w:val="22"/>
          <w:lang w:val="pl-PL"/>
        </w:rPr>
        <w:t xml:space="preserve"> została poddana procedurze strategicznej oceny oddziaływania na środowisko z opinią RDOŚ i PWIS, podobnie PROW 2014-2020, .Lokalna Strategia Rozwoju opracowana według instrumentu RLKS w okresie programowania 2014-2020, jest uszczegółowieniem powyższych dokumentów dla określonych obszarów. Uszczegółowienie polega na wskazaniu możliwych do realizacji zadań zgodnie z wytycznymi odnoszącymi się do perspektywy finansowej 2014-2020. Zadania wdrażane zarówno przez beneficjentów jak i samą LGD będą realizowane w sposób taki by nie zagrażały zdrowiu i życiu ludzi oraz środowisku naturalnemu. Nie przewiduje się oddziaływań skumulowanych i transgranicznych. Działania takie jak np. inwestycje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 opinii, co wyeliminuje wystąpienie negatywnego wpływu np. na zachowanie dziedzictwa kulturowego czy na środowisko przyrodnicze. Realizacja niektórych przedsięwzięć (części kierunków wsparcia projektów) wyznaczonych w ramach Lokalnej Strategii Rozwoju wymagała będzie przeprowadzenia procedury administracyjnej (</w:t>
      </w:r>
      <w:proofErr w:type="spellStart"/>
      <w:r w:rsidRPr="00C86C99">
        <w:rPr>
          <w:sz w:val="22"/>
          <w:szCs w:val="22"/>
          <w:lang w:val="pl-PL"/>
        </w:rPr>
        <w:t>ooś</w:t>
      </w:r>
      <w:proofErr w:type="spellEnd"/>
      <w:r w:rsidRPr="00C86C99">
        <w:rPr>
          <w:sz w:val="22"/>
          <w:szCs w:val="22"/>
          <w:lang w:val="pl-PL"/>
        </w:rPr>
        <w:t xml:space="preserve">) zakończonej uzyskaniem decyzji określającej środowiskowe uwarunkowania realizacji przedsięwzięcia. Wobec powyższego można prognozować, iż realizacja projektów, w ramach Lokalnej Strategii Rozwoju, będzie zgodna z obowiązującymi wymogami dotyczącymi ochrony środowiska. Uznając, że LSR dla obszaru powiatu </w:t>
      </w:r>
      <w:r w:rsidRPr="00C86C99">
        <w:rPr>
          <w:sz w:val="22"/>
          <w:szCs w:val="22"/>
          <w:lang w:val="pl-PL"/>
        </w:rPr>
        <w:lastRenderedPageBreak/>
        <w:t xml:space="preserve">kamieńskiego, opracowywana przez LGD  w okresie programowania 2014-2020, będzie stanowić instrument realizacji założeń </w:t>
      </w:r>
      <w:r w:rsidRPr="00C86C99">
        <w:rPr>
          <w:i/>
          <w:sz w:val="22"/>
          <w:szCs w:val="22"/>
          <w:lang w:val="pl-PL"/>
        </w:rPr>
        <w:t xml:space="preserve">Strategii Rozwoju Województwa Zachodniopomorskiego do 2020 roku </w:t>
      </w:r>
      <w:r w:rsidRPr="00C86C99">
        <w:rPr>
          <w:sz w:val="22"/>
          <w:szCs w:val="22"/>
          <w:lang w:val="pl-PL"/>
        </w:rPr>
        <w:t xml:space="preserve">poprzez wykorzystanie m.in. środków unijnych oraz, że będzie dotyczyć wyłącznie niewielkich modyfikacji przyjętego już dokumentu, wniesiono o uzgodnienie odstąpienia od przeprowadzenia strategicznej oceny oddziaływania na środowisko, o czym mowa w art. 48 ww. ustawy. W </w:t>
      </w:r>
      <w:r w:rsidRPr="00C86C99">
        <w:rPr>
          <w:b/>
          <w:sz w:val="22"/>
          <w:szCs w:val="22"/>
          <w:lang w:val="pl-PL"/>
        </w:rPr>
        <w:t>dniu 30</w:t>
      </w:r>
      <w:r w:rsidR="00BF1D49" w:rsidRPr="00C86C99">
        <w:rPr>
          <w:b/>
          <w:sz w:val="22"/>
          <w:szCs w:val="22"/>
          <w:lang w:val="pl-PL"/>
        </w:rPr>
        <w:t xml:space="preserve"> listopada </w:t>
      </w:r>
      <w:r w:rsidRPr="00C86C99">
        <w:rPr>
          <w:b/>
          <w:sz w:val="22"/>
          <w:szCs w:val="22"/>
          <w:lang w:val="pl-PL"/>
        </w:rPr>
        <w:t xml:space="preserve">2015r.  otrzymano informację Regionalnego Dyrektora Ochrony Środowisko w Szczecinie (pismo znak: WOPN-OS.410.293.2015.MP) o braku wymogu przeprowadzenia strategicznej oceny oddziaływania na środowisko projektu LSR.  </w:t>
      </w:r>
    </w:p>
    <w:p w14:paraId="783B6813" w14:textId="77777777" w:rsidR="003925E5" w:rsidRPr="00C84B67" w:rsidRDefault="003925E5" w:rsidP="000961D2">
      <w:pPr>
        <w:pStyle w:val="Nagwek1"/>
      </w:pPr>
      <w:bookmarkStart w:id="50" w:name="_Toc43375462"/>
      <w:proofErr w:type="spellStart"/>
      <w:r w:rsidRPr="00C84B67">
        <w:t>Wykaz</w:t>
      </w:r>
      <w:proofErr w:type="spellEnd"/>
      <w:r w:rsidRPr="00C84B67">
        <w:t xml:space="preserve"> </w:t>
      </w:r>
      <w:proofErr w:type="spellStart"/>
      <w:r w:rsidRPr="00C84B67">
        <w:t>wykorzystanej</w:t>
      </w:r>
      <w:proofErr w:type="spellEnd"/>
      <w:r w:rsidRPr="00C84B67">
        <w:t xml:space="preserve"> </w:t>
      </w:r>
      <w:proofErr w:type="spellStart"/>
      <w:r w:rsidRPr="00C84B67">
        <w:t>literatury</w:t>
      </w:r>
      <w:bookmarkEnd w:id="50"/>
      <w:proofErr w:type="spellEnd"/>
    </w:p>
    <w:p w14:paraId="1A14AB99" w14:textId="77777777" w:rsidR="003925E5" w:rsidRPr="00553B96" w:rsidRDefault="003925E5" w:rsidP="004D127A">
      <w:pPr>
        <w:spacing w:before="240" w:line="240" w:lineRule="auto"/>
        <w:rPr>
          <w:sz w:val="22"/>
          <w:szCs w:val="22"/>
          <w:lang w:val="pl-PL"/>
        </w:rPr>
      </w:pPr>
      <w:r w:rsidRPr="00553B96">
        <w:rPr>
          <w:sz w:val="22"/>
          <w:szCs w:val="22"/>
          <w:lang w:val="pl-PL"/>
        </w:rPr>
        <w:t xml:space="preserve">Zgodnie z oczekiwaniami wskazanymi w </w:t>
      </w:r>
      <w:r w:rsidRPr="00553B96">
        <w:rPr>
          <w:i/>
          <w:sz w:val="22"/>
          <w:szCs w:val="22"/>
          <w:lang w:val="pl-PL"/>
        </w:rPr>
        <w:t>Poradniku w ramach pracy nad LSR</w:t>
      </w:r>
      <w:r w:rsidRPr="00553B96">
        <w:rPr>
          <w:sz w:val="22"/>
          <w:szCs w:val="22"/>
          <w:lang w:val="pl-PL"/>
        </w:rPr>
        <w:t xml:space="preserve"> analizie poddane została grupa dokumentów: akty prawne i legislacja unijna i krajowa, dokumenty programowe, dokumenty strategiczne, wytyczne, opracowania naukowe oraz ewaluacje i raporty dotyczące przedmiotu działania LSR i wdrożenia LSR: </w:t>
      </w:r>
    </w:p>
    <w:p w14:paraId="2607C874" w14:textId="77777777" w:rsidR="003925E5" w:rsidRPr="001253D6" w:rsidRDefault="003925E5" w:rsidP="001253D6">
      <w:pPr>
        <w:tabs>
          <w:tab w:val="left" w:pos="709"/>
        </w:tabs>
        <w:spacing w:before="120" w:line="240" w:lineRule="auto"/>
        <w:rPr>
          <w:b/>
          <w:sz w:val="16"/>
          <w:szCs w:val="16"/>
          <w:lang w:val="pl-PL"/>
        </w:rPr>
      </w:pPr>
      <w:r w:rsidRPr="001253D6">
        <w:rPr>
          <w:b/>
          <w:sz w:val="16"/>
          <w:szCs w:val="16"/>
          <w:lang w:val="pl-PL"/>
        </w:rPr>
        <w:t>Akty prawne:</w:t>
      </w:r>
    </w:p>
    <w:p w14:paraId="13A1C2A4" w14:textId="77777777" w:rsidR="003925E5" w:rsidRPr="001253D6" w:rsidRDefault="003925E5" w:rsidP="001253D6">
      <w:pPr>
        <w:pStyle w:val="Akapitzlist1"/>
        <w:numPr>
          <w:ilvl w:val="0"/>
          <w:numId w:val="4"/>
        </w:numPr>
        <w:tabs>
          <w:tab w:val="left" w:pos="709"/>
        </w:tabs>
        <w:spacing w:line="240" w:lineRule="auto"/>
        <w:rPr>
          <w:sz w:val="16"/>
          <w:szCs w:val="16"/>
          <w:lang w:val="pl-PL"/>
        </w:rPr>
      </w:pPr>
      <w:r w:rsidRPr="001253D6">
        <w:rPr>
          <w:sz w:val="16"/>
          <w:szCs w:val="16"/>
          <w:lang w:val="pl-PL"/>
        </w:rPr>
        <w:t>rozporządzenie (WE)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w:t>
      </w:r>
    </w:p>
    <w:p w14:paraId="3FB4BF68" w14:textId="77777777" w:rsidR="003925E5" w:rsidRPr="001253D6" w:rsidRDefault="003925E5" w:rsidP="001253D6">
      <w:pPr>
        <w:pStyle w:val="Akapitzlist1"/>
        <w:numPr>
          <w:ilvl w:val="0"/>
          <w:numId w:val="4"/>
        </w:numPr>
        <w:tabs>
          <w:tab w:val="left" w:pos="709"/>
        </w:tabs>
        <w:spacing w:line="240" w:lineRule="auto"/>
        <w:rPr>
          <w:sz w:val="16"/>
          <w:szCs w:val="16"/>
          <w:lang w:val="pl-PL"/>
        </w:rPr>
      </w:pPr>
      <w:r w:rsidRPr="001253D6">
        <w:rPr>
          <w:sz w:val="16"/>
          <w:szCs w:val="16"/>
          <w:lang w:val="pl-PL"/>
        </w:rPr>
        <w:t>rozporządzenie (WE) nr 1305/2013 z dnia 17 grudnia 2013 r. w sprawie wsparcia rozwoju obszarów wiejskich przez Europejski Fundusz Rolny na rzecz Rozwoju Obszarów Wiejskich (EFRROW) i uchylające rozporządzenie Rady (WE) nr 1698/2005 (Dz.U. L 347 z 20.12.2013, str. 487)</w:t>
      </w:r>
    </w:p>
    <w:p w14:paraId="141FCA9B" w14:textId="77777777" w:rsidR="003925E5" w:rsidRPr="001253D6" w:rsidRDefault="003925E5" w:rsidP="001253D6">
      <w:pPr>
        <w:pStyle w:val="Akapitzlist1"/>
        <w:numPr>
          <w:ilvl w:val="0"/>
          <w:numId w:val="4"/>
        </w:numPr>
        <w:tabs>
          <w:tab w:val="left" w:pos="709"/>
        </w:tabs>
        <w:spacing w:line="240" w:lineRule="auto"/>
        <w:rPr>
          <w:sz w:val="16"/>
          <w:szCs w:val="16"/>
          <w:lang w:val="pl-PL"/>
        </w:rPr>
      </w:pPr>
      <w:r w:rsidRPr="001253D6">
        <w:rPr>
          <w:sz w:val="16"/>
          <w:szCs w:val="16"/>
          <w:lang w:val="pl-PL"/>
        </w:rPr>
        <w:t>ustawa  z dnia 20 lutego 2015 r. o rozwoju lokalnym z udziałem lokalnej społeczność (Dz.U. z 2015 r. poz. 378)</w:t>
      </w:r>
    </w:p>
    <w:p w14:paraId="22AC5D46" w14:textId="77777777" w:rsidR="003925E5" w:rsidRPr="001253D6" w:rsidRDefault="003925E5" w:rsidP="001253D6">
      <w:pPr>
        <w:pStyle w:val="Akapitzlist1"/>
        <w:numPr>
          <w:ilvl w:val="0"/>
          <w:numId w:val="4"/>
        </w:numPr>
        <w:tabs>
          <w:tab w:val="left" w:pos="709"/>
        </w:tabs>
        <w:spacing w:line="240" w:lineRule="auto"/>
        <w:rPr>
          <w:sz w:val="16"/>
          <w:szCs w:val="16"/>
          <w:lang w:val="pl-PL"/>
        </w:rPr>
      </w:pPr>
      <w:r w:rsidRPr="001253D6">
        <w:rPr>
          <w:sz w:val="16"/>
          <w:szCs w:val="16"/>
          <w:lang w:val="pl-PL"/>
        </w:rPr>
        <w:t xml:space="preserve">ustawa z dnia 20 lutego 2015 r. o wspieraniu rozwoju obszarów wiejskich z udziałem środków Europejskiego Funduszu Rolnego na rzecz Rozwoju Obszarów Wiejskich w ramach Programu Rozwoju Obszarów Wiejskich na lata 2014–2020 (Dz. U. z 2015 r. poz. 349) </w:t>
      </w:r>
    </w:p>
    <w:p w14:paraId="49830C6A" w14:textId="77777777" w:rsidR="003925E5" w:rsidRPr="001253D6" w:rsidRDefault="003925E5" w:rsidP="001253D6">
      <w:pPr>
        <w:pStyle w:val="Akapitzlist1"/>
        <w:numPr>
          <w:ilvl w:val="0"/>
          <w:numId w:val="4"/>
        </w:numPr>
        <w:tabs>
          <w:tab w:val="left" w:pos="709"/>
        </w:tabs>
        <w:spacing w:line="240" w:lineRule="auto"/>
        <w:rPr>
          <w:sz w:val="16"/>
          <w:szCs w:val="16"/>
          <w:lang w:val="pl-PL"/>
        </w:rPr>
      </w:pPr>
      <w:r w:rsidRPr="001253D6">
        <w:rPr>
          <w:sz w:val="16"/>
          <w:szCs w:val="16"/>
          <w:lang w:val="pl-PL"/>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(Dz.U. z 2015 r. poz. Poz. 1570)</w:t>
      </w:r>
    </w:p>
    <w:p w14:paraId="43800B02" w14:textId="77777777" w:rsidR="003925E5" w:rsidRPr="001253D6" w:rsidRDefault="003925E5" w:rsidP="001253D6">
      <w:pPr>
        <w:pStyle w:val="Akapitzlist1"/>
        <w:numPr>
          <w:ilvl w:val="0"/>
          <w:numId w:val="4"/>
        </w:numPr>
        <w:tabs>
          <w:tab w:val="left" w:pos="709"/>
        </w:tabs>
        <w:spacing w:line="240" w:lineRule="auto"/>
        <w:rPr>
          <w:sz w:val="16"/>
          <w:szCs w:val="16"/>
          <w:lang w:val="pl-PL"/>
        </w:rPr>
      </w:pPr>
      <w:r w:rsidRPr="001253D6">
        <w:rPr>
          <w:sz w:val="16"/>
          <w:szCs w:val="16"/>
          <w:lang w:val="pl-PL"/>
        </w:rPr>
        <w:t>ustawa z dnia 11 lipca 2014 r. o zasadach realizacji programów w zakresie polityki spójności finansowanych w perspektywie finansowej 2014–2020 (Dz.U. poz. 1146 oraz z 2015 r. poz. 378)</w:t>
      </w:r>
    </w:p>
    <w:p w14:paraId="22333707" w14:textId="77777777" w:rsidR="003925E5" w:rsidRPr="001253D6" w:rsidRDefault="003925E5" w:rsidP="001253D6">
      <w:pPr>
        <w:tabs>
          <w:tab w:val="left" w:pos="709"/>
        </w:tabs>
        <w:spacing w:before="120" w:line="240" w:lineRule="auto"/>
        <w:rPr>
          <w:b/>
          <w:sz w:val="16"/>
          <w:szCs w:val="16"/>
          <w:lang w:val="pl-PL"/>
        </w:rPr>
      </w:pPr>
      <w:r w:rsidRPr="001253D6">
        <w:rPr>
          <w:b/>
          <w:sz w:val="16"/>
          <w:szCs w:val="16"/>
          <w:lang w:val="pl-PL"/>
        </w:rPr>
        <w:t xml:space="preserve">Dokumenty programowe: </w:t>
      </w:r>
    </w:p>
    <w:p w14:paraId="21D2BF38" w14:textId="77777777" w:rsidR="003925E5" w:rsidRPr="001253D6" w:rsidRDefault="003925E5" w:rsidP="001253D6">
      <w:pPr>
        <w:pStyle w:val="Akapitzlist1"/>
        <w:numPr>
          <w:ilvl w:val="0"/>
          <w:numId w:val="5"/>
        </w:numPr>
        <w:tabs>
          <w:tab w:val="left" w:pos="709"/>
        </w:tabs>
        <w:spacing w:line="240" w:lineRule="auto"/>
        <w:rPr>
          <w:sz w:val="16"/>
          <w:szCs w:val="16"/>
          <w:lang w:val="pl-PL"/>
        </w:rPr>
      </w:pPr>
      <w:r w:rsidRPr="001253D6">
        <w:rPr>
          <w:sz w:val="16"/>
          <w:szCs w:val="16"/>
          <w:lang w:val="pl-PL"/>
        </w:rPr>
        <w:t xml:space="preserve">Program Rozwoju Obszarów Wiejskich na lata 2014-2020, decyzja KE z dnia 12 grudnia 2014 r. nr C(2014) 9783 </w:t>
      </w:r>
    </w:p>
    <w:p w14:paraId="2CFE793F" w14:textId="77777777" w:rsidR="003925E5" w:rsidRPr="001253D6" w:rsidRDefault="003925E5" w:rsidP="001253D6">
      <w:pPr>
        <w:pStyle w:val="Akapitzlist1"/>
        <w:numPr>
          <w:ilvl w:val="0"/>
          <w:numId w:val="5"/>
        </w:numPr>
        <w:tabs>
          <w:tab w:val="left" w:pos="709"/>
        </w:tabs>
        <w:spacing w:line="240" w:lineRule="auto"/>
        <w:rPr>
          <w:sz w:val="16"/>
          <w:szCs w:val="16"/>
          <w:lang w:val="pl-PL"/>
        </w:rPr>
      </w:pPr>
      <w:r w:rsidRPr="001253D6">
        <w:rPr>
          <w:sz w:val="16"/>
          <w:szCs w:val="16"/>
          <w:lang w:val="pl-PL"/>
        </w:rPr>
        <w:t>Regionalny Program Operacyjny Województwa Zachodniopomorskiego na lata 2014-2020", Szczecin 2015, decyzja KE nr CCI 2014PL16M2OP016 przyjmująca niektóre elementy programu operacyjnego "Regionalny Program Operacyjny Województwa Zachodniopomorskiego na lata 2014-2020" do wsparcia z Europejskiego Funduszu Rozwoju Regionalnego i Europejskiego Funduszu Społecznego w ramach celu „Inwestycje na rzecz wzrostu i zatrudnienia” dla regionu zachodniopomorskiego w Polsce</w:t>
      </w:r>
    </w:p>
    <w:p w14:paraId="397E3EAD" w14:textId="77777777" w:rsidR="003925E5" w:rsidRPr="001253D6" w:rsidRDefault="003925E5" w:rsidP="001253D6">
      <w:pPr>
        <w:pStyle w:val="Akapitzlist1"/>
        <w:numPr>
          <w:ilvl w:val="0"/>
          <w:numId w:val="5"/>
        </w:numPr>
        <w:tabs>
          <w:tab w:val="left" w:pos="709"/>
        </w:tabs>
        <w:spacing w:line="240" w:lineRule="auto"/>
        <w:ind w:left="714" w:hanging="357"/>
        <w:rPr>
          <w:sz w:val="16"/>
          <w:szCs w:val="16"/>
          <w:lang w:val="pl-PL"/>
        </w:rPr>
      </w:pPr>
      <w:r w:rsidRPr="001253D6">
        <w:rPr>
          <w:sz w:val="16"/>
          <w:szCs w:val="16"/>
          <w:lang w:val="pl-PL"/>
        </w:rPr>
        <w:t>Programowanie perspektywy finansowej 2014 -2020 - Umowa Partnerstwa, decyzja KE nr C(2014) 3517 w sprawie zatwierdzenia niektórych elementów Umowy Partnerstwa na lata 2014–2020</w:t>
      </w:r>
    </w:p>
    <w:p w14:paraId="3B37560E" w14:textId="77777777" w:rsidR="003925E5" w:rsidRPr="001253D6" w:rsidRDefault="003925E5" w:rsidP="001253D6">
      <w:pPr>
        <w:tabs>
          <w:tab w:val="left" w:pos="709"/>
        </w:tabs>
        <w:spacing w:before="120" w:line="240" w:lineRule="auto"/>
        <w:rPr>
          <w:b/>
          <w:sz w:val="16"/>
          <w:szCs w:val="16"/>
          <w:lang w:val="pl-PL"/>
        </w:rPr>
      </w:pPr>
      <w:r w:rsidRPr="001253D6">
        <w:rPr>
          <w:b/>
          <w:sz w:val="16"/>
          <w:szCs w:val="16"/>
          <w:lang w:val="pl-PL"/>
        </w:rPr>
        <w:t>Dokumenty strategiczne:</w:t>
      </w:r>
    </w:p>
    <w:p w14:paraId="54ED1D71" w14:textId="77777777" w:rsidR="003925E5" w:rsidRPr="001253D6" w:rsidRDefault="003925E5" w:rsidP="001253D6">
      <w:pPr>
        <w:pStyle w:val="Akapitzlist1"/>
        <w:numPr>
          <w:ilvl w:val="0"/>
          <w:numId w:val="8"/>
        </w:numPr>
        <w:tabs>
          <w:tab w:val="left" w:pos="709"/>
        </w:tabs>
        <w:spacing w:line="240" w:lineRule="auto"/>
        <w:ind w:left="714" w:hanging="357"/>
        <w:rPr>
          <w:sz w:val="16"/>
          <w:szCs w:val="16"/>
          <w:lang w:val="pl-PL"/>
        </w:rPr>
      </w:pPr>
      <w:r w:rsidRPr="001253D6">
        <w:rPr>
          <w:sz w:val="16"/>
          <w:szCs w:val="16"/>
          <w:lang w:val="pl-PL"/>
        </w:rPr>
        <w:t>Strategia Rozwoju Województwa Zachodniopomorskiego do 2020 roku, Szczecin 2010</w:t>
      </w:r>
    </w:p>
    <w:p w14:paraId="278F6765" w14:textId="77777777" w:rsidR="003925E5" w:rsidRPr="001253D6" w:rsidRDefault="003925E5" w:rsidP="001253D6">
      <w:pPr>
        <w:pStyle w:val="Akapitzlist1"/>
        <w:numPr>
          <w:ilvl w:val="0"/>
          <w:numId w:val="8"/>
        </w:numPr>
        <w:tabs>
          <w:tab w:val="left" w:pos="709"/>
        </w:tabs>
        <w:spacing w:line="240" w:lineRule="auto"/>
        <w:ind w:left="714" w:hanging="357"/>
        <w:rPr>
          <w:sz w:val="16"/>
          <w:szCs w:val="16"/>
          <w:lang w:val="pl-PL"/>
        </w:rPr>
      </w:pPr>
      <w:r w:rsidRPr="001253D6">
        <w:rPr>
          <w:sz w:val="16"/>
          <w:szCs w:val="16"/>
          <w:lang w:val="pl-PL"/>
        </w:rPr>
        <w:t>Strategia Rozwoju Turystyki w Województwie Zachodniopomorskim do 2015. Audyt Turystyczny Województwa Zachodniopomorskiego, Warszawa – Szczecin – Koszalin 2008</w:t>
      </w:r>
    </w:p>
    <w:p w14:paraId="437E6462" w14:textId="77777777" w:rsidR="003925E5" w:rsidRPr="001253D6" w:rsidRDefault="003925E5" w:rsidP="001253D6">
      <w:pPr>
        <w:pStyle w:val="Akapitzlist1"/>
        <w:numPr>
          <w:ilvl w:val="0"/>
          <w:numId w:val="8"/>
        </w:numPr>
        <w:tabs>
          <w:tab w:val="left" w:pos="709"/>
        </w:tabs>
        <w:spacing w:line="240" w:lineRule="auto"/>
        <w:ind w:left="714" w:hanging="357"/>
        <w:rPr>
          <w:sz w:val="16"/>
          <w:szCs w:val="16"/>
          <w:lang w:val="pl-PL"/>
        </w:rPr>
      </w:pPr>
      <w:r w:rsidRPr="001253D6">
        <w:rPr>
          <w:sz w:val="16"/>
          <w:szCs w:val="16"/>
          <w:lang w:val="pl-PL"/>
        </w:rPr>
        <w:t>Strategia Rozwoju Powiatu Kamieńskiego na lata 2014-</w:t>
      </w:r>
      <w:smartTag w:uri="urn:schemas-microsoft-com:office:smarttags" w:element="metricconverter">
        <w:smartTagPr>
          <w:attr w:name="ProductID" w:val="2020, Kamień"/>
        </w:smartTagPr>
        <w:r w:rsidRPr="001253D6">
          <w:rPr>
            <w:sz w:val="16"/>
            <w:szCs w:val="16"/>
            <w:lang w:val="pl-PL"/>
          </w:rPr>
          <w:t>2020, Kamień</w:t>
        </w:r>
      </w:smartTag>
      <w:r w:rsidRPr="001253D6">
        <w:rPr>
          <w:sz w:val="16"/>
          <w:szCs w:val="16"/>
          <w:lang w:val="pl-PL"/>
        </w:rPr>
        <w:t xml:space="preserve"> Pomorski 2013</w:t>
      </w:r>
    </w:p>
    <w:p w14:paraId="62DDE382" w14:textId="77777777" w:rsidR="003925E5" w:rsidRPr="001253D6" w:rsidRDefault="003925E5" w:rsidP="001253D6">
      <w:pPr>
        <w:pStyle w:val="Akapitzlist1"/>
        <w:numPr>
          <w:ilvl w:val="0"/>
          <w:numId w:val="8"/>
        </w:numPr>
        <w:tabs>
          <w:tab w:val="left" w:pos="709"/>
        </w:tabs>
        <w:spacing w:line="240" w:lineRule="auto"/>
        <w:ind w:left="714" w:hanging="357"/>
        <w:rPr>
          <w:sz w:val="16"/>
          <w:szCs w:val="16"/>
          <w:lang w:val="pl-PL"/>
        </w:rPr>
      </w:pPr>
      <w:r w:rsidRPr="001253D6">
        <w:rPr>
          <w:sz w:val="16"/>
          <w:szCs w:val="16"/>
          <w:lang w:val="pl-PL"/>
        </w:rPr>
        <w:t>Plan Rozwoju Lokalnego Gminy Wolin z przedłużonym okresem programowania do 2013 roku, Wolin 2004</w:t>
      </w:r>
    </w:p>
    <w:p w14:paraId="756DDF3F" w14:textId="77777777" w:rsidR="003925E5" w:rsidRPr="001253D6" w:rsidRDefault="003925E5" w:rsidP="001253D6">
      <w:pPr>
        <w:pStyle w:val="Akapitzlist1"/>
        <w:numPr>
          <w:ilvl w:val="0"/>
          <w:numId w:val="8"/>
        </w:numPr>
        <w:tabs>
          <w:tab w:val="left" w:pos="709"/>
        </w:tabs>
        <w:spacing w:line="240" w:lineRule="auto"/>
        <w:ind w:left="714" w:hanging="357"/>
        <w:rPr>
          <w:sz w:val="16"/>
          <w:szCs w:val="16"/>
          <w:lang w:val="pl-PL"/>
        </w:rPr>
      </w:pPr>
      <w:r w:rsidRPr="001253D6">
        <w:rPr>
          <w:sz w:val="16"/>
          <w:szCs w:val="16"/>
          <w:lang w:val="pl-PL"/>
        </w:rPr>
        <w:t>Strategia Rozwoju Gminy Międzyzdroje na lata 2014-2025, Międzyzdroje 2015</w:t>
      </w:r>
    </w:p>
    <w:p w14:paraId="131A58BE" w14:textId="77777777" w:rsidR="003925E5" w:rsidRPr="001253D6" w:rsidRDefault="003925E5" w:rsidP="001253D6">
      <w:pPr>
        <w:pStyle w:val="Akapitzlist1"/>
        <w:numPr>
          <w:ilvl w:val="0"/>
          <w:numId w:val="8"/>
        </w:numPr>
        <w:tabs>
          <w:tab w:val="left" w:pos="709"/>
        </w:tabs>
        <w:spacing w:line="240" w:lineRule="auto"/>
        <w:rPr>
          <w:sz w:val="16"/>
          <w:szCs w:val="16"/>
          <w:lang w:val="pl-PL"/>
        </w:rPr>
      </w:pPr>
      <w:r w:rsidRPr="001253D6">
        <w:rPr>
          <w:sz w:val="16"/>
          <w:szCs w:val="16"/>
          <w:lang w:val="pl-PL"/>
        </w:rPr>
        <w:t>Strategia Rozwoju Gminy Dziwnów 2007-2020, Dziwnów 2007</w:t>
      </w:r>
    </w:p>
    <w:p w14:paraId="74CB3761" w14:textId="77777777" w:rsidR="003925E5" w:rsidRPr="001253D6" w:rsidRDefault="003925E5" w:rsidP="001253D6">
      <w:pPr>
        <w:pStyle w:val="Akapitzlist1"/>
        <w:numPr>
          <w:ilvl w:val="0"/>
          <w:numId w:val="8"/>
        </w:numPr>
        <w:tabs>
          <w:tab w:val="left" w:pos="709"/>
        </w:tabs>
        <w:spacing w:line="240" w:lineRule="auto"/>
        <w:rPr>
          <w:sz w:val="16"/>
          <w:szCs w:val="16"/>
          <w:lang w:val="pl-PL"/>
        </w:rPr>
      </w:pPr>
      <w:r w:rsidRPr="001253D6">
        <w:rPr>
          <w:sz w:val="16"/>
          <w:szCs w:val="16"/>
          <w:lang w:val="pl-PL"/>
        </w:rPr>
        <w:t>Strategia Rozwiązywania Problemów Społecznych Gminy Golczewo na lata 2014-2020, Golczewo 2014</w:t>
      </w:r>
    </w:p>
    <w:p w14:paraId="33187395" w14:textId="77777777" w:rsidR="003925E5" w:rsidRPr="001253D6" w:rsidRDefault="003925E5" w:rsidP="001253D6">
      <w:pPr>
        <w:pStyle w:val="Akapitzlist1"/>
        <w:numPr>
          <w:ilvl w:val="0"/>
          <w:numId w:val="8"/>
        </w:numPr>
        <w:tabs>
          <w:tab w:val="left" w:pos="709"/>
        </w:tabs>
        <w:spacing w:line="240" w:lineRule="auto"/>
        <w:rPr>
          <w:sz w:val="16"/>
          <w:szCs w:val="16"/>
          <w:lang w:val="pl-PL"/>
        </w:rPr>
      </w:pPr>
      <w:r w:rsidRPr="001253D6">
        <w:rPr>
          <w:sz w:val="16"/>
          <w:szCs w:val="16"/>
          <w:lang w:val="pl-PL"/>
        </w:rPr>
        <w:t>Strategia Integracji i Rozwiązywania Problemów Społecznych Gminy Kamień Pomorski na lata 2006-</w:t>
      </w:r>
      <w:smartTag w:uri="urn:schemas-microsoft-com:office:smarttags" w:element="metricconverter">
        <w:smartTagPr>
          <w:attr w:name="ProductID" w:val="2013, Kamień"/>
        </w:smartTagPr>
        <w:r w:rsidRPr="001253D6">
          <w:rPr>
            <w:sz w:val="16"/>
            <w:szCs w:val="16"/>
            <w:lang w:val="pl-PL"/>
          </w:rPr>
          <w:t>2013, Kamień</w:t>
        </w:r>
      </w:smartTag>
      <w:r w:rsidRPr="001253D6">
        <w:rPr>
          <w:sz w:val="16"/>
          <w:szCs w:val="16"/>
          <w:lang w:val="pl-PL"/>
        </w:rPr>
        <w:t xml:space="preserve"> Pomorski 2006</w:t>
      </w:r>
    </w:p>
    <w:p w14:paraId="4C16F1F8" w14:textId="77777777" w:rsidR="003925E5" w:rsidRPr="001253D6" w:rsidRDefault="003925E5" w:rsidP="001253D6">
      <w:pPr>
        <w:pStyle w:val="Akapitzlist1"/>
        <w:numPr>
          <w:ilvl w:val="0"/>
          <w:numId w:val="8"/>
        </w:numPr>
        <w:tabs>
          <w:tab w:val="left" w:pos="709"/>
        </w:tabs>
        <w:spacing w:line="240" w:lineRule="auto"/>
        <w:rPr>
          <w:sz w:val="16"/>
          <w:szCs w:val="16"/>
          <w:lang w:val="pl-PL"/>
        </w:rPr>
      </w:pPr>
      <w:r w:rsidRPr="001253D6">
        <w:rPr>
          <w:sz w:val="16"/>
          <w:szCs w:val="16"/>
          <w:lang w:val="pl-PL"/>
        </w:rPr>
        <w:t>Strategia Rozwiązywania Problemów Społecznych Gminy Świerzno na lata 2013-2018, Świerzno 2013.</w:t>
      </w:r>
    </w:p>
    <w:p w14:paraId="274DA4F1" w14:textId="77777777" w:rsidR="003925E5" w:rsidRPr="001253D6" w:rsidRDefault="003925E5" w:rsidP="001253D6">
      <w:pPr>
        <w:tabs>
          <w:tab w:val="left" w:pos="709"/>
        </w:tabs>
        <w:spacing w:before="120" w:line="240" w:lineRule="auto"/>
        <w:rPr>
          <w:b/>
          <w:sz w:val="16"/>
          <w:szCs w:val="16"/>
          <w:lang w:val="pl-PL"/>
        </w:rPr>
      </w:pPr>
      <w:r w:rsidRPr="001253D6">
        <w:rPr>
          <w:b/>
          <w:sz w:val="16"/>
          <w:szCs w:val="16"/>
          <w:lang w:val="pl-PL"/>
        </w:rPr>
        <w:t>Wytyczne:</w:t>
      </w:r>
    </w:p>
    <w:p w14:paraId="68BD6FF7" w14:textId="77777777" w:rsidR="003925E5" w:rsidRPr="001253D6" w:rsidRDefault="003925E5" w:rsidP="001253D6">
      <w:pPr>
        <w:pStyle w:val="Akapitzlist1"/>
        <w:numPr>
          <w:ilvl w:val="0"/>
          <w:numId w:val="6"/>
        </w:numPr>
        <w:tabs>
          <w:tab w:val="left" w:pos="709"/>
        </w:tabs>
        <w:spacing w:line="240" w:lineRule="auto"/>
        <w:rPr>
          <w:sz w:val="16"/>
          <w:szCs w:val="16"/>
          <w:lang w:val="pl-PL"/>
        </w:rPr>
      </w:pPr>
      <w:r w:rsidRPr="001253D6">
        <w:rPr>
          <w:sz w:val="16"/>
          <w:szCs w:val="16"/>
          <w:lang w:val="pl-PL"/>
        </w:rPr>
        <w:t>Wspólne Wytyczne Dyrekcji Generalnych Komisji Europejskiej, AGRI, EMPL, MARE i REGIO, na temat rozwoju lokalnego kierowanego przez społeczność w ramach europejskich funduszy strukturalnych i inwestycyjnych. Wytyczne dla państw członkowskich i instytucji zarządzających programami. Wytyczne dla beneficjentów, Wersja 2: sierpień 2014</w:t>
      </w:r>
    </w:p>
    <w:p w14:paraId="467D3C55" w14:textId="77777777" w:rsidR="003925E5" w:rsidRPr="001253D6" w:rsidRDefault="003925E5" w:rsidP="001253D6">
      <w:pPr>
        <w:pStyle w:val="Akapitzlist1"/>
        <w:numPr>
          <w:ilvl w:val="0"/>
          <w:numId w:val="6"/>
        </w:numPr>
        <w:tabs>
          <w:tab w:val="left" w:pos="709"/>
        </w:tabs>
        <w:spacing w:line="240" w:lineRule="auto"/>
        <w:rPr>
          <w:sz w:val="16"/>
          <w:szCs w:val="16"/>
          <w:lang w:val="pl-PL"/>
        </w:rPr>
      </w:pPr>
      <w:r w:rsidRPr="001253D6">
        <w:rPr>
          <w:sz w:val="16"/>
          <w:szCs w:val="16"/>
          <w:lang w:val="pl-PL"/>
        </w:rPr>
        <w:t>Zasady realizacji instrumentu Rozwój lokalny kierowany przez społeczność w Polsce, MIR, Warszawa 2014</w:t>
      </w:r>
    </w:p>
    <w:p w14:paraId="4D806E68" w14:textId="77777777" w:rsidR="003925E5" w:rsidRPr="001253D6" w:rsidRDefault="003925E5" w:rsidP="001253D6">
      <w:pPr>
        <w:pStyle w:val="Akapitzlist1"/>
        <w:numPr>
          <w:ilvl w:val="0"/>
          <w:numId w:val="6"/>
        </w:numPr>
        <w:tabs>
          <w:tab w:val="left" w:pos="709"/>
        </w:tabs>
        <w:spacing w:line="240" w:lineRule="auto"/>
        <w:rPr>
          <w:sz w:val="16"/>
          <w:szCs w:val="16"/>
          <w:lang w:val="pl-PL"/>
        </w:rPr>
      </w:pPr>
      <w:r w:rsidRPr="001253D6">
        <w:rPr>
          <w:sz w:val="16"/>
          <w:szCs w:val="16"/>
          <w:lang w:val="pl-PL"/>
        </w:rPr>
        <w:t>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III uzupełnione i zaktualizowane, Warszawa 2015</w:t>
      </w:r>
    </w:p>
    <w:p w14:paraId="53186A57" w14:textId="77777777" w:rsidR="003925E5" w:rsidRPr="001253D6" w:rsidRDefault="003925E5" w:rsidP="001253D6">
      <w:pPr>
        <w:pStyle w:val="Akapitzlist1"/>
        <w:numPr>
          <w:ilvl w:val="0"/>
          <w:numId w:val="6"/>
        </w:numPr>
        <w:tabs>
          <w:tab w:val="left" w:pos="709"/>
        </w:tabs>
        <w:spacing w:line="240" w:lineRule="auto"/>
        <w:rPr>
          <w:sz w:val="16"/>
          <w:szCs w:val="16"/>
          <w:lang w:val="pl-PL"/>
        </w:rPr>
      </w:pPr>
      <w:r w:rsidRPr="001253D6">
        <w:rPr>
          <w:sz w:val="16"/>
          <w:szCs w:val="16"/>
          <w:lang w:val="pl-PL"/>
        </w:rPr>
        <w:t xml:space="preserve">Regulamin konkursu na wybór strategii rozwoju lokalnego kierowanego przez społeczność, </w:t>
      </w:r>
      <w:proofErr w:type="spellStart"/>
      <w:r w:rsidRPr="001253D6">
        <w:rPr>
          <w:sz w:val="16"/>
          <w:szCs w:val="16"/>
          <w:lang w:val="pl-PL"/>
        </w:rPr>
        <w:t>MRiRW</w:t>
      </w:r>
      <w:proofErr w:type="spellEnd"/>
      <w:r w:rsidRPr="001253D6">
        <w:rPr>
          <w:sz w:val="16"/>
          <w:szCs w:val="16"/>
          <w:lang w:val="pl-PL"/>
        </w:rPr>
        <w:t>, Warszawa 2015</w:t>
      </w:r>
    </w:p>
    <w:p w14:paraId="6AB46E49" w14:textId="77777777" w:rsidR="003925E5" w:rsidRPr="001253D6" w:rsidRDefault="003925E5" w:rsidP="001253D6">
      <w:pPr>
        <w:tabs>
          <w:tab w:val="left" w:pos="709"/>
        </w:tabs>
        <w:spacing w:before="120" w:line="240" w:lineRule="auto"/>
        <w:rPr>
          <w:b/>
          <w:sz w:val="16"/>
          <w:szCs w:val="16"/>
          <w:lang w:val="pl-PL"/>
        </w:rPr>
      </w:pPr>
      <w:r w:rsidRPr="001253D6">
        <w:rPr>
          <w:b/>
          <w:sz w:val="16"/>
          <w:szCs w:val="16"/>
          <w:lang w:val="pl-PL"/>
        </w:rPr>
        <w:t>Raporty i analizy:</w:t>
      </w:r>
    </w:p>
    <w:p w14:paraId="26F7C8D4" w14:textId="77777777" w:rsidR="003925E5" w:rsidRPr="001253D6" w:rsidRDefault="003925E5" w:rsidP="001253D6">
      <w:pPr>
        <w:pStyle w:val="Akapitzlist1"/>
        <w:numPr>
          <w:ilvl w:val="0"/>
          <w:numId w:val="7"/>
        </w:numPr>
        <w:tabs>
          <w:tab w:val="left" w:pos="709"/>
        </w:tabs>
        <w:spacing w:line="240" w:lineRule="auto"/>
        <w:rPr>
          <w:sz w:val="16"/>
          <w:szCs w:val="16"/>
          <w:lang w:val="pl-PL"/>
        </w:rPr>
      </w:pPr>
      <w:r w:rsidRPr="001253D6">
        <w:rPr>
          <w:sz w:val="16"/>
          <w:szCs w:val="16"/>
          <w:lang w:val="pl-PL"/>
        </w:rPr>
        <w:t>Analiza aktualnych uwarunkowań i potrzeb rozwojowych obszaru działania LGD „Partnerstwo w rozwoju” w kontekście prac przygotowawczych do opracowania Lokalnej Strategii Rozwoju na lata 2015-2022, STREFAPLUS, Warszawa 2014,</w:t>
      </w:r>
    </w:p>
    <w:p w14:paraId="0AE02C7C" w14:textId="77777777" w:rsidR="003925E5" w:rsidRPr="001253D6" w:rsidRDefault="003925E5" w:rsidP="001253D6">
      <w:pPr>
        <w:pStyle w:val="Akapitzlist1"/>
        <w:numPr>
          <w:ilvl w:val="0"/>
          <w:numId w:val="7"/>
        </w:numPr>
        <w:tabs>
          <w:tab w:val="left" w:pos="709"/>
        </w:tabs>
        <w:spacing w:line="240" w:lineRule="auto"/>
        <w:rPr>
          <w:sz w:val="16"/>
          <w:szCs w:val="16"/>
          <w:lang w:val="pl-PL"/>
        </w:rPr>
      </w:pPr>
      <w:r w:rsidRPr="001253D6">
        <w:rPr>
          <w:sz w:val="16"/>
          <w:szCs w:val="16"/>
          <w:lang w:val="pl-PL"/>
        </w:rPr>
        <w:t xml:space="preserve">Badanie ewaluacyjne opinii środowiska lokalnego na temat działalności, funkcjonowania oraz rozpoznawalności LGD z ewaluacją wdrożenia Lokalnej Strategii Rozwoju Stowarzyszenia Lokalna Grupa Działania „Partnerstwo w rozwoju”, STREFAPLUS Warszawa 2015 </w:t>
      </w:r>
    </w:p>
    <w:p w14:paraId="55173EC1" w14:textId="77777777" w:rsidR="00007782" w:rsidRPr="001253D6" w:rsidRDefault="00007782" w:rsidP="001253D6">
      <w:pPr>
        <w:pStyle w:val="Akapitzlist1"/>
        <w:numPr>
          <w:ilvl w:val="0"/>
          <w:numId w:val="7"/>
        </w:numPr>
        <w:tabs>
          <w:tab w:val="left" w:pos="709"/>
        </w:tabs>
        <w:spacing w:line="240" w:lineRule="auto"/>
        <w:rPr>
          <w:sz w:val="16"/>
          <w:szCs w:val="16"/>
          <w:lang w:val="pl-PL"/>
        </w:rPr>
      </w:pPr>
      <w:r w:rsidRPr="001253D6">
        <w:rPr>
          <w:sz w:val="16"/>
          <w:szCs w:val="16"/>
          <w:lang w:val="pl-PL"/>
        </w:rPr>
        <w:t>Durka W. Sytuacja kobiet w rolnictwie i na obszarach wiejskich. Specyfika, standardy, parytety i oczekiwania. Raport z badania, Warszawa 2014</w:t>
      </w:r>
    </w:p>
    <w:p w14:paraId="77CF444E" w14:textId="77777777" w:rsidR="00BF74AA" w:rsidRPr="001253D6" w:rsidRDefault="00BF74AA" w:rsidP="001253D6">
      <w:pPr>
        <w:pStyle w:val="Akapitzlist1"/>
        <w:numPr>
          <w:ilvl w:val="0"/>
          <w:numId w:val="7"/>
        </w:numPr>
        <w:tabs>
          <w:tab w:val="left" w:pos="709"/>
        </w:tabs>
        <w:spacing w:line="240" w:lineRule="auto"/>
        <w:rPr>
          <w:sz w:val="16"/>
          <w:szCs w:val="16"/>
          <w:lang w:val="pl-PL"/>
        </w:rPr>
      </w:pPr>
      <w:proofErr w:type="spellStart"/>
      <w:r w:rsidRPr="001253D6">
        <w:rPr>
          <w:sz w:val="16"/>
          <w:szCs w:val="16"/>
          <w:lang w:val="pl-PL"/>
        </w:rPr>
        <w:t>Czubara</w:t>
      </w:r>
      <w:proofErr w:type="spellEnd"/>
      <w:r w:rsidRPr="001253D6">
        <w:rPr>
          <w:sz w:val="16"/>
          <w:szCs w:val="16"/>
          <w:lang w:val="pl-PL"/>
        </w:rPr>
        <w:t xml:space="preserve"> T., Kowalewski M., </w:t>
      </w:r>
      <w:proofErr w:type="spellStart"/>
      <w:r w:rsidRPr="001253D6">
        <w:rPr>
          <w:sz w:val="16"/>
          <w:szCs w:val="16"/>
          <w:lang w:val="pl-PL"/>
        </w:rPr>
        <w:t>Thurow</w:t>
      </w:r>
      <w:proofErr w:type="spellEnd"/>
      <w:r w:rsidRPr="001253D6">
        <w:rPr>
          <w:sz w:val="16"/>
          <w:szCs w:val="16"/>
          <w:lang w:val="pl-PL"/>
        </w:rPr>
        <w:t xml:space="preserve"> R. Sytuacja kobiet na rynku pracy w województwie zachodniopomorskim, Szczecin 2012</w:t>
      </w:r>
    </w:p>
    <w:p w14:paraId="657C6E80" w14:textId="77777777" w:rsidR="003925E5" w:rsidRPr="001253D6" w:rsidRDefault="003925E5" w:rsidP="001253D6">
      <w:pPr>
        <w:pStyle w:val="Akapitzlist1"/>
        <w:numPr>
          <w:ilvl w:val="0"/>
          <w:numId w:val="7"/>
        </w:numPr>
        <w:tabs>
          <w:tab w:val="left" w:pos="709"/>
        </w:tabs>
        <w:spacing w:line="240" w:lineRule="auto"/>
        <w:rPr>
          <w:sz w:val="16"/>
          <w:szCs w:val="16"/>
          <w:lang w:val="pl-PL"/>
        </w:rPr>
      </w:pPr>
      <w:r w:rsidRPr="001253D6">
        <w:rPr>
          <w:sz w:val="16"/>
          <w:szCs w:val="16"/>
          <w:lang w:val="pl-PL"/>
        </w:rPr>
        <w:t xml:space="preserve">Raport z badania wizerunku i rozpoznawalności województwa zachodniopomorskiego wraz z opracowaniem dokumentacji z badań. Konsorcjum </w:t>
      </w:r>
      <w:proofErr w:type="spellStart"/>
      <w:r w:rsidRPr="001253D6">
        <w:rPr>
          <w:sz w:val="16"/>
          <w:szCs w:val="16"/>
          <w:lang w:val="pl-PL"/>
        </w:rPr>
        <w:t>Bluehill</w:t>
      </w:r>
      <w:proofErr w:type="spellEnd"/>
      <w:r w:rsidRPr="001253D6">
        <w:rPr>
          <w:sz w:val="16"/>
          <w:szCs w:val="16"/>
          <w:lang w:val="pl-PL"/>
        </w:rPr>
        <w:t xml:space="preserve"> Sp. z o.o. oraz </w:t>
      </w:r>
      <w:proofErr w:type="spellStart"/>
      <w:r w:rsidRPr="001253D6">
        <w:rPr>
          <w:sz w:val="16"/>
          <w:szCs w:val="16"/>
          <w:lang w:val="pl-PL"/>
        </w:rPr>
        <w:t>Quality</w:t>
      </w:r>
      <w:proofErr w:type="spellEnd"/>
      <w:r w:rsidRPr="001253D6">
        <w:rPr>
          <w:sz w:val="16"/>
          <w:szCs w:val="16"/>
          <w:lang w:val="pl-PL"/>
        </w:rPr>
        <w:t xml:space="preserve"> Watch Sp. z o.o. na zlecenie Urzędu Marszałkowskiego Województwa Zachodniopomorskiego, Warszawa 2014</w:t>
      </w:r>
    </w:p>
    <w:p w14:paraId="71A8229A" w14:textId="77777777" w:rsidR="003925E5" w:rsidRPr="001253D6" w:rsidRDefault="003925E5" w:rsidP="001253D6">
      <w:pPr>
        <w:pStyle w:val="Akapitzlist1"/>
        <w:numPr>
          <w:ilvl w:val="0"/>
          <w:numId w:val="7"/>
        </w:numPr>
        <w:tabs>
          <w:tab w:val="left" w:pos="709"/>
        </w:tabs>
        <w:spacing w:line="240" w:lineRule="auto"/>
        <w:rPr>
          <w:sz w:val="16"/>
          <w:szCs w:val="16"/>
          <w:lang w:val="pl-PL"/>
        </w:rPr>
      </w:pPr>
      <w:r w:rsidRPr="001253D6">
        <w:rPr>
          <w:sz w:val="16"/>
          <w:szCs w:val="16"/>
          <w:lang w:val="pl-PL"/>
        </w:rPr>
        <w:t xml:space="preserve">Analiza i ocena osiągniętych efektów projektu pn. „Rewitalizacja Europejskiego Szlaku Kulturowego na obszarze Południowego Bałtyku – Pomorska Droga św. Jakuba” zrealizowanego w latach 2011-2013 oraz określenie kierunków i możliwości zintegrowania działań dla zachowania jego trwałości i rozwoju na obszarze województwa zachodniopomorskiego, a także możliwości wsparcia finansowego w okresie programowania 2014-2020, </w:t>
      </w:r>
      <w:proofErr w:type="spellStart"/>
      <w:r w:rsidRPr="001253D6">
        <w:rPr>
          <w:sz w:val="16"/>
          <w:szCs w:val="16"/>
          <w:lang w:val="pl-PL"/>
        </w:rPr>
        <w:t>Agrotec</w:t>
      </w:r>
      <w:proofErr w:type="spellEnd"/>
      <w:r w:rsidRPr="001253D6">
        <w:rPr>
          <w:sz w:val="16"/>
          <w:szCs w:val="16"/>
          <w:lang w:val="pl-PL"/>
        </w:rPr>
        <w:t xml:space="preserve"> Polska Sp. z o.o. na zlecenie Urząd Marszałkowski Województwa Zachodniopomorskiego, Warszawa 2014</w:t>
      </w:r>
    </w:p>
    <w:p w14:paraId="5A4462AF" w14:textId="77777777" w:rsidR="003925E5" w:rsidRPr="001253D6" w:rsidRDefault="003925E5" w:rsidP="001253D6">
      <w:pPr>
        <w:pStyle w:val="Akapitzlist1"/>
        <w:numPr>
          <w:ilvl w:val="0"/>
          <w:numId w:val="7"/>
        </w:numPr>
        <w:tabs>
          <w:tab w:val="left" w:pos="709"/>
        </w:tabs>
        <w:spacing w:line="240" w:lineRule="auto"/>
        <w:rPr>
          <w:sz w:val="16"/>
          <w:szCs w:val="16"/>
          <w:lang w:val="pl-PL"/>
        </w:rPr>
      </w:pPr>
      <w:r w:rsidRPr="001253D6">
        <w:rPr>
          <w:sz w:val="16"/>
          <w:szCs w:val="16"/>
          <w:lang w:val="pl-PL"/>
        </w:rPr>
        <w:t>Osadczuk A., Zalew Szczeciński: środowiskowe warunki współczesnej sedymentacji lagunowej. Szczecin: Wydawnictwo Naukowe Uniwersytetu Szczecińskiego, Szczecin 2004</w:t>
      </w:r>
    </w:p>
    <w:p w14:paraId="0C8AAD6B" w14:textId="77777777" w:rsidR="003925E5" w:rsidRPr="001253D6" w:rsidRDefault="003925E5" w:rsidP="001253D6">
      <w:pPr>
        <w:pStyle w:val="Akapitzlist1"/>
        <w:numPr>
          <w:ilvl w:val="0"/>
          <w:numId w:val="7"/>
        </w:numPr>
        <w:tabs>
          <w:tab w:val="left" w:pos="709"/>
        </w:tabs>
        <w:spacing w:line="240" w:lineRule="auto"/>
        <w:rPr>
          <w:sz w:val="16"/>
          <w:szCs w:val="16"/>
          <w:lang w:val="pl-PL"/>
        </w:rPr>
      </w:pPr>
      <w:r w:rsidRPr="001253D6">
        <w:rPr>
          <w:sz w:val="16"/>
          <w:szCs w:val="16"/>
          <w:lang w:val="pl-PL"/>
        </w:rPr>
        <w:lastRenderedPageBreak/>
        <w:t>Miedziński M., Koncentracja ruchu turystycznego w Polsce w latach 2011 i 2012 z uwzględnieniem nadmorskiego regionu turystycznego, Słupskie Prace Geograficzne 10/2013, Słupsk 2013</w:t>
      </w:r>
    </w:p>
    <w:p w14:paraId="3F2B8D2E" w14:textId="77777777" w:rsidR="003925E5" w:rsidRPr="001253D6" w:rsidRDefault="003925E5" w:rsidP="001253D6">
      <w:pPr>
        <w:pStyle w:val="Akapitzlist1"/>
        <w:numPr>
          <w:ilvl w:val="0"/>
          <w:numId w:val="7"/>
        </w:numPr>
        <w:tabs>
          <w:tab w:val="left" w:pos="709"/>
        </w:tabs>
        <w:spacing w:line="240" w:lineRule="auto"/>
        <w:rPr>
          <w:sz w:val="16"/>
          <w:szCs w:val="16"/>
          <w:lang w:val="pl-PL"/>
        </w:rPr>
      </w:pPr>
      <w:r w:rsidRPr="001253D6">
        <w:rPr>
          <w:sz w:val="16"/>
          <w:szCs w:val="16"/>
          <w:lang w:val="pl-PL"/>
        </w:rPr>
        <w:t xml:space="preserve">Diagnoza sytuacji </w:t>
      </w:r>
      <w:proofErr w:type="spellStart"/>
      <w:r w:rsidRPr="001253D6">
        <w:rPr>
          <w:sz w:val="16"/>
          <w:szCs w:val="16"/>
          <w:lang w:val="pl-PL"/>
        </w:rPr>
        <w:t>społeczno</w:t>
      </w:r>
      <w:proofErr w:type="spellEnd"/>
      <w:r w:rsidRPr="001253D6">
        <w:rPr>
          <w:sz w:val="16"/>
          <w:szCs w:val="16"/>
          <w:lang w:val="pl-PL"/>
        </w:rPr>
        <w:t xml:space="preserve"> ekonomicznej województwa zachodniopomorskiego dla Regionalnego Programu Operacyjnego 2014 – 2020, Wydział Rozwoju Regionalnego, Biuro Programowania Rozwoju, Szczecin 2013 r.</w:t>
      </w:r>
    </w:p>
    <w:p w14:paraId="04D3F71B" w14:textId="77777777" w:rsidR="003925E5" w:rsidRPr="001253D6" w:rsidRDefault="003925E5" w:rsidP="001253D6">
      <w:pPr>
        <w:pStyle w:val="Akapitzlist1"/>
        <w:numPr>
          <w:ilvl w:val="0"/>
          <w:numId w:val="7"/>
        </w:numPr>
        <w:tabs>
          <w:tab w:val="left" w:pos="709"/>
        </w:tabs>
        <w:spacing w:line="240" w:lineRule="auto"/>
        <w:rPr>
          <w:sz w:val="16"/>
          <w:szCs w:val="16"/>
          <w:lang w:val="pl-PL"/>
        </w:rPr>
      </w:pPr>
      <w:r w:rsidRPr="001253D6">
        <w:rPr>
          <w:sz w:val="16"/>
          <w:szCs w:val="16"/>
          <w:lang w:val="pl-PL"/>
        </w:rPr>
        <w:t>Ocena zasobów pomocy społecznej za rok 2013 dla województwa zachodniopomorskiego, Urząd Marszałkowski Województwa Zachodniopomorskiego Regionalny Ośrodek Polityki Społeczne, Szczecin 2014</w:t>
      </w:r>
    </w:p>
    <w:p w14:paraId="52BB6EAB" w14:textId="77777777" w:rsidR="00C86C99" w:rsidRDefault="003925E5" w:rsidP="004D127A">
      <w:pPr>
        <w:spacing w:before="120" w:line="240" w:lineRule="auto"/>
        <w:rPr>
          <w:sz w:val="22"/>
          <w:szCs w:val="22"/>
          <w:lang w:val="pl-PL"/>
        </w:rPr>
      </w:pPr>
      <w:r w:rsidRPr="00553B96">
        <w:rPr>
          <w:sz w:val="22"/>
          <w:szCs w:val="22"/>
          <w:lang w:val="pl-PL"/>
        </w:rPr>
        <w:t>Tak jak wykazano na wstępie, w toku partycypacyjnego procesu tworzenia LSR analizie poddano dokumenty różnego rodzaju: dokumenty programowe i strategiczne, ewaluacje, opracowania, raporty, sprawozdania oraz literaturę fachową. Analiza danych będzie kontyn</w:t>
      </w:r>
      <w:r>
        <w:rPr>
          <w:sz w:val="22"/>
          <w:szCs w:val="22"/>
          <w:lang w:val="pl-PL"/>
        </w:rPr>
        <w:t>uowana na etapie wdrożenia LSR.</w:t>
      </w:r>
      <w:bookmarkStart w:id="51" w:name="_Toc437113747"/>
    </w:p>
    <w:p w14:paraId="7B91883C" w14:textId="77777777" w:rsidR="003925E5" w:rsidRPr="00C86C99" w:rsidRDefault="003925E5" w:rsidP="00C1654A">
      <w:pPr>
        <w:pStyle w:val="Nagwek1"/>
        <w:spacing w:before="0"/>
        <w:jc w:val="right"/>
        <w:rPr>
          <w:sz w:val="22"/>
          <w:szCs w:val="22"/>
        </w:rPr>
      </w:pPr>
      <w:bookmarkStart w:id="52" w:name="_Toc43375463"/>
      <w:proofErr w:type="spellStart"/>
      <w:r w:rsidRPr="00553B96">
        <w:t>Załączniki</w:t>
      </w:r>
      <w:bookmarkEnd w:id="51"/>
      <w:bookmarkEnd w:id="52"/>
      <w:proofErr w:type="spellEnd"/>
      <w:r w:rsidRPr="00553B96">
        <w:t xml:space="preserve"> </w:t>
      </w:r>
    </w:p>
    <w:p w14:paraId="19245824" w14:textId="77777777" w:rsidR="003925E5" w:rsidRPr="00C86C99" w:rsidRDefault="003925E5" w:rsidP="004D127A">
      <w:pPr>
        <w:pStyle w:val="Nagwek2"/>
      </w:pPr>
      <w:bookmarkStart w:id="53" w:name="_Toc437113748"/>
      <w:bookmarkStart w:id="54" w:name="_Toc43375464"/>
      <w:proofErr w:type="spellStart"/>
      <w:r w:rsidRPr="00C86C99">
        <w:t>Załącznik</w:t>
      </w:r>
      <w:proofErr w:type="spellEnd"/>
      <w:r w:rsidRPr="00C86C99">
        <w:t xml:space="preserve"> 1 - </w:t>
      </w:r>
      <w:proofErr w:type="spellStart"/>
      <w:r w:rsidRPr="00C86C99">
        <w:t>Procedura</w:t>
      </w:r>
      <w:proofErr w:type="spellEnd"/>
      <w:r w:rsidRPr="00C86C99">
        <w:t xml:space="preserve"> </w:t>
      </w:r>
      <w:proofErr w:type="spellStart"/>
      <w:r w:rsidRPr="00C86C99">
        <w:t>aktualizacji</w:t>
      </w:r>
      <w:proofErr w:type="spellEnd"/>
      <w:r w:rsidRPr="00C86C99">
        <w:t xml:space="preserve"> LSR</w:t>
      </w:r>
      <w:bookmarkEnd w:id="53"/>
      <w:bookmarkEnd w:id="54"/>
    </w:p>
    <w:p w14:paraId="225617C0" w14:textId="0036A3C7" w:rsidR="003925E5" w:rsidRDefault="003925E5" w:rsidP="004D127A">
      <w:pPr>
        <w:tabs>
          <w:tab w:val="left" w:pos="360"/>
        </w:tabs>
        <w:autoSpaceDE w:val="0"/>
        <w:spacing w:after="120" w:line="240" w:lineRule="auto"/>
        <w:rPr>
          <w:kern w:val="1"/>
          <w:sz w:val="22"/>
          <w:szCs w:val="22"/>
          <w:lang w:val="pl-PL"/>
        </w:rPr>
      </w:pPr>
      <w:r w:rsidRPr="002D7DDB">
        <w:rPr>
          <w:bCs/>
          <w:kern w:val="1"/>
          <w:sz w:val="22"/>
          <w:szCs w:val="22"/>
          <w:lang w:val="pl-PL"/>
        </w:rPr>
        <w:t>Celem procedury jest</w:t>
      </w:r>
      <w:r>
        <w:rPr>
          <w:b/>
          <w:bCs/>
          <w:kern w:val="1"/>
          <w:sz w:val="22"/>
          <w:szCs w:val="22"/>
          <w:lang w:val="pl-PL"/>
        </w:rPr>
        <w:t xml:space="preserve"> </w:t>
      </w:r>
      <w:r w:rsidRPr="002D7DDB">
        <w:rPr>
          <w:kern w:val="1"/>
          <w:sz w:val="22"/>
          <w:szCs w:val="22"/>
          <w:lang w:val="pl-PL"/>
        </w:rPr>
        <w:t xml:space="preserve">sformalizowanie procesu dokonywanie korekt w </w:t>
      </w:r>
      <w:r>
        <w:rPr>
          <w:kern w:val="1"/>
          <w:sz w:val="22"/>
          <w:szCs w:val="22"/>
          <w:lang w:val="pl-PL"/>
        </w:rPr>
        <w:t>LSR</w:t>
      </w:r>
      <w:r w:rsidRPr="002D7DDB">
        <w:rPr>
          <w:kern w:val="1"/>
          <w:sz w:val="22"/>
          <w:szCs w:val="22"/>
          <w:lang w:val="pl-PL"/>
        </w:rPr>
        <w:t xml:space="preserve">, by zapewnić jak najszerszy udział partnerów LGD i </w:t>
      </w:r>
      <w:r>
        <w:rPr>
          <w:kern w:val="1"/>
          <w:sz w:val="22"/>
          <w:szCs w:val="22"/>
          <w:lang w:val="pl-PL"/>
        </w:rPr>
        <w:t xml:space="preserve">wszystkich mieszkańców obszaru oraz </w:t>
      </w:r>
      <w:r w:rsidRPr="002D7DDB">
        <w:rPr>
          <w:kern w:val="1"/>
          <w:sz w:val="22"/>
          <w:szCs w:val="22"/>
          <w:lang w:val="pl-PL"/>
        </w:rPr>
        <w:t xml:space="preserve">dostosowanie zapisów </w:t>
      </w:r>
      <w:r>
        <w:rPr>
          <w:kern w:val="1"/>
          <w:sz w:val="22"/>
          <w:szCs w:val="22"/>
          <w:lang w:val="pl-PL"/>
        </w:rPr>
        <w:t>LSR</w:t>
      </w:r>
      <w:r w:rsidRPr="002D7DDB">
        <w:rPr>
          <w:kern w:val="1"/>
          <w:sz w:val="22"/>
          <w:szCs w:val="22"/>
          <w:lang w:val="pl-PL"/>
        </w:rPr>
        <w:t xml:space="preserve"> do wymogów prawnych, aktualizacji danych dotyczących obszaru, korekta</w:t>
      </w:r>
      <w:r>
        <w:rPr>
          <w:kern w:val="1"/>
          <w:sz w:val="22"/>
          <w:szCs w:val="22"/>
          <w:lang w:val="pl-PL"/>
        </w:rPr>
        <w:t xml:space="preserve"> zapisów wynikająca z ewaluacji.</w:t>
      </w:r>
      <w:r w:rsidRPr="00445FC6">
        <w:rPr>
          <w:lang w:val="pl-PL"/>
        </w:rPr>
        <w:t xml:space="preserve"> </w:t>
      </w:r>
      <w:r w:rsidRPr="00445FC6">
        <w:rPr>
          <w:kern w:val="1"/>
          <w:sz w:val="22"/>
          <w:szCs w:val="22"/>
          <w:lang w:val="pl-PL"/>
        </w:rPr>
        <w:t>Proces wdrażania i aktualizacji odbywa się z jak najs</w:t>
      </w:r>
      <w:r>
        <w:rPr>
          <w:kern w:val="1"/>
          <w:sz w:val="22"/>
          <w:szCs w:val="22"/>
          <w:lang w:val="pl-PL"/>
        </w:rPr>
        <w:t xml:space="preserve">zerszym udziałem partnerów LGD </w:t>
      </w:r>
      <w:r w:rsidRPr="00445FC6">
        <w:rPr>
          <w:kern w:val="1"/>
          <w:sz w:val="22"/>
          <w:szCs w:val="22"/>
          <w:lang w:val="pl-PL"/>
        </w:rPr>
        <w:t>i</w:t>
      </w:r>
      <w:r>
        <w:rPr>
          <w:kern w:val="1"/>
          <w:sz w:val="22"/>
          <w:szCs w:val="22"/>
          <w:lang w:val="pl-PL"/>
        </w:rPr>
        <w:t xml:space="preserve"> wszystkich mieszkańców obszaru. </w:t>
      </w:r>
      <w:r w:rsidRPr="00445FC6">
        <w:rPr>
          <w:kern w:val="1"/>
          <w:sz w:val="22"/>
          <w:szCs w:val="22"/>
          <w:lang w:val="pl-PL"/>
        </w:rPr>
        <w:t>Wszystkie działania LGD d</w:t>
      </w:r>
      <w:r>
        <w:rPr>
          <w:kern w:val="1"/>
          <w:sz w:val="22"/>
          <w:szCs w:val="22"/>
          <w:lang w:val="pl-PL"/>
        </w:rPr>
        <w:t xml:space="preserve">otyczące wdrażania LSR są jawne. </w:t>
      </w:r>
      <w:r w:rsidRPr="00445FC6">
        <w:rPr>
          <w:kern w:val="1"/>
          <w:sz w:val="22"/>
          <w:szCs w:val="22"/>
          <w:lang w:val="pl-PL"/>
        </w:rPr>
        <w:t>LGD monito</w:t>
      </w:r>
      <w:r>
        <w:rPr>
          <w:kern w:val="1"/>
          <w:sz w:val="22"/>
          <w:szCs w:val="22"/>
          <w:lang w:val="pl-PL"/>
        </w:rPr>
        <w:t xml:space="preserve">ruje na bieżąco wdrażanie LSR. </w:t>
      </w:r>
      <w:r w:rsidRPr="00445FC6">
        <w:rPr>
          <w:kern w:val="1"/>
          <w:sz w:val="22"/>
          <w:szCs w:val="22"/>
          <w:lang w:val="pl-PL"/>
        </w:rPr>
        <w:t>Aktualizacja LSR nie powinna być dokonywane częściej niż raz w roku  na Walnym Zebraniu Członków, ale dopuszcza się nadzwyczajne okoliczności w</w:t>
      </w:r>
      <w:r>
        <w:rPr>
          <w:kern w:val="1"/>
          <w:sz w:val="22"/>
          <w:szCs w:val="22"/>
          <w:lang w:val="pl-PL"/>
        </w:rPr>
        <w:t>prowadzania dodatkowych korekt. Wsparcie administracyjne</w:t>
      </w:r>
      <w:r w:rsidRPr="00445FC6">
        <w:rPr>
          <w:kern w:val="1"/>
          <w:sz w:val="22"/>
          <w:szCs w:val="22"/>
          <w:lang w:val="pl-PL"/>
        </w:rPr>
        <w:t xml:space="preserve"> </w:t>
      </w:r>
      <w:r>
        <w:rPr>
          <w:kern w:val="1"/>
          <w:sz w:val="22"/>
          <w:szCs w:val="22"/>
          <w:lang w:val="pl-PL"/>
        </w:rPr>
        <w:t>związane z aktualizacją LSR zapewnia b</w:t>
      </w:r>
      <w:r w:rsidRPr="00445FC6">
        <w:rPr>
          <w:kern w:val="1"/>
          <w:sz w:val="22"/>
          <w:szCs w:val="22"/>
          <w:lang w:val="pl-PL"/>
        </w:rPr>
        <w:t>iuro LGD</w:t>
      </w:r>
      <w:r>
        <w:rPr>
          <w:kern w:val="1"/>
          <w:sz w:val="22"/>
          <w:szCs w:val="22"/>
          <w:lang w:val="pl-PL"/>
        </w:rPr>
        <w:t>. Niezależnie od działań inicjowanych przez LGD LSR podlega aktualizacji każdorazowo w celu dostosowania do Wytycznych IZ</w:t>
      </w:r>
      <w:r w:rsidRPr="00445FC6">
        <w:rPr>
          <w:lang w:val="pl-PL"/>
        </w:rPr>
        <w:t xml:space="preserve"> </w:t>
      </w:r>
      <w:r>
        <w:rPr>
          <w:kern w:val="1"/>
          <w:sz w:val="22"/>
          <w:szCs w:val="22"/>
          <w:lang w:val="pl-PL"/>
        </w:rPr>
        <w:t xml:space="preserve">wydawanymi </w:t>
      </w:r>
      <w:r w:rsidRPr="00445FC6">
        <w:rPr>
          <w:kern w:val="1"/>
          <w:sz w:val="22"/>
          <w:szCs w:val="22"/>
          <w:lang w:val="pl-PL"/>
        </w:rPr>
        <w:t xml:space="preserve">w celu zapewnienia zgodności sposobu realizacji LSR z przepisami </w:t>
      </w:r>
      <w:r>
        <w:rPr>
          <w:kern w:val="1"/>
          <w:sz w:val="22"/>
          <w:szCs w:val="22"/>
          <w:lang w:val="pl-PL"/>
        </w:rPr>
        <w:t>UE</w:t>
      </w:r>
      <w:r w:rsidRPr="00445FC6">
        <w:rPr>
          <w:kern w:val="1"/>
          <w:sz w:val="22"/>
          <w:szCs w:val="22"/>
          <w:lang w:val="pl-PL"/>
        </w:rPr>
        <w:t xml:space="preserve"> w zakresie rozwoju lokalnego kierowanego przez społeczność, a także w celu zapewnienia jednolitego i prawidłowego wykonywania przez LGD zadań związanych z realizacją LSR określonych w tych przepisach oraz w przepisach o rozwoju lokalnym z udziałem lokalnej społeczności</w:t>
      </w:r>
      <w:r w:rsidR="002A3451">
        <w:rPr>
          <w:kern w:val="1"/>
          <w:sz w:val="22"/>
          <w:szCs w:val="22"/>
          <w:lang w:val="pl-PL"/>
        </w:rPr>
        <w:t xml:space="preserve">. </w:t>
      </w:r>
      <w:r w:rsidRPr="00445FC6">
        <w:rPr>
          <w:kern w:val="1"/>
          <w:sz w:val="22"/>
          <w:szCs w:val="22"/>
          <w:lang w:val="pl-PL"/>
        </w:rPr>
        <w:t>Wnioski w sprawie zmi</w:t>
      </w:r>
      <w:r>
        <w:rPr>
          <w:kern w:val="1"/>
          <w:sz w:val="22"/>
          <w:szCs w:val="22"/>
          <w:lang w:val="pl-PL"/>
        </w:rPr>
        <w:t xml:space="preserve">an zapisów w LSR mogą zgłaszać: członkowie LGD, organy Stowarzyszenia oraz mieszkańcy obszaru na terenie którego realizowana jest LSR. </w:t>
      </w:r>
      <w:r w:rsidRPr="00445FC6">
        <w:rPr>
          <w:kern w:val="1"/>
          <w:sz w:val="22"/>
          <w:szCs w:val="22"/>
          <w:lang w:val="pl-PL"/>
        </w:rPr>
        <w:t>Zgłaszanie wniosków jest sform</w:t>
      </w:r>
      <w:r>
        <w:rPr>
          <w:kern w:val="1"/>
          <w:sz w:val="22"/>
          <w:szCs w:val="22"/>
          <w:lang w:val="pl-PL"/>
        </w:rPr>
        <w:t xml:space="preserve">alizowane. Przyjmowane jest na </w:t>
      </w:r>
      <w:r w:rsidRPr="00445FC6">
        <w:rPr>
          <w:kern w:val="1"/>
          <w:sz w:val="22"/>
          <w:szCs w:val="22"/>
          <w:lang w:val="pl-PL"/>
        </w:rPr>
        <w:t xml:space="preserve">formularzu - dostępnym </w:t>
      </w:r>
      <w:r>
        <w:rPr>
          <w:kern w:val="1"/>
          <w:sz w:val="22"/>
          <w:szCs w:val="22"/>
          <w:lang w:val="pl-PL"/>
        </w:rPr>
        <w:t>na stronie i</w:t>
      </w:r>
      <w:r w:rsidR="002A3451">
        <w:rPr>
          <w:kern w:val="1"/>
          <w:sz w:val="22"/>
          <w:szCs w:val="22"/>
          <w:lang w:val="pl-PL"/>
        </w:rPr>
        <w:t xml:space="preserve">nternetowej oraz w biurze LGD. </w:t>
      </w:r>
      <w:r>
        <w:rPr>
          <w:kern w:val="1"/>
          <w:sz w:val="22"/>
          <w:szCs w:val="22"/>
          <w:lang w:val="pl-PL"/>
        </w:rPr>
        <w:t>Wnioski w sprawie aktualizacji LSR rozpatrywane są przez Zarząd LGD nie później niż w kwartale w którym zostały zgłoszone. Zarząd</w:t>
      </w:r>
      <w:r w:rsidRPr="006B3E7A">
        <w:rPr>
          <w:kern w:val="1"/>
          <w:sz w:val="22"/>
          <w:szCs w:val="22"/>
          <w:lang w:val="pl-PL"/>
        </w:rPr>
        <w:t xml:space="preserve"> dokonuje potrzebnych analiz do wprowadzania zmian w LSR. Analizy te wykonywane są na bieżąco</w:t>
      </w:r>
      <w:r>
        <w:rPr>
          <w:kern w:val="1"/>
          <w:sz w:val="22"/>
          <w:szCs w:val="22"/>
          <w:lang w:val="pl-PL"/>
        </w:rPr>
        <w:t xml:space="preserve"> w ramach ciągłego monitoringu: a</w:t>
      </w:r>
      <w:r w:rsidRPr="006B3E7A">
        <w:rPr>
          <w:kern w:val="1"/>
          <w:sz w:val="22"/>
          <w:szCs w:val="22"/>
          <w:lang w:val="pl-PL"/>
        </w:rPr>
        <w:t>nal</w:t>
      </w:r>
      <w:r>
        <w:rPr>
          <w:kern w:val="1"/>
          <w:sz w:val="22"/>
          <w:szCs w:val="22"/>
          <w:lang w:val="pl-PL"/>
        </w:rPr>
        <w:t xml:space="preserve">izy zgłaszanych do LGD wniosków, analizy </w:t>
      </w:r>
      <w:r w:rsidRPr="006B3E7A">
        <w:rPr>
          <w:kern w:val="1"/>
          <w:sz w:val="22"/>
          <w:szCs w:val="22"/>
          <w:lang w:val="pl-PL"/>
        </w:rPr>
        <w:t>otoczenia prawnego związanego z funkcjonowaniem LGD i wdra</w:t>
      </w:r>
      <w:r>
        <w:rPr>
          <w:kern w:val="1"/>
          <w:sz w:val="22"/>
          <w:szCs w:val="22"/>
          <w:lang w:val="pl-PL"/>
        </w:rPr>
        <w:t xml:space="preserve">żaniem LSR oraz analizy </w:t>
      </w:r>
      <w:r w:rsidRPr="006B3E7A">
        <w:rPr>
          <w:kern w:val="1"/>
          <w:sz w:val="22"/>
          <w:szCs w:val="22"/>
          <w:lang w:val="pl-PL"/>
        </w:rPr>
        <w:t>uchwał organów Stowar</w:t>
      </w:r>
      <w:r>
        <w:rPr>
          <w:kern w:val="1"/>
          <w:sz w:val="22"/>
          <w:szCs w:val="22"/>
          <w:lang w:val="pl-PL"/>
        </w:rPr>
        <w:t xml:space="preserve">zyszenia wnioskujących o zmiany, korzystając przy tym w razie szczególnie skomplikowanych spraw z zewnętrznego wsparcia eksperckiego. Zmiana LSR w wyniku procedury aktualizacji LSR odbywa się w trybie określonym w Statucie LGD. </w:t>
      </w:r>
      <w:r w:rsidRPr="00445FC6">
        <w:rPr>
          <w:kern w:val="1"/>
          <w:sz w:val="22"/>
          <w:szCs w:val="22"/>
          <w:lang w:val="pl-PL"/>
        </w:rPr>
        <w:t>Schemat proce</w:t>
      </w:r>
      <w:r>
        <w:rPr>
          <w:kern w:val="1"/>
          <w:sz w:val="22"/>
          <w:szCs w:val="22"/>
          <w:lang w:val="pl-PL"/>
        </w:rPr>
        <w:t>dury a</w:t>
      </w:r>
      <w:r w:rsidRPr="00445FC6">
        <w:rPr>
          <w:kern w:val="1"/>
          <w:sz w:val="22"/>
          <w:szCs w:val="22"/>
          <w:lang w:val="pl-PL"/>
        </w:rPr>
        <w:t>ktualizacji LSR</w:t>
      </w:r>
      <w:r>
        <w:rPr>
          <w:kern w:val="1"/>
          <w:sz w:val="22"/>
          <w:szCs w:val="22"/>
          <w:lang w:val="pl-PL"/>
        </w:rPr>
        <w:t xml:space="preserve"> przedstawia poniższy rysunek</w:t>
      </w:r>
      <w:r w:rsidR="00C86C99">
        <w:rPr>
          <w:kern w:val="1"/>
          <w:sz w:val="22"/>
          <w:szCs w:val="22"/>
          <w:lang w:val="pl-PL"/>
        </w:rPr>
        <w:t xml:space="preserve"> </w:t>
      </w:r>
    </w:p>
    <w:p w14:paraId="4FFA17DE" w14:textId="4B35B32D" w:rsidR="003925E5" w:rsidRDefault="003925E5" w:rsidP="00F73810">
      <w:pPr>
        <w:pStyle w:val="Legenda"/>
        <w:spacing w:after="0"/>
        <w:jc w:val="center"/>
      </w:pPr>
      <w:r w:rsidRPr="00E03E6D">
        <w:rPr>
          <w:lang w:val="pl-PL"/>
        </w:rPr>
        <w:t xml:space="preserve">WYKRES </w:t>
      </w:r>
      <w:r w:rsidR="00FD68A4" w:rsidRPr="00E03E6D">
        <w:rPr>
          <w:lang w:val="pl-PL"/>
        </w:rPr>
        <w:fldChar w:fldCharType="begin"/>
      </w:r>
      <w:r w:rsidRPr="00E03E6D">
        <w:rPr>
          <w:lang w:val="pl-PL"/>
        </w:rPr>
        <w:instrText xml:space="preserve"> SEQ Wykres \* ARABIC </w:instrText>
      </w:r>
      <w:r w:rsidR="00FD68A4" w:rsidRPr="00E03E6D">
        <w:rPr>
          <w:lang w:val="pl-PL"/>
        </w:rPr>
        <w:fldChar w:fldCharType="separate"/>
      </w:r>
      <w:r w:rsidR="00382929">
        <w:rPr>
          <w:noProof/>
          <w:lang w:val="pl-PL"/>
        </w:rPr>
        <w:t>14</w:t>
      </w:r>
      <w:r w:rsidR="00FD68A4" w:rsidRPr="00E03E6D">
        <w:rPr>
          <w:lang w:val="pl-PL"/>
        </w:rPr>
        <w:fldChar w:fldCharType="end"/>
      </w:r>
      <w:r w:rsidRPr="00E03E6D">
        <w:rPr>
          <w:lang w:val="pl-PL"/>
        </w:rPr>
        <w:t xml:space="preserve"> </w:t>
      </w:r>
      <w:r w:rsidRPr="00553B96">
        <w:rPr>
          <w:lang w:val="pl-PL"/>
        </w:rPr>
        <w:t>SCHEMAT PROCEDURY AKTUALIZACJI LSR</w:t>
      </w:r>
      <w:r w:rsidR="00554625">
        <w:rPr>
          <w:noProof/>
          <w:lang w:val="pl-PL" w:eastAsia="pl-PL"/>
        </w:rPr>
        <w:drawing>
          <wp:inline distT="0" distB="0" distL="0" distR="0" wp14:anchorId="0A8B3E12" wp14:editId="4834A1C7">
            <wp:extent cx="4724400" cy="3952875"/>
            <wp:effectExtent l="0" t="0" r="0" b="9525"/>
            <wp:docPr id="1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4400" cy="3952875"/>
                    </a:xfrm>
                    <a:prstGeom prst="rect">
                      <a:avLst/>
                    </a:prstGeom>
                    <a:noFill/>
                    <a:ln>
                      <a:noFill/>
                    </a:ln>
                  </pic:spPr>
                </pic:pic>
              </a:graphicData>
            </a:graphic>
          </wp:inline>
        </w:drawing>
      </w:r>
    </w:p>
    <w:p w14:paraId="487291D7" w14:textId="77777777" w:rsidR="003925E5" w:rsidRDefault="003925E5" w:rsidP="00553B96">
      <w:pPr>
        <w:spacing w:after="160" w:line="288" w:lineRule="auto"/>
        <w:jc w:val="center"/>
        <w:rPr>
          <w:i/>
          <w:sz w:val="16"/>
          <w:szCs w:val="16"/>
          <w:lang w:val="pl-PL"/>
        </w:rPr>
      </w:pPr>
      <w:r w:rsidRPr="006830A9">
        <w:rPr>
          <w:i/>
          <w:sz w:val="16"/>
          <w:szCs w:val="16"/>
          <w:lang w:val="pl-PL"/>
        </w:rPr>
        <w:t>Źródło: Opracowanie własne</w:t>
      </w:r>
    </w:p>
    <w:p w14:paraId="6E51B80C" w14:textId="77777777" w:rsidR="003925E5" w:rsidRPr="00C23FB3" w:rsidRDefault="003925E5" w:rsidP="004D127A">
      <w:pPr>
        <w:pStyle w:val="Nagwek2"/>
      </w:pPr>
      <w:bookmarkStart w:id="55" w:name="_Toc437113749"/>
      <w:bookmarkStart w:id="56" w:name="_Toc43375465"/>
      <w:proofErr w:type="spellStart"/>
      <w:r w:rsidRPr="00C23FB3">
        <w:lastRenderedPageBreak/>
        <w:t>Załącznik</w:t>
      </w:r>
      <w:proofErr w:type="spellEnd"/>
      <w:r w:rsidRPr="00C23FB3">
        <w:t xml:space="preserve"> 2 - </w:t>
      </w:r>
      <w:proofErr w:type="spellStart"/>
      <w:r w:rsidRPr="00C23FB3">
        <w:t>Procedury</w:t>
      </w:r>
      <w:proofErr w:type="spellEnd"/>
      <w:r w:rsidRPr="00C23FB3">
        <w:t xml:space="preserve"> </w:t>
      </w:r>
      <w:proofErr w:type="spellStart"/>
      <w:r w:rsidRPr="00C23FB3">
        <w:t>dokonywania</w:t>
      </w:r>
      <w:proofErr w:type="spellEnd"/>
      <w:r w:rsidRPr="00C23FB3">
        <w:t xml:space="preserve"> </w:t>
      </w:r>
      <w:proofErr w:type="spellStart"/>
      <w:r w:rsidRPr="00C23FB3">
        <w:t>ewaluacji</w:t>
      </w:r>
      <w:proofErr w:type="spellEnd"/>
      <w:r w:rsidRPr="00C23FB3">
        <w:t xml:space="preserve"> </w:t>
      </w:r>
      <w:proofErr w:type="spellStart"/>
      <w:r w:rsidRPr="00C23FB3">
        <w:t>i</w:t>
      </w:r>
      <w:proofErr w:type="spellEnd"/>
      <w:r w:rsidRPr="00C23FB3">
        <w:t xml:space="preserve"> </w:t>
      </w:r>
      <w:proofErr w:type="spellStart"/>
      <w:r w:rsidRPr="00C23FB3">
        <w:t>monitoringu</w:t>
      </w:r>
      <w:bookmarkEnd w:id="55"/>
      <w:bookmarkEnd w:id="56"/>
      <w:proofErr w:type="spellEnd"/>
    </w:p>
    <w:p w14:paraId="500EA77C" w14:textId="77777777" w:rsidR="003925E5" w:rsidRPr="004D127A" w:rsidRDefault="003925E5" w:rsidP="004D127A">
      <w:pPr>
        <w:spacing w:line="240" w:lineRule="auto"/>
        <w:jc w:val="center"/>
        <w:rPr>
          <w:b/>
          <w:sz w:val="22"/>
          <w:szCs w:val="22"/>
          <w:lang w:val="pl-PL"/>
        </w:rPr>
      </w:pPr>
      <w:r w:rsidRPr="004D127A">
        <w:rPr>
          <w:b/>
          <w:sz w:val="22"/>
          <w:szCs w:val="22"/>
          <w:lang w:val="pl-PL"/>
        </w:rPr>
        <w:t>Procedury dokonywania ewaluacji i monitoringu</w:t>
      </w:r>
    </w:p>
    <w:p w14:paraId="5D3C1517" w14:textId="77777777" w:rsidR="004D127A" w:rsidRDefault="004D127A" w:rsidP="004D127A">
      <w:pPr>
        <w:spacing w:line="240" w:lineRule="auto"/>
        <w:rPr>
          <w:sz w:val="22"/>
          <w:szCs w:val="22"/>
          <w:lang w:val="pl-PL"/>
        </w:rPr>
      </w:pPr>
    </w:p>
    <w:p w14:paraId="6501F369" w14:textId="77777777" w:rsidR="003925E5" w:rsidRPr="004D127A" w:rsidRDefault="003925E5" w:rsidP="004D127A">
      <w:pPr>
        <w:spacing w:line="240" w:lineRule="auto"/>
        <w:rPr>
          <w:sz w:val="22"/>
          <w:szCs w:val="22"/>
          <w:lang w:val="pl-PL"/>
        </w:rPr>
      </w:pPr>
      <w:r w:rsidRPr="004D127A">
        <w:rPr>
          <w:sz w:val="22"/>
          <w:szCs w:val="22"/>
          <w:lang w:val="pl-PL"/>
        </w:rPr>
        <w:t>Niniejsze procedury wskazują m.in.: elementy funkcjonowania LGD, które będą podlegać ewaluacji, elementy wdrażania LSR, które będą podlegać ewaluacji, elementy, które LGD zamierza monitorować, kryteria, na podstawie których będzie przeprowadzana ewaluacja funkcjonowania LGD i realizacji LSR oraz  czas, sposób i okres objęty pomiarem. Plan ewaluacji posłuży wdrożeniu systematycznych badań wartości oraz cech niniejszej LSR z punktu widzenia przyjętych kryteriów. Realizacja ewaluacji posłuży do usprawnienia, rozwoju oraz lepszego rozumienia realizowanych przez jednostkę działań. Głównym celem ewaluacji będzie ocena rzeczywistych i spodziewanych efektów realizacji zaproponowanej interwencji publicznej. Ewaluacja udzieli odpowiedzi na pytanie: czy zaplanowane działania przyniosły efekty? Plan ewaluacyjny zapewni realizację badań, które posłużą podniesieniu jakości i efektywności działań. Plan zakłada realizację dwóch kompleksowych badań ewaluacyjnych: ewaluacji on-</w:t>
      </w:r>
      <w:proofErr w:type="spellStart"/>
      <w:r w:rsidRPr="004D127A">
        <w:rPr>
          <w:sz w:val="22"/>
          <w:szCs w:val="22"/>
          <w:lang w:val="pl-PL"/>
        </w:rPr>
        <w:t>going</w:t>
      </w:r>
      <w:proofErr w:type="spellEnd"/>
      <w:r w:rsidRPr="004D127A">
        <w:rPr>
          <w:sz w:val="22"/>
          <w:szCs w:val="22"/>
          <w:lang w:val="pl-PL"/>
        </w:rPr>
        <w:t xml:space="preserve"> oraz ewaluacji ex-post.</w:t>
      </w:r>
    </w:p>
    <w:p w14:paraId="16E3FE1B" w14:textId="77777777" w:rsidR="004D127A" w:rsidRPr="001253D6" w:rsidRDefault="004D127A" w:rsidP="004D127A">
      <w:pPr>
        <w:spacing w:line="240" w:lineRule="auto"/>
        <w:rPr>
          <w:b/>
          <w:sz w:val="6"/>
          <w:szCs w:val="6"/>
          <w:lang w:val="pl-PL"/>
        </w:rPr>
      </w:pPr>
    </w:p>
    <w:p w14:paraId="4398080F" w14:textId="77777777" w:rsidR="004D127A" w:rsidRPr="001253D6" w:rsidRDefault="003925E5" w:rsidP="004D127A">
      <w:pPr>
        <w:spacing w:line="240" w:lineRule="auto"/>
        <w:rPr>
          <w:b/>
          <w:sz w:val="22"/>
          <w:szCs w:val="22"/>
          <w:lang w:val="pl-PL"/>
        </w:rPr>
      </w:pPr>
      <w:r w:rsidRPr="004D127A">
        <w:rPr>
          <w:b/>
          <w:sz w:val="22"/>
          <w:szCs w:val="22"/>
          <w:lang w:val="pl-PL"/>
        </w:rPr>
        <w:t>Ewaluacja on</w:t>
      </w:r>
      <w:r w:rsidR="001253D6">
        <w:rPr>
          <w:b/>
          <w:sz w:val="22"/>
          <w:szCs w:val="22"/>
          <w:lang w:val="pl-PL"/>
        </w:rPr>
        <w:t>-</w:t>
      </w:r>
      <w:proofErr w:type="spellStart"/>
      <w:r w:rsidR="001253D6">
        <w:rPr>
          <w:b/>
          <w:sz w:val="22"/>
          <w:szCs w:val="22"/>
          <w:lang w:val="pl-PL"/>
        </w:rPr>
        <w:t>going</w:t>
      </w:r>
      <w:proofErr w:type="spellEnd"/>
      <w:r w:rsidR="001253D6">
        <w:rPr>
          <w:b/>
          <w:sz w:val="22"/>
          <w:szCs w:val="22"/>
          <w:lang w:val="pl-PL"/>
        </w:rPr>
        <w:t xml:space="preserve"> LSR</w:t>
      </w:r>
    </w:p>
    <w:p w14:paraId="3A79EE68" w14:textId="77777777" w:rsidR="003925E5" w:rsidRDefault="003925E5" w:rsidP="004D127A">
      <w:pPr>
        <w:spacing w:line="240" w:lineRule="auto"/>
        <w:rPr>
          <w:sz w:val="22"/>
          <w:szCs w:val="22"/>
          <w:lang w:val="pl-PL"/>
        </w:rPr>
      </w:pPr>
      <w:r w:rsidRPr="004D127A">
        <w:rPr>
          <w:sz w:val="22"/>
          <w:szCs w:val="22"/>
          <w:lang w:val="pl-PL"/>
        </w:rPr>
        <w:t xml:space="preserve">Wyniki badania ewaluacyjnego będą miały dostarczyć informacji dotyczących skuteczności, efektywności oraz trwałości produktów i rezultatów realizacji LSR zgodnie z jej założeniami wynikającymi z zapisów przedmiotowego dokumentu z uwzględnieniem optymalności procesu wdrażania Strategii. Biorąc pod uwagę horyzont ewaluowanego dokumentu - rok 2020 – ewaluacja </w:t>
      </w:r>
      <w:proofErr w:type="spellStart"/>
      <w:r w:rsidRPr="004D127A">
        <w:rPr>
          <w:sz w:val="22"/>
          <w:szCs w:val="22"/>
          <w:lang w:val="pl-PL"/>
        </w:rPr>
        <w:t>mid</w:t>
      </w:r>
      <w:proofErr w:type="spellEnd"/>
      <w:r w:rsidRPr="004D127A">
        <w:rPr>
          <w:sz w:val="22"/>
          <w:szCs w:val="22"/>
          <w:lang w:val="pl-PL"/>
        </w:rPr>
        <w:t>-term LSR powinna również pełnić funkcję weryfikacji i aktualizacji zarówno analizy SWOT, celów, zadań, jak i operacjonalizacji celów wraz z propozycją i prognozą mierników ich osiągnięcia na koniec 2020 roku</w:t>
      </w:r>
      <w:r w:rsidRPr="001F19F1">
        <w:rPr>
          <w:b/>
          <w:sz w:val="22"/>
          <w:szCs w:val="22"/>
          <w:lang w:val="pl-PL"/>
        </w:rPr>
        <w:t xml:space="preserve">. </w:t>
      </w:r>
      <w:r w:rsidR="00B34D2D" w:rsidRPr="001F19F1">
        <w:rPr>
          <w:sz w:val="22"/>
          <w:szCs w:val="22"/>
          <w:lang w:val="pl-PL"/>
        </w:rPr>
        <w:t>Zakłada się, że ewaluacja on-</w:t>
      </w:r>
      <w:proofErr w:type="spellStart"/>
      <w:r w:rsidR="00B34D2D" w:rsidRPr="001F19F1">
        <w:rPr>
          <w:sz w:val="22"/>
          <w:szCs w:val="22"/>
          <w:lang w:val="pl-PL"/>
        </w:rPr>
        <w:t>going</w:t>
      </w:r>
      <w:proofErr w:type="spellEnd"/>
      <w:r w:rsidR="00B34D2D" w:rsidRPr="001F19F1">
        <w:rPr>
          <w:sz w:val="22"/>
          <w:szCs w:val="22"/>
          <w:lang w:val="pl-PL"/>
        </w:rPr>
        <w:t xml:space="preserve"> będzie przeprowadzana na bieżąco</w:t>
      </w:r>
      <w:r w:rsidR="004F760E" w:rsidRPr="001F19F1">
        <w:rPr>
          <w:sz w:val="22"/>
          <w:szCs w:val="22"/>
          <w:lang w:val="pl-PL"/>
        </w:rPr>
        <w:t>, a jej rezultaty będą poddawane szczegółowej analizie podczas corocznego warsztatu refleksyjnego</w:t>
      </w:r>
      <w:r w:rsidR="00B34D2D" w:rsidRPr="001F19F1">
        <w:rPr>
          <w:sz w:val="22"/>
          <w:szCs w:val="22"/>
          <w:lang w:val="pl-PL"/>
        </w:rPr>
        <w:t xml:space="preserve">. </w:t>
      </w:r>
      <w:r w:rsidRPr="004D127A">
        <w:rPr>
          <w:sz w:val="22"/>
          <w:szCs w:val="22"/>
          <w:lang w:val="pl-PL"/>
        </w:rPr>
        <w:t>Celami szczegółowymi planowanej ewaluacji on-</w:t>
      </w:r>
      <w:proofErr w:type="spellStart"/>
      <w:r w:rsidRPr="004D127A">
        <w:rPr>
          <w:sz w:val="22"/>
          <w:szCs w:val="22"/>
          <w:lang w:val="pl-PL"/>
        </w:rPr>
        <w:t>going</w:t>
      </w:r>
      <w:proofErr w:type="spellEnd"/>
      <w:r w:rsidRPr="004D127A">
        <w:rPr>
          <w:sz w:val="22"/>
          <w:szCs w:val="22"/>
          <w:lang w:val="pl-PL"/>
        </w:rPr>
        <w:t xml:space="preserve"> będą:</w:t>
      </w:r>
    </w:p>
    <w:p w14:paraId="72BBE624" w14:textId="77777777" w:rsidR="004D127A" w:rsidRPr="004D127A" w:rsidRDefault="004D127A" w:rsidP="004D127A">
      <w:pPr>
        <w:spacing w:line="240" w:lineRule="auto"/>
        <w:rPr>
          <w:sz w:val="22"/>
          <w:szCs w:val="22"/>
          <w:lang w:val="pl-PL"/>
        </w:rPr>
      </w:pPr>
    </w:p>
    <w:p w14:paraId="2D78F588" w14:textId="77777777" w:rsidR="003925E5" w:rsidRPr="004D127A" w:rsidRDefault="003925E5" w:rsidP="004D127A">
      <w:pPr>
        <w:pStyle w:val="Akapitzlist1"/>
        <w:numPr>
          <w:ilvl w:val="0"/>
          <w:numId w:val="25"/>
        </w:numPr>
        <w:shd w:val="clear" w:color="auto" w:fill="C6D9F1"/>
        <w:autoSpaceDE w:val="0"/>
        <w:autoSpaceDN w:val="0"/>
        <w:adjustRightInd w:val="0"/>
        <w:spacing w:line="240" w:lineRule="auto"/>
        <w:ind w:left="714" w:hanging="357"/>
        <w:contextualSpacing w:val="0"/>
        <w:rPr>
          <w:rFonts w:eastAsia="MinionPro-Regular"/>
          <w:color w:val="262626"/>
          <w:sz w:val="22"/>
          <w:szCs w:val="22"/>
          <w:lang w:val="pl-PL"/>
        </w:rPr>
      </w:pPr>
      <w:r w:rsidRPr="004D127A">
        <w:rPr>
          <w:rFonts w:eastAsia="MinionPro-Regular"/>
          <w:color w:val="262626"/>
          <w:sz w:val="22"/>
          <w:szCs w:val="22"/>
          <w:lang w:val="pl-PL"/>
        </w:rPr>
        <w:t xml:space="preserve">Ocena wyników LSR (tj. produktów i rezultatów) oraz identyfikacja czynników sukcesu lub </w:t>
      </w:r>
      <w:proofErr w:type="spellStart"/>
      <w:r w:rsidRPr="004D127A">
        <w:rPr>
          <w:rFonts w:eastAsia="MinionPro-Regular"/>
          <w:color w:val="262626"/>
          <w:sz w:val="22"/>
          <w:szCs w:val="22"/>
          <w:lang w:val="pl-PL"/>
        </w:rPr>
        <w:t>ryzyk</w:t>
      </w:r>
      <w:proofErr w:type="spellEnd"/>
      <w:r w:rsidRPr="004D127A">
        <w:rPr>
          <w:rFonts w:eastAsia="MinionPro-Regular"/>
          <w:color w:val="262626"/>
          <w:sz w:val="22"/>
          <w:szCs w:val="22"/>
          <w:lang w:val="pl-PL"/>
        </w:rPr>
        <w:t xml:space="preserve"> osiągnięcia skwantyfikowanych celów. </w:t>
      </w:r>
    </w:p>
    <w:p w14:paraId="14701F07" w14:textId="77777777" w:rsidR="003925E5" w:rsidRPr="004D127A" w:rsidRDefault="003925E5" w:rsidP="004D127A">
      <w:pPr>
        <w:pStyle w:val="Akapitzlist1"/>
        <w:numPr>
          <w:ilvl w:val="0"/>
          <w:numId w:val="25"/>
        </w:numPr>
        <w:shd w:val="clear" w:color="auto" w:fill="C6D9F1"/>
        <w:autoSpaceDE w:val="0"/>
        <w:autoSpaceDN w:val="0"/>
        <w:adjustRightInd w:val="0"/>
        <w:spacing w:line="240" w:lineRule="auto"/>
        <w:ind w:left="714" w:hanging="357"/>
        <w:contextualSpacing w:val="0"/>
        <w:rPr>
          <w:rFonts w:eastAsia="MinionPro-Regular"/>
          <w:color w:val="262626"/>
          <w:sz w:val="22"/>
          <w:szCs w:val="22"/>
          <w:lang w:val="pl-PL"/>
        </w:rPr>
      </w:pPr>
      <w:r w:rsidRPr="004D127A">
        <w:rPr>
          <w:rFonts w:eastAsia="MinionPro-Regular"/>
          <w:color w:val="262626"/>
          <w:sz w:val="22"/>
          <w:szCs w:val="22"/>
          <w:lang w:val="pl-PL"/>
        </w:rPr>
        <w:t xml:space="preserve">Ocena systemu zarządzania i wdrażania programu – tzn. sprawności przepływu informacji, dokumentów, środków finansowych i realizacji zadań oraz identyfikacja barier prawnych i administracyjnych wdrażania LSR. </w:t>
      </w:r>
    </w:p>
    <w:p w14:paraId="2C6300FF" w14:textId="77777777" w:rsidR="003925E5" w:rsidRPr="004D127A" w:rsidRDefault="003925E5" w:rsidP="004D127A">
      <w:pPr>
        <w:pStyle w:val="Akapitzlist1"/>
        <w:numPr>
          <w:ilvl w:val="0"/>
          <w:numId w:val="25"/>
        </w:numPr>
        <w:shd w:val="clear" w:color="auto" w:fill="C6D9F1"/>
        <w:autoSpaceDE w:val="0"/>
        <w:autoSpaceDN w:val="0"/>
        <w:adjustRightInd w:val="0"/>
        <w:spacing w:line="240" w:lineRule="auto"/>
        <w:ind w:left="714" w:hanging="357"/>
        <w:contextualSpacing w:val="0"/>
        <w:rPr>
          <w:rFonts w:eastAsia="MinionPro-Regular"/>
          <w:color w:val="262626"/>
          <w:sz w:val="22"/>
          <w:szCs w:val="22"/>
          <w:lang w:val="pl-PL"/>
        </w:rPr>
      </w:pPr>
      <w:r w:rsidRPr="004D127A">
        <w:rPr>
          <w:rFonts w:eastAsia="MinionPro-Regular"/>
          <w:color w:val="262626"/>
          <w:sz w:val="22"/>
          <w:szCs w:val="22"/>
          <w:lang w:val="pl-PL"/>
        </w:rPr>
        <w:t xml:space="preserve">Ocena, czy warunki zewnętrzne wdrażania Strategii się zmieniły (np. aktualność programu względem zmieniającej się sytuacji społeczno-gospodarczej, strategii wspólnotowych, polityk krajowych, kontekstu prawnego, diagnozy potrzeb </w:t>
      </w:r>
      <w:r w:rsidRPr="004D127A">
        <w:rPr>
          <w:rFonts w:eastAsia="MinionPro-Regular"/>
          <w:i/>
          <w:iCs/>
          <w:color w:val="262626"/>
          <w:sz w:val="22"/>
          <w:szCs w:val="22"/>
          <w:lang w:val="pl-PL"/>
        </w:rPr>
        <w:t>etc</w:t>
      </w:r>
      <w:r w:rsidRPr="004D127A">
        <w:rPr>
          <w:rFonts w:eastAsia="MinionPro-Regular"/>
          <w:color w:val="262626"/>
          <w:sz w:val="22"/>
          <w:szCs w:val="22"/>
          <w:lang w:val="pl-PL"/>
        </w:rPr>
        <w:t>.) i czy w tym kontekście cele Strategii pozostają aktualne.</w:t>
      </w:r>
    </w:p>
    <w:p w14:paraId="6D2A0BFA" w14:textId="77777777" w:rsidR="003925E5" w:rsidRPr="004D127A" w:rsidRDefault="003925E5" w:rsidP="004D127A">
      <w:pPr>
        <w:pStyle w:val="Akapitzlist1"/>
        <w:numPr>
          <w:ilvl w:val="0"/>
          <w:numId w:val="25"/>
        </w:numPr>
        <w:shd w:val="clear" w:color="auto" w:fill="C6D9F1"/>
        <w:autoSpaceDE w:val="0"/>
        <w:autoSpaceDN w:val="0"/>
        <w:adjustRightInd w:val="0"/>
        <w:spacing w:line="240" w:lineRule="auto"/>
        <w:ind w:left="714" w:hanging="357"/>
        <w:contextualSpacing w:val="0"/>
        <w:rPr>
          <w:rFonts w:eastAsia="MinionPro-Regular"/>
          <w:color w:val="262626"/>
          <w:sz w:val="22"/>
          <w:szCs w:val="22"/>
          <w:lang w:val="pl-PL"/>
        </w:rPr>
      </w:pPr>
      <w:r w:rsidRPr="004D127A">
        <w:rPr>
          <w:rFonts w:eastAsia="MinionPro-Regular"/>
          <w:color w:val="262626"/>
          <w:sz w:val="22"/>
          <w:szCs w:val="22"/>
          <w:lang w:val="pl-PL"/>
        </w:rPr>
        <w:t xml:space="preserve">Ocena wpływu i użyteczności zakończonych działań, tj. ocena zadań zakończonych w ewaluowanym okresie w ramach poszczególnych celów operacyjnych LSR do 2020 roku. </w:t>
      </w:r>
    </w:p>
    <w:p w14:paraId="011A71C2" w14:textId="77777777" w:rsidR="004D127A" w:rsidRDefault="004D127A" w:rsidP="004D127A">
      <w:pPr>
        <w:spacing w:line="240" w:lineRule="auto"/>
        <w:rPr>
          <w:sz w:val="22"/>
          <w:szCs w:val="22"/>
          <w:lang w:val="pl-PL"/>
        </w:rPr>
      </w:pPr>
    </w:p>
    <w:p w14:paraId="6E8ABD5F" w14:textId="77777777" w:rsidR="003925E5" w:rsidRPr="004D127A" w:rsidRDefault="003925E5" w:rsidP="004D127A">
      <w:pPr>
        <w:spacing w:line="240" w:lineRule="auto"/>
        <w:rPr>
          <w:sz w:val="22"/>
          <w:szCs w:val="22"/>
          <w:lang w:val="pl-PL"/>
        </w:rPr>
      </w:pPr>
      <w:r w:rsidRPr="004D127A">
        <w:rPr>
          <w:sz w:val="22"/>
          <w:szCs w:val="22"/>
          <w:lang w:val="pl-PL"/>
        </w:rPr>
        <w:t>Analizą objęte zostaną poszczególne części składowe Strategii (problemy, cele, produkty, rezultaty, etc.) i powiązania między nimi, a ewaluacja zostanie przeprowadzona w oparciu o następujące kryteria:</w:t>
      </w:r>
      <w:r w:rsidRPr="004D127A">
        <w:rPr>
          <w:rFonts w:eastAsia="MinionPro-Regular"/>
          <w:sz w:val="22"/>
          <w:szCs w:val="22"/>
          <w:lang w:val="pl-PL"/>
        </w:rPr>
        <w:t xml:space="preserve"> trafność, spójność,</w:t>
      </w:r>
      <w:r w:rsidRPr="004D127A">
        <w:rPr>
          <w:sz w:val="22"/>
          <w:szCs w:val="22"/>
          <w:lang w:val="pl-PL"/>
        </w:rPr>
        <w:t xml:space="preserve"> </w:t>
      </w:r>
      <w:r w:rsidRPr="004D127A">
        <w:rPr>
          <w:rFonts w:eastAsia="MinionPro-Regular"/>
          <w:sz w:val="22"/>
          <w:szCs w:val="22"/>
          <w:lang w:val="pl-PL"/>
        </w:rPr>
        <w:t>efektywność i użyteczności</w:t>
      </w:r>
      <w:r w:rsidRPr="004D127A">
        <w:rPr>
          <w:rStyle w:val="Odwoanieprzypisudolnego"/>
          <w:rFonts w:eastAsia="MinionPro-Regular"/>
          <w:sz w:val="22"/>
          <w:szCs w:val="22"/>
          <w:lang w:val="pl-PL"/>
        </w:rPr>
        <w:footnoteReference w:id="34"/>
      </w:r>
      <w:r w:rsidRPr="004D127A">
        <w:rPr>
          <w:sz w:val="22"/>
          <w:szCs w:val="22"/>
          <w:lang w:val="pl-PL"/>
        </w:rPr>
        <w:t>.</w:t>
      </w:r>
      <w:r w:rsidR="00C86C99" w:rsidRPr="004D127A">
        <w:rPr>
          <w:sz w:val="22"/>
          <w:szCs w:val="22"/>
          <w:lang w:val="pl-PL"/>
        </w:rPr>
        <w:t xml:space="preserve"> </w:t>
      </w:r>
      <w:r w:rsidRPr="004D127A">
        <w:rPr>
          <w:b/>
          <w:sz w:val="22"/>
          <w:szCs w:val="22"/>
          <w:lang w:val="pl-PL"/>
        </w:rPr>
        <w:t>Sposób pomiaru i zbierania danych na potrzeby ewaluacji obejmować będzie</w:t>
      </w:r>
      <w:r w:rsidRPr="004D127A">
        <w:rPr>
          <w:sz w:val="22"/>
          <w:szCs w:val="22"/>
          <w:lang w:val="pl-PL"/>
        </w:rPr>
        <w:t xml:space="preserve"> analizę dokumentacji monitoringowej, analizę </w:t>
      </w:r>
      <w:proofErr w:type="spellStart"/>
      <w:r w:rsidRPr="004D127A">
        <w:rPr>
          <w:sz w:val="22"/>
          <w:szCs w:val="22"/>
          <w:lang w:val="pl-PL"/>
        </w:rPr>
        <w:t>desk</w:t>
      </w:r>
      <w:proofErr w:type="spellEnd"/>
      <w:r w:rsidRPr="004D127A">
        <w:rPr>
          <w:sz w:val="22"/>
          <w:szCs w:val="22"/>
          <w:lang w:val="pl-PL"/>
        </w:rPr>
        <w:t xml:space="preserve"> </w:t>
      </w:r>
      <w:proofErr w:type="spellStart"/>
      <w:r w:rsidRPr="004D127A">
        <w:rPr>
          <w:sz w:val="22"/>
          <w:szCs w:val="22"/>
          <w:lang w:val="pl-PL"/>
        </w:rPr>
        <w:t>research</w:t>
      </w:r>
      <w:proofErr w:type="spellEnd"/>
      <w:r w:rsidRPr="004D127A">
        <w:rPr>
          <w:sz w:val="22"/>
          <w:szCs w:val="22"/>
          <w:lang w:val="pl-PL"/>
        </w:rPr>
        <w:t xml:space="preserve"> – opracowania naukowe, badawcze, strategie horyzontalne, metoda ta posłuży ocenie zmiany sytuacji społeczno-gospodarczej; FGI z osobami zaangażowanymi w realizację strategii; CATI/CAWI z adresatami LSR, matrycę logiczną – obrazującą komplementarność i konflikty pomiędzy poszczególnymi celami i przedsięwzięciami, analiza SWOT, analizę dokumentacji zadań realizowanych w ramach LSR oraz </w:t>
      </w:r>
      <w:r w:rsidRPr="004D127A">
        <w:rPr>
          <w:rFonts w:eastAsia="TTE10A8D70t00"/>
          <w:sz w:val="22"/>
          <w:szCs w:val="22"/>
          <w:lang w:val="pl-PL"/>
        </w:rPr>
        <w:t>analizę architektury finansowania zadań.</w:t>
      </w:r>
      <w:r w:rsidRPr="004D127A">
        <w:rPr>
          <w:sz w:val="22"/>
          <w:szCs w:val="22"/>
          <w:lang w:val="pl-PL"/>
        </w:rPr>
        <w:t xml:space="preserve"> Wnioski i opinie wynikające z ewaluacji on-</w:t>
      </w:r>
      <w:proofErr w:type="spellStart"/>
      <w:r w:rsidRPr="004D127A">
        <w:rPr>
          <w:sz w:val="22"/>
          <w:szCs w:val="22"/>
          <w:lang w:val="pl-PL"/>
        </w:rPr>
        <w:t>going</w:t>
      </w:r>
      <w:proofErr w:type="spellEnd"/>
      <w:r w:rsidRPr="004D127A">
        <w:rPr>
          <w:sz w:val="22"/>
          <w:szCs w:val="22"/>
          <w:lang w:val="pl-PL"/>
        </w:rPr>
        <w:t xml:space="preserve"> zostaną uwzględnione w wyniku aktualizacji dokumentu, która powinna zostać przeprowadzona po zakończeniu badania. Sposób realizacji badania najlepiej przedstawić za pomocą tabeli. </w:t>
      </w:r>
    </w:p>
    <w:p w14:paraId="5B8FD18F" w14:textId="77777777" w:rsidR="003925E5" w:rsidRPr="004D127A" w:rsidRDefault="003925E5" w:rsidP="004D127A">
      <w:pPr>
        <w:pStyle w:val="Legenda"/>
        <w:spacing w:after="0"/>
        <w:rPr>
          <w:sz w:val="22"/>
          <w:szCs w:val="22"/>
          <w:lang w:val="pl-PL"/>
        </w:rPr>
      </w:pPr>
    </w:p>
    <w:p w14:paraId="37673D7B" w14:textId="77777777" w:rsidR="003925E5" w:rsidRPr="004D127A" w:rsidRDefault="003925E5" w:rsidP="004D127A">
      <w:pPr>
        <w:spacing w:line="240" w:lineRule="auto"/>
        <w:rPr>
          <w:sz w:val="22"/>
          <w:szCs w:val="22"/>
          <w:lang w:val="pl-PL" w:eastAsia="pl-PL"/>
        </w:rPr>
        <w:sectPr w:rsidR="003925E5" w:rsidRPr="004D127A" w:rsidSect="00893AE4">
          <w:pgSz w:w="11906" w:h="16838"/>
          <w:pgMar w:top="374" w:right="624" w:bottom="1134" w:left="624" w:header="709" w:footer="709" w:gutter="0"/>
          <w:cols w:space="708"/>
          <w:titlePg/>
          <w:docGrid w:linePitch="360"/>
        </w:sectPr>
      </w:pPr>
    </w:p>
    <w:p w14:paraId="0EAE6C0E" w14:textId="77777777" w:rsidR="003925E5" w:rsidRPr="004D127A" w:rsidRDefault="003925E5" w:rsidP="004D127A">
      <w:pPr>
        <w:pStyle w:val="Legenda"/>
        <w:keepNext/>
        <w:spacing w:after="0"/>
        <w:jc w:val="center"/>
        <w:rPr>
          <w:sz w:val="22"/>
          <w:szCs w:val="22"/>
          <w:lang w:val="pl-PL"/>
        </w:rPr>
      </w:pPr>
      <w:r w:rsidRPr="004D127A">
        <w:rPr>
          <w:sz w:val="22"/>
          <w:szCs w:val="22"/>
          <w:lang w:val="pl-PL"/>
        </w:rPr>
        <w:lastRenderedPageBreak/>
        <w:t xml:space="preserve">Tabela </w:t>
      </w:r>
      <w:r w:rsidR="00FD68A4" w:rsidRPr="004D127A">
        <w:rPr>
          <w:sz w:val="22"/>
          <w:szCs w:val="22"/>
          <w:lang w:val="pl-PL"/>
        </w:rPr>
        <w:fldChar w:fldCharType="begin"/>
      </w:r>
      <w:r w:rsidRPr="004D127A">
        <w:rPr>
          <w:sz w:val="22"/>
          <w:szCs w:val="22"/>
          <w:lang w:val="pl-PL"/>
        </w:rPr>
        <w:instrText xml:space="preserve"> SEQ Tabela \* ARABIC </w:instrText>
      </w:r>
      <w:r w:rsidR="00FD68A4" w:rsidRPr="004D127A">
        <w:rPr>
          <w:sz w:val="22"/>
          <w:szCs w:val="22"/>
          <w:lang w:val="pl-PL"/>
        </w:rPr>
        <w:fldChar w:fldCharType="separate"/>
      </w:r>
      <w:r w:rsidR="00382929">
        <w:rPr>
          <w:noProof/>
          <w:sz w:val="22"/>
          <w:szCs w:val="22"/>
          <w:lang w:val="pl-PL"/>
        </w:rPr>
        <w:t>8</w:t>
      </w:r>
      <w:r w:rsidR="00FD68A4" w:rsidRPr="004D127A">
        <w:rPr>
          <w:sz w:val="22"/>
          <w:szCs w:val="22"/>
          <w:lang w:val="pl-PL"/>
        </w:rPr>
        <w:fldChar w:fldCharType="end"/>
      </w:r>
      <w:r w:rsidRPr="004D127A">
        <w:rPr>
          <w:sz w:val="22"/>
          <w:szCs w:val="22"/>
          <w:lang w:val="pl-PL"/>
        </w:rPr>
        <w:t xml:space="preserve"> Sposób realizacji ewaluacji on-</w:t>
      </w:r>
      <w:proofErr w:type="spellStart"/>
      <w:r w:rsidRPr="004D127A">
        <w:rPr>
          <w:sz w:val="22"/>
          <w:szCs w:val="22"/>
          <w:lang w:val="pl-PL"/>
        </w:rPr>
        <w:t>going</w:t>
      </w:r>
      <w:proofErr w:type="spellEnd"/>
    </w:p>
    <w:tbl>
      <w:tblPr>
        <w:tblW w:w="4967" w:type="pct"/>
        <w:tblBorders>
          <w:top w:val="single" w:sz="8" w:space="0" w:color="7778AD"/>
          <w:left w:val="single" w:sz="8" w:space="0" w:color="7778AD"/>
          <w:bottom w:val="single" w:sz="8" w:space="0" w:color="7778AD"/>
          <w:right w:val="single" w:sz="8" w:space="0" w:color="7778AD"/>
          <w:insideH w:val="single" w:sz="8" w:space="0" w:color="7778AD"/>
        </w:tblBorders>
        <w:tblLayout w:type="fixed"/>
        <w:tblLook w:val="00A0" w:firstRow="1" w:lastRow="0" w:firstColumn="1" w:lastColumn="0" w:noHBand="0" w:noVBand="0"/>
      </w:tblPr>
      <w:tblGrid>
        <w:gridCol w:w="4161"/>
        <w:gridCol w:w="560"/>
        <w:gridCol w:w="934"/>
        <w:gridCol w:w="1980"/>
        <w:gridCol w:w="34"/>
        <w:gridCol w:w="1596"/>
        <w:gridCol w:w="322"/>
        <w:gridCol w:w="4467"/>
        <w:gridCol w:w="102"/>
        <w:gridCol w:w="37"/>
        <w:gridCol w:w="1274"/>
      </w:tblGrid>
      <w:tr w:rsidR="003925E5" w:rsidRPr="004D127A" w14:paraId="34D267E2" w14:textId="77777777" w:rsidTr="00261C29">
        <w:tc>
          <w:tcPr>
            <w:tcW w:w="1345" w:type="pct"/>
            <w:tcBorders>
              <w:right w:val="nil"/>
            </w:tcBorders>
            <w:shd w:val="clear" w:color="auto" w:fill="53548A"/>
          </w:tcPr>
          <w:p w14:paraId="54741CCB" w14:textId="77777777" w:rsidR="003925E5" w:rsidRPr="004D127A" w:rsidRDefault="003925E5" w:rsidP="004D127A">
            <w:pPr>
              <w:spacing w:line="240" w:lineRule="auto"/>
              <w:rPr>
                <w:b/>
                <w:bCs/>
                <w:color w:val="FFFFFF"/>
                <w:sz w:val="22"/>
                <w:szCs w:val="22"/>
              </w:rPr>
            </w:pPr>
            <w:r w:rsidRPr="004D127A">
              <w:rPr>
                <w:b/>
                <w:bCs/>
                <w:color w:val="FFFFFF"/>
                <w:sz w:val="22"/>
                <w:szCs w:val="22"/>
              </w:rPr>
              <w:t>CO ZOSTANIE ZBADANE?</w:t>
            </w:r>
          </w:p>
        </w:tc>
        <w:tc>
          <w:tcPr>
            <w:tcW w:w="483" w:type="pct"/>
            <w:gridSpan w:val="2"/>
            <w:tcBorders>
              <w:left w:val="nil"/>
              <w:right w:val="nil"/>
            </w:tcBorders>
            <w:shd w:val="clear" w:color="auto" w:fill="53548A"/>
          </w:tcPr>
          <w:p w14:paraId="05816B12" w14:textId="77777777" w:rsidR="003925E5" w:rsidRPr="004D127A" w:rsidRDefault="003925E5" w:rsidP="004D127A">
            <w:pPr>
              <w:spacing w:line="240" w:lineRule="auto"/>
              <w:jc w:val="left"/>
              <w:rPr>
                <w:b/>
                <w:bCs/>
                <w:color w:val="FFFFFF"/>
                <w:sz w:val="22"/>
                <w:szCs w:val="22"/>
              </w:rPr>
            </w:pPr>
            <w:r w:rsidRPr="004D127A">
              <w:rPr>
                <w:b/>
                <w:bCs/>
                <w:color w:val="FFFFFF"/>
                <w:sz w:val="22"/>
                <w:szCs w:val="22"/>
              </w:rPr>
              <w:t>KTO JE WYKONA?</w:t>
            </w:r>
          </w:p>
        </w:tc>
        <w:tc>
          <w:tcPr>
            <w:tcW w:w="640" w:type="pct"/>
            <w:tcBorders>
              <w:left w:val="nil"/>
              <w:right w:val="nil"/>
            </w:tcBorders>
            <w:shd w:val="clear" w:color="auto" w:fill="53548A"/>
          </w:tcPr>
          <w:p w14:paraId="50F5446A" w14:textId="77777777" w:rsidR="003925E5" w:rsidRPr="004D127A" w:rsidRDefault="003925E5" w:rsidP="004D127A">
            <w:pPr>
              <w:spacing w:line="240" w:lineRule="auto"/>
              <w:rPr>
                <w:b/>
                <w:bCs/>
                <w:color w:val="FFFFFF"/>
                <w:sz w:val="22"/>
                <w:szCs w:val="22"/>
              </w:rPr>
            </w:pPr>
            <w:r w:rsidRPr="004D127A">
              <w:rPr>
                <w:b/>
                <w:bCs/>
                <w:color w:val="FFFFFF"/>
                <w:sz w:val="22"/>
                <w:szCs w:val="22"/>
              </w:rPr>
              <w:t>JAK ZOSTANIE WYKONANE?</w:t>
            </w:r>
          </w:p>
        </w:tc>
        <w:tc>
          <w:tcPr>
            <w:tcW w:w="527" w:type="pct"/>
            <w:gridSpan w:val="2"/>
            <w:tcBorders>
              <w:left w:val="nil"/>
              <w:right w:val="nil"/>
            </w:tcBorders>
            <w:shd w:val="clear" w:color="auto" w:fill="53548A"/>
          </w:tcPr>
          <w:p w14:paraId="6C4E7D28" w14:textId="77777777" w:rsidR="003925E5" w:rsidRPr="004D127A" w:rsidRDefault="003925E5" w:rsidP="004D127A">
            <w:pPr>
              <w:spacing w:line="240" w:lineRule="auto"/>
              <w:rPr>
                <w:b/>
                <w:bCs/>
                <w:color w:val="FFFFFF"/>
                <w:sz w:val="22"/>
                <w:szCs w:val="22"/>
              </w:rPr>
            </w:pPr>
            <w:r w:rsidRPr="004D127A">
              <w:rPr>
                <w:b/>
                <w:bCs/>
                <w:color w:val="FFFFFF"/>
                <w:sz w:val="22"/>
                <w:szCs w:val="22"/>
              </w:rPr>
              <w:t>KIEDY?</w:t>
            </w:r>
          </w:p>
        </w:tc>
        <w:tc>
          <w:tcPr>
            <w:tcW w:w="1581" w:type="pct"/>
            <w:gridSpan w:val="3"/>
            <w:tcBorders>
              <w:left w:val="nil"/>
              <w:right w:val="nil"/>
            </w:tcBorders>
            <w:shd w:val="clear" w:color="auto" w:fill="53548A"/>
          </w:tcPr>
          <w:p w14:paraId="1A2461E4" w14:textId="77777777" w:rsidR="003925E5" w:rsidRPr="004D127A" w:rsidRDefault="003925E5" w:rsidP="004D127A">
            <w:pPr>
              <w:spacing w:line="240" w:lineRule="auto"/>
              <w:rPr>
                <w:b/>
                <w:bCs/>
                <w:color w:val="FFFFFF"/>
                <w:sz w:val="22"/>
                <w:szCs w:val="22"/>
              </w:rPr>
            </w:pPr>
            <w:r w:rsidRPr="004D127A">
              <w:rPr>
                <w:b/>
                <w:bCs/>
                <w:color w:val="FFFFFF"/>
                <w:sz w:val="22"/>
                <w:szCs w:val="22"/>
              </w:rPr>
              <w:t>OCENA</w:t>
            </w:r>
          </w:p>
        </w:tc>
        <w:tc>
          <w:tcPr>
            <w:tcW w:w="423" w:type="pct"/>
            <w:gridSpan w:val="2"/>
            <w:tcBorders>
              <w:left w:val="nil"/>
            </w:tcBorders>
            <w:shd w:val="clear" w:color="auto" w:fill="53548A"/>
          </w:tcPr>
          <w:p w14:paraId="00CC3323" w14:textId="77777777" w:rsidR="003925E5" w:rsidRPr="004D127A" w:rsidRDefault="003925E5" w:rsidP="004D127A">
            <w:pPr>
              <w:spacing w:line="240" w:lineRule="auto"/>
              <w:rPr>
                <w:b/>
                <w:bCs/>
                <w:color w:val="FFFFFF"/>
                <w:sz w:val="22"/>
                <w:szCs w:val="22"/>
              </w:rPr>
            </w:pPr>
            <w:r w:rsidRPr="004D127A">
              <w:rPr>
                <w:b/>
                <w:bCs/>
                <w:color w:val="FFFFFF"/>
                <w:sz w:val="22"/>
                <w:szCs w:val="22"/>
              </w:rPr>
              <w:t>KRYTERIUM BADAWCZE</w:t>
            </w:r>
          </w:p>
        </w:tc>
      </w:tr>
      <w:tr w:rsidR="003925E5" w:rsidRPr="00190DEE" w14:paraId="0437BEDF" w14:textId="77777777" w:rsidTr="00261C29">
        <w:tc>
          <w:tcPr>
            <w:tcW w:w="4588" w:type="pct"/>
            <w:gridSpan w:val="10"/>
            <w:shd w:val="clear" w:color="auto" w:fill="D2D2E4"/>
          </w:tcPr>
          <w:p w14:paraId="06E81C5A" w14:textId="77777777" w:rsidR="003925E5" w:rsidRPr="004D127A" w:rsidRDefault="003925E5" w:rsidP="004D127A">
            <w:pPr>
              <w:spacing w:line="240" w:lineRule="auto"/>
              <w:ind w:left="284" w:hanging="284"/>
              <w:jc w:val="center"/>
              <w:rPr>
                <w:b/>
                <w:bCs/>
                <w:sz w:val="22"/>
                <w:szCs w:val="22"/>
                <w:lang w:val="pl-PL"/>
              </w:rPr>
            </w:pPr>
            <w:r w:rsidRPr="004D127A">
              <w:rPr>
                <w:rFonts w:eastAsia="TTE10A8D70t00"/>
                <w:b/>
                <w:bCs/>
                <w:caps/>
                <w:sz w:val="22"/>
                <w:szCs w:val="22"/>
                <w:lang w:val="pl-PL"/>
              </w:rPr>
              <w:t xml:space="preserve">Analiza </w:t>
            </w:r>
            <w:r w:rsidRPr="004D127A">
              <w:rPr>
                <w:b/>
                <w:bCs/>
                <w:caps/>
                <w:sz w:val="22"/>
                <w:szCs w:val="22"/>
                <w:lang w:val="pl-PL"/>
              </w:rPr>
              <w:t>realizacji strategii w zakresie celów (w tym przypisanych im wskaźników) oraz zadań</w:t>
            </w:r>
          </w:p>
        </w:tc>
        <w:tc>
          <w:tcPr>
            <w:tcW w:w="412" w:type="pct"/>
            <w:shd w:val="clear" w:color="auto" w:fill="D2D2E4"/>
          </w:tcPr>
          <w:p w14:paraId="1194601C" w14:textId="77777777" w:rsidR="003925E5" w:rsidRPr="004D127A" w:rsidRDefault="003925E5" w:rsidP="004D127A">
            <w:pPr>
              <w:pStyle w:val="Legenda"/>
              <w:spacing w:after="0"/>
              <w:rPr>
                <w:rFonts w:eastAsia="TTE10A8D70t00"/>
                <w:b w:val="0"/>
                <w:bCs/>
                <w:caps/>
                <w:sz w:val="22"/>
                <w:szCs w:val="22"/>
                <w:lang w:val="pl-PL" w:eastAsia="pl-PL"/>
              </w:rPr>
            </w:pPr>
          </w:p>
        </w:tc>
      </w:tr>
      <w:tr w:rsidR="003925E5" w:rsidRPr="00190DEE" w14:paraId="2EFDC2CB" w14:textId="77777777" w:rsidTr="00261C29">
        <w:tc>
          <w:tcPr>
            <w:tcW w:w="1526" w:type="pct"/>
            <w:gridSpan w:val="2"/>
            <w:tcBorders>
              <w:right w:val="nil"/>
            </w:tcBorders>
          </w:tcPr>
          <w:p w14:paraId="69A21EAE" w14:textId="77777777" w:rsidR="003925E5" w:rsidRPr="004D127A" w:rsidRDefault="003925E5" w:rsidP="004D127A">
            <w:pPr>
              <w:pStyle w:val="Akapitzlist1"/>
              <w:numPr>
                <w:ilvl w:val="0"/>
                <w:numId w:val="33"/>
              </w:numPr>
              <w:spacing w:line="240" w:lineRule="auto"/>
              <w:ind w:left="284" w:hanging="284"/>
              <w:rPr>
                <w:bCs/>
                <w:sz w:val="22"/>
                <w:szCs w:val="22"/>
                <w:lang w:val="pl-PL" w:eastAsia="pl-PL"/>
              </w:rPr>
            </w:pPr>
            <w:r w:rsidRPr="004D127A">
              <w:rPr>
                <w:bCs/>
                <w:sz w:val="22"/>
                <w:szCs w:val="22"/>
                <w:lang w:val="pl-PL" w:eastAsia="pl-PL"/>
              </w:rPr>
              <w:t>W jakim stopniu cele strategii zostały osiągnięte?</w:t>
            </w:r>
          </w:p>
          <w:p w14:paraId="0B7FDB1C" w14:textId="77777777" w:rsidR="003925E5" w:rsidRPr="004D127A" w:rsidRDefault="003925E5" w:rsidP="004D127A">
            <w:pPr>
              <w:pStyle w:val="Akapitzlist1"/>
              <w:numPr>
                <w:ilvl w:val="0"/>
                <w:numId w:val="28"/>
              </w:numPr>
              <w:spacing w:line="240" w:lineRule="auto"/>
              <w:ind w:left="284" w:hanging="284"/>
              <w:jc w:val="left"/>
              <w:rPr>
                <w:bCs/>
                <w:sz w:val="22"/>
                <w:szCs w:val="22"/>
                <w:lang w:val="pl-PL" w:eastAsia="pl-PL"/>
              </w:rPr>
            </w:pPr>
            <w:r w:rsidRPr="004D127A">
              <w:rPr>
                <w:bCs/>
                <w:sz w:val="22"/>
                <w:szCs w:val="22"/>
                <w:lang w:val="pl-PL" w:eastAsia="pl-PL"/>
              </w:rPr>
              <w:t>W jakim stopniu realizacja celów strategii przybliżyła LGD do przyjętej wizji rozwoju?</w:t>
            </w:r>
          </w:p>
          <w:p w14:paraId="43056D88" w14:textId="77777777" w:rsidR="003925E5" w:rsidRPr="004D127A" w:rsidRDefault="003925E5" w:rsidP="004D127A">
            <w:pPr>
              <w:pStyle w:val="Akapitzlist1"/>
              <w:numPr>
                <w:ilvl w:val="0"/>
                <w:numId w:val="28"/>
              </w:numPr>
              <w:spacing w:line="240" w:lineRule="auto"/>
              <w:ind w:left="284" w:hanging="284"/>
              <w:jc w:val="left"/>
              <w:rPr>
                <w:bCs/>
                <w:sz w:val="22"/>
                <w:szCs w:val="22"/>
                <w:lang w:val="pl-PL" w:eastAsia="pl-PL"/>
              </w:rPr>
            </w:pPr>
            <w:r w:rsidRPr="004D127A">
              <w:rPr>
                <w:bCs/>
                <w:sz w:val="22"/>
                <w:szCs w:val="22"/>
                <w:lang w:val="pl-PL" w:eastAsia="pl-PL"/>
              </w:rPr>
              <w:t>Jak silny wpływ na realizację strategii miały czynniki zewnętrzne?</w:t>
            </w:r>
          </w:p>
          <w:p w14:paraId="4247C243" w14:textId="77777777" w:rsidR="003925E5" w:rsidRPr="004D127A" w:rsidRDefault="003925E5" w:rsidP="004D127A">
            <w:pPr>
              <w:pStyle w:val="Akapitzlist1"/>
              <w:numPr>
                <w:ilvl w:val="0"/>
                <w:numId w:val="28"/>
              </w:numPr>
              <w:spacing w:line="240" w:lineRule="auto"/>
              <w:ind w:left="284" w:hanging="284"/>
              <w:jc w:val="left"/>
              <w:rPr>
                <w:bCs/>
                <w:sz w:val="22"/>
                <w:szCs w:val="22"/>
                <w:lang w:val="pl-PL" w:eastAsia="pl-PL"/>
              </w:rPr>
            </w:pPr>
            <w:r w:rsidRPr="004D127A">
              <w:rPr>
                <w:bCs/>
                <w:sz w:val="22"/>
                <w:szCs w:val="22"/>
                <w:lang w:val="pl-PL" w:eastAsia="pl-PL"/>
              </w:rPr>
              <w:t>Jakie były największe sukcesy w realizacji strategii?</w:t>
            </w:r>
          </w:p>
          <w:p w14:paraId="55F46599" w14:textId="77777777" w:rsidR="003925E5" w:rsidRPr="004D127A" w:rsidRDefault="003925E5" w:rsidP="004D127A">
            <w:pPr>
              <w:pStyle w:val="Akapitzlist1"/>
              <w:numPr>
                <w:ilvl w:val="0"/>
                <w:numId w:val="28"/>
              </w:numPr>
              <w:spacing w:line="240" w:lineRule="auto"/>
              <w:ind w:left="284" w:hanging="284"/>
              <w:jc w:val="left"/>
              <w:rPr>
                <w:bCs/>
                <w:sz w:val="22"/>
                <w:szCs w:val="22"/>
                <w:lang w:val="pl-PL" w:eastAsia="pl-PL"/>
              </w:rPr>
            </w:pPr>
            <w:r w:rsidRPr="004D127A">
              <w:rPr>
                <w:bCs/>
                <w:sz w:val="22"/>
                <w:szCs w:val="22"/>
                <w:lang w:val="pl-PL" w:eastAsia="pl-PL"/>
              </w:rPr>
              <w:t>Jakie były największe niepowodzenia w realizacji strategii?</w:t>
            </w:r>
          </w:p>
          <w:p w14:paraId="1BEA6F95" w14:textId="77777777" w:rsidR="003925E5" w:rsidRPr="004D127A" w:rsidRDefault="003925E5" w:rsidP="004D127A">
            <w:pPr>
              <w:pStyle w:val="Akapitzlist1"/>
              <w:numPr>
                <w:ilvl w:val="0"/>
                <w:numId w:val="28"/>
              </w:numPr>
              <w:spacing w:line="240" w:lineRule="auto"/>
              <w:ind w:left="284" w:hanging="284"/>
              <w:jc w:val="left"/>
              <w:rPr>
                <w:bCs/>
                <w:sz w:val="22"/>
                <w:szCs w:val="22"/>
                <w:lang w:val="pl-PL" w:eastAsia="pl-PL"/>
              </w:rPr>
            </w:pPr>
            <w:r w:rsidRPr="004D127A">
              <w:rPr>
                <w:bCs/>
                <w:sz w:val="22"/>
                <w:szCs w:val="22"/>
                <w:lang w:val="pl-PL" w:eastAsia="pl-PL"/>
              </w:rPr>
              <w:t>Czy podobne lub lepsze rezultaty można było osiągnąć przy wykorzystaniu niższych nakładów finansowych?</w:t>
            </w:r>
          </w:p>
          <w:p w14:paraId="0BC7682C" w14:textId="77777777" w:rsidR="003925E5" w:rsidRPr="004D127A" w:rsidRDefault="003925E5" w:rsidP="004D127A">
            <w:pPr>
              <w:pStyle w:val="Akapitzlist1"/>
              <w:numPr>
                <w:ilvl w:val="0"/>
                <w:numId w:val="28"/>
              </w:numPr>
              <w:spacing w:line="240" w:lineRule="auto"/>
              <w:ind w:left="284" w:hanging="284"/>
              <w:jc w:val="left"/>
              <w:rPr>
                <w:bCs/>
                <w:sz w:val="22"/>
                <w:szCs w:val="22"/>
                <w:lang w:val="pl-PL" w:eastAsia="pl-PL"/>
              </w:rPr>
            </w:pPr>
            <w:r w:rsidRPr="004D127A">
              <w:rPr>
                <w:bCs/>
                <w:sz w:val="22"/>
                <w:szCs w:val="22"/>
                <w:lang w:val="pl-PL" w:eastAsia="pl-PL"/>
              </w:rPr>
              <w:t>Czy cele strategii uwzględniają wykorzystanie obecnych potencjałów rozwojowych LGD?</w:t>
            </w:r>
          </w:p>
          <w:p w14:paraId="7BF40692" w14:textId="77777777" w:rsidR="003925E5" w:rsidRPr="004D127A" w:rsidRDefault="003925E5" w:rsidP="004D127A">
            <w:pPr>
              <w:pStyle w:val="Akapitzlist1"/>
              <w:numPr>
                <w:ilvl w:val="0"/>
                <w:numId w:val="28"/>
              </w:numPr>
              <w:spacing w:line="240" w:lineRule="auto"/>
              <w:ind w:left="284" w:hanging="284"/>
              <w:jc w:val="left"/>
              <w:rPr>
                <w:bCs/>
                <w:sz w:val="22"/>
                <w:szCs w:val="22"/>
                <w:lang w:val="pl-PL" w:eastAsia="pl-PL"/>
              </w:rPr>
            </w:pPr>
            <w:r w:rsidRPr="004D127A">
              <w:rPr>
                <w:bCs/>
                <w:sz w:val="22"/>
                <w:szCs w:val="22"/>
                <w:lang w:val="pl-PL" w:eastAsia="pl-PL"/>
              </w:rPr>
              <w:t>Czy realizacja strategii spełnia oczekiwania adresatów?</w:t>
            </w:r>
          </w:p>
          <w:p w14:paraId="5BACFDC8" w14:textId="77777777" w:rsidR="003925E5" w:rsidRPr="004D127A" w:rsidRDefault="003925E5" w:rsidP="004D127A">
            <w:pPr>
              <w:pStyle w:val="Akapitzlist1"/>
              <w:numPr>
                <w:ilvl w:val="0"/>
                <w:numId w:val="28"/>
              </w:numPr>
              <w:spacing w:line="240" w:lineRule="auto"/>
              <w:ind w:left="284" w:hanging="284"/>
              <w:jc w:val="left"/>
              <w:rPr>
                <w:bCs/>
                <w:sz w:val="22"/>
                <w:szCs w:val="22"/>
                <w:lang w:val="pl-PL" w:eastAsia="pl-PL"/>
              </w:rPr>
            </w:pPr>
            <w:r w:rsidRPr="004D127A">
              <w:rPr>
                <w:bCs/>
                <w:sz w:val="22"/>
                <w:szCs w:val="22"/>
                <w:lang w:val="pl-PL" w:eastAsia="pl-PL"/>
              </w:rPr>
              <w:t>Czy wystąpiły pozytywne efekty uboczne realizacji strategii?</w:t>
            </w:r>
          </w:p>
          <w:p w14:paraId="1690CD7B" w14:textId="77777777" w:rsidR="003925E5" w:rsidRPr="004D127A" w:rsidRDefault="003925E5" w:rsidP="004D127A">
            <w:pPr>
              <w:pStyle w:val="Akapitzlist1"/>
              <w:numPr>
                <w:ilvl w:val="0"/>
                <w:numId w:val="28"/>
              </w:numPr>
              <w:spacing w:line="240" w:lineRule="auto"/>
              <w:ind w:left="284" w:hanging="284"/>
              <w:jc w:val="left"/>
              <w:rPr>
                <w:bCs/>
                <w:sz w:val="22"/>
                <w:szCs w:val="22"/>
                <w:lang w:val="pl-PL" w:eastAsia="pl-PL"/>
              </w:rPr>
            </w:pPr>
            <w:r w:rsidRPr="004D127A">
              <w:rPr>
                <w:bCs/>
                <w:sz w:val="22"/>
                <w:szCs w:val="22"/>
                <w:lang w:val="pl-PL" w:eastAsia="pl-PL"/>
              </w:rPr>
              <w:t>Jak należy przedefiniować cele, programy, zadania strategii tak aby strategia była aktualna w stosunku do zmian sytuacji społeczno-gospodarczej i zmian strategicznych kierunków państwa oraz uwarunkowań wewnętrznych polityki LGD?</w:t>
            </w:r>
          </w:p>
        </w:tc>
        <w:tc>
          <w:tcPr>
            <w:tcW w:w="302" w:type="pct"/>
            <w:tcBorders>
              <w:left w:val="nil"/>
              <w:right w:val="nil"/>
            </w:tcBorders>
          </w:tcPr>
          <w:p w14:paraId="4C27A9C5" w14:textId="77777777" w:rsidR="00FA4EEA" w:rsidRPr="001F19F1" w:rsidRDefault="00FA4EEA" w:rsidP="004D127A">
            <w:pPr>
              <w:spacing w:line="240" w:lineRule="auto"/>
              <w:jc w:val="left"/>
              <w:rPr>
                <w:strike/>
                <w:sz w:val="22"/>
                <w:szCs w:val="22"/>
                <w:lang w:val="pl-PL"/>
              </w:rPr>
            </w:pPr>
            <w:proofErr w:type="spellStart"/>
            <w:r w:rsidRPr="001F19F1">
              <w:rPr>
                <w:sz w:val="22"/>
              </w:rPr>
              <w:t>Pracownicy</w:t>
            </w:r>
            <w:proofErr w:type="spellEnd"/>
            <w:r w:rsidRPr="001F19F1">
              <w:rPr>
                <w:sz w:val="22"/>
              </w:rPr>
              <w:t xml:space="preserve"> </w:t>
            </w:r>
            <w:proofErr w:type="spellStart"/>
            <w:r w:rsidRPr="001F19F1">
              <w:rPr>
                <w:sz w:val="22"/>
              </w:rPr>
              <w:t>biura</w:t>
            </w:r>
            <w:proofErr w:type="spellEnd"/>
            <w:r w:rsidRPr="001F19F1">
              <w:rPr>
                <w:sz w:val="22"/>
              </w:rPr>
              <w:t xml:space="preserve"> LGD, </w:t>
            </w:r>
            <w:proofErr w:type="spellStart"/>
            <w:r w:rsidRPr="001F19F1">
              <w:rPr>
                <w:sz w:val="22"/>
              </w:rPr>
              <w:t>członkowie</w:t>
            </w:r>
            <w:proofErr w:type="spellEnd"/>
            <w:r w:rsidRPr="001F19F1">
              <w:rPr>
                <w:sz w:val="22"/>
              </w:rPr>
              <w:t xml:space="preserve"> </w:t>
            </w:r>
            <w:proofErr w:type="spellStart"/>
            <w:r w:rsidRPr="001F19F1">
              <w:rPr>
                <w:sz w:val="22"/>
              </w:rPr>
              <w:t>organów</w:t>
            </w:r>
            <w:proofErr w:type="spellEnd"/>
            <w:r w:rsidRPr="001F19F1">
              <w:rPr>
                <w:sz w:val="22"/>
              </w:rPr>
              <w:t xml:space="preserve"> LGD. </w:t>
            </w:r>
            <w:proofErr w:type="spellStart"/>
            <w:r w:rsidRPr="001F19F1">
              <w:rPr>
                <w:sz w:val="22"/>
              </w:rPr>
              <w:t>Możliwe</w:t>
            </w:r>
            <w:proofErr w:type="spellEnd"/>
            <w:r w:rsidRPr="001F19F1">
              <w:rPr>
                <w:sz w:val="22"/>
              </w:rPr>
              <w:t xml:space="preserve"> </w:t>
            </w:r>
            <w:proofErr w:type="spellStart"/>
            <w:r w:rsidRPr="001F19F1">
              <w:rPr>
                <w:sz w:val="22"/>
              </w:rPr>
              <w:t>wsparcie</w:t>
            </w:r>
            <w:proofErr w:type="spellEnd"/>
            <w:r w:rsidRPr="001F19F1">
              <w:rPr>
                <w:sz w:val="22"/>
              </w:rPr>
              <w:t xml:space="preserve"> </w:t>
            </w:r>
            <w:proofErr w:type="spellStart"/>
            <w:r w:rsidRPr="001F19F1">
              <w:rPr>
                <w:sz w:val="22"/>
              </w:rPr>
              <w:t>zewnętrznych</w:t>
            </w:r>
            <w:proofErr w:type="spellEnd"/>
            <w:r w:rsidRPr="001F19F1">
              <w:rPr>
                <w:sz w:val="22"/>
              </w:rPr>
              <w:t xml:space="preserve"> </w:t>
            </w:r>
            <w:proofErr w:type="spellStart"/>
            <w:r w:rsidRPr="001F19F1">
              <w:rPr>
                <w:sz w:val="22"/>
              </w:rPr>
              <w:t>ekspertów</w:t>
            </w:r>
            <w:proofErr w:type="spellEnd"/>
          </w:p>
        </w:tc>
        <w:tc>
          <w:tcPr>
            <w:tcW w:w="640" w:type="pct"/>
            <w:tcBorders>
              <w:left w:val="nil"/>
              <w:right w:val="nil"/>
            </w:tcBorders>
          </w:tcPr>
          <w:p w14:paraId="28A8CC59" w14:textId="77777777" w:rsidR="003925E5" w:rsidRPr="004D127A" w:rsidRDefault="003925E5" w:rsidP="004D127A">
            <w:pPr>
              <w:pStyle w:val="Akapitzlist1"/>
              <w:numPr>
                <w:ilvl w:val="0"/>
                <w:numId w:val="20"/>
              </w:numPr>
              <w:spacing w:line="240" w:lineRule="auto"/>
              <w:ind w:left="278" w:hanging="278"/>
              <w:jc w:val="left"/>
              <w:rPr>
                <w:sz w:val="22"/>
                <w:szCs w:val="22"/>
                <w:lang w:val="pl-PL" w:eastAsia="pl-PL"/>
              </w:rPr>
            </w:pPr>
            <w:r w:rsidRPr="004D127A">
              <w:rPr>
                <w:sz w:val="22"/>
                <w:szCs w:val="22"/>
                <w:lang w:val="pl-PL" w:eastAsia="pl-PL"/>
              </w:rPr>
              <w:t>Analiza dokumentacji monitoringowej;</w:t>
            </w:r>
          </w:p>
          <w:p w14:paraId="6EB44DBE" w14:textId="77777777" w:rsidR="003925E5" w:rsidRPr="004D127A" w:rsidRDefault="003925E5" w:rsidP="004D127A">
            <w:pPr>
              <w:pStyle w:val="Akapitzlist1"/>
              <w:numPr>
                <w:ilvl w:val="0"/>
                <w:numId w:val="20"/>
              </w:numPr>
              <w:spacing w:line="240" w:lineRule="auto"/>
              <w:ind w:left="278" w:hanging="278"/>
              <w:jc w:val="left"/>
              <w:rPr>
                <w:sz w:val="22"/>
                <w:szCs w:val="22"/>
                <w:lang w:val="pl-PL" w:eastAsia="pl-PL"/>
              </w:rPr>
            </w:pPr>
            <w:r w:rsidRPr="004D127A">
              <w:rPr>
                <w:sz w:val="22"/>
                <w:szCs w:val="22"/>
                <w:lang w:val="pl-PL" w:eastAsia="pl-PL"/>
              </w:rPr>
              <w:t xml:space="preserve">Analiza </w:t>
            </w:r>
            <w:proofErr w:type="spellStart"/>
            <w:r w:rsidRPr="004D127A">
              <w:rPr>
                <w:sz w:val="22"/>
                <w:szCs w:val="22"/>
                <w:lang w:val="pl-PL" w:eastAsia="pl-PL"/>
              </w:rPr>
              <w:t>desk</w:t>
            </w:r>
            <w:proofErr w:type="spellEnd"/>
            <w:r w:rsidRPr="004D127A">
              <w:rPr>
                <w:sz w:val="22"/>
                <w:szCs w:val="22"/>
                <w:lang w:val="pl-PL" w:eastAsia="pl-PL"/>
              </w:rPr>
              <w:t xml:space="preserve"> </w:t>
            </w:r>
            <w:proofErr w:type="spellStart"/>
            <w:r w:rsidRPr="004D127A">
              <w:rPr>
                <w:sz w:val="22"/>
                <w:szCs w:val="22"/>
                <w:lang w:val="pl-PL" w:eastAsia="pl-PL"/>
              </w:rPr>
              <w:t>research</w:t>
            </w:r>
            <w:proofErr w:type="spellEnd"/>
            <w:r w:rsidRPr="004D127A">
              <w:rPr>
                <w:sz w:val="22"/>
                <w:szCs w:val="22"/>
                <w:lang w:val="pl-PL" w:eastAsia="pl-PL"/>
              </w:rPr>
              <w:t xml:space="preserve"> – opracowania naukowe, badawcze, strategie horyzontalne, metoda ta posłuży ocenie zmiany sytuacji społeczno-gospodarczej;</w:t>
            </w:r>
          </w:p>
          <w:p w14:paraId="161762F1" w14:textId="77777777" w:rsidR="003925E5" w:rsidRPr="004D127A" w:rsidRDefault="003925E5" w:rsidP="004D127A">
            <w:pPr>
              <w:pStyle w:val="Akapitzlist1"/>
              <w:numPr>
                <w:ilvl w:val="0"/>
                <w:numId w:val="20"/>
              </w:numPr>
              <w:spacing w:line="240" w:lineRule="auto"/>
              <w:ind w:left="278" w:hanging="278"/>
              <w:jc w:val="left"/>
              <w:rPr>
                <w:sz w:val="22"/>
                <w:szCs w:val="22"/>
                <w:lang w:val="pl-PL" w:eastAsia="pl-PL"/>
              </w:rPr>
            </w:pPr>
            <w:r w:rsidRPr="004D127A">
              <w:rPr>
                <w:sz w:val="22"/>
                <w:szCs w:val="22"/>
                <w:lang w:val="pl-PL" w:eastAsia="pl-PL"/>
              </w:rPr>
              <w:t>FGI z osobami zaangażowanymi w realizację strategii.</w:t>
            </w:r>
          </w:p>
        </w:tc>
        <w:tc>
          <w:tcPr>
            <w:tcW w:w="527" w:type="pct"/>
            <w:gridSpan w:val="2"/>
            <w:tcBorders>
              <w:left w:val="nil"/>
              <w:right w:val="nil"/>
            </w:tcBorders>
          </w:tcPr>
          <w:p w14:paraId="1A3B8734" w14:textId="77777777" w:rsidR="003925E5" w:rsidRPr="004D127A" w:rsidRDefault="003925E5" w:rsidP="004D127A">
            <w:pPr>
              <w:spacing w:line="240" w:lineRule="auto"/>
              <w:jc w:val="left"/>
              <w:rPr>
                <w:sz w:val="22"/>
                <w:szCs w:val="22"/>
                <w:lang w:val="pl-PL"/>
              </w:rPr>
            </w:pPr>
            <w:r w:rsidRPr="004D127A">
              <w:rPr>
                <w:sz w:val="22"/>
                <w:szCs w:val="22"/>
                <w:lang w:val="pl-PL"/>
              </w:rPr>
              <w:t>Czas pomiaru: I kwartał 2018 roku</w:t>
            </w:r>
          </w:p>
          <w:p w14:paraId="78BE8C96" w14:textId="77777777" w:rsidR="003925E5" w:rsidRPr="004D127A" w:rsidRDefault="003925E5" w:rsidP="004D127A">
            <w:pPr>
              <w:spacing w:line="240" w:lineRule="auto"/>
              <w:jc w:val="left"/>
              <w:rPr>
                <w:sz w:val="22"/>
                <w:szCs w:val="22"/>
                <w:lang w:val="pl-PL"/>
              </w:rPr>
            </w:pPr>
            <w:r w:rsidRPr="004D127A">
              <w:rPr>
                <w:sz w:val="22"/>
                <w:szCs w:val="22"/>
                <w:lang w:val="pl-PL"/>
              </w:rPr>
              <w:t>Okres objęty pomiarem: od początku wdrażania Strategii do momentu realizacji ewaluacji</w:t>
            </w:r>
          </w:p>
        </w:tc>
        <w:tc>
          <w:tcPr>
            <w:tcW w:w="1581" w:type="pct"/>
            <w:gridSpan w:val="3"/>
            <w:tcBorders>
              <w:left w:val="nil"/>
              <w:right w:val="nil"/>
            </w:tcBorders>
          </w:tcPr>
          <w:p w14:paraId="41244742" w14:textId="77777777" w:rsidR="003925E5" w:rsidRPr="004D127A" w:rsidRDefault="003925E5" w:rsidP="004D127A">
            <w:pPr>
              <w:spacing w:line="240" w:lineRule="auto"/>
              <w:jc w:val="left"/>
              <w:rPr>
                <w:sz w:val="22"/>
                <w:szCs w:val="22"/>
                <w:lang w:val="pl-PL"/>
              </w:rPr>
            </w:pPr>
            <w:r w:rsidRPr="004D127A">
              <w:rPr>
                <w:sz w:val="22"/>
                <w:szCs w:val="22"/>
                <w:lang w:val="pl-PL"/>
              </w:rPr>
              <w:t>Ocena realizacji celów zostanie przeprowadzona w ujęciu ilościowym (stopień osiągnięcia wartości docelowej wskaźnika i w ujęciu jakościowym – wskazanie oddziaływania i wpływu mnożnikowego na poszczególne grupy docelowe). Stopień realizacji celów zostanie zbadany poprzez zestawienie zakładanej i osiągniętej wysokości wskaźników monitorowania.</w:t>
            </w:r>
          </w:p>
          <w:p w14:paraId="27CE970E" w14:textId="77777777" w:rsidR="003925E5" w:rsidRPr="004D127A" w:rsidRDefault="003925E5" w:rsidP="004D127A">
            <w:pPr>
              <w:spacing w:line="240" w:lineRule="auto"/>
              <w:jc w:val="left"/>
              <w:rPr>
                <w:sz w:val="22"/>
                <w:szCs w:val="22"/>
                <w:lang w:val="pl-PL"/>
              </w:rPr>
            </w:pPr>
            <w:r w:rsidRPr="004D127A">
              <w:rPr>
                <w:sz w:val="22"/>
                <w:szCs w:val="22"/>
                <w:lang w:val="pl-PL"/>
              </w:rPr>
              <w:t xml:space="preserve">Odpowiedzi na pytania udzielone zostaną również na podstawie badań jakościowych. Bazą do ich sformułowania będzie analiza zmian społeczno-gospodarczych otoczenia LGD, danych finansowych oraz opinii podmiotów zaangażowanych w realizację Strategii. </w:t>
            </w:r>
          </w:p>
        </w:tc>
        <w:tc>
          <w:tcPr>
            <w:tcW w:w="423" w:type="pct"/>
            <w:gridSpan w:val="2"/>
            <w:tcBorders>
              <w:left w:val="nil"/>
            </w:tcBorders>
          </w:tcPr>
          <w:p w14:paraId="3B85B307" w14:textId="77777777" w:rsidR="003925E5" w:rsidRPr="004D127A" w:rsidRDefault="003925E5" w:rsidP="004D127A">
            <w:pPr>
              <w:spacing w:line="240" w:lineRule="auto"/>
              <w:rPr>
                <w:sz w:val="22"/>
                <w:szCs w:val="22"/>
                <w:lang w:val="pl-PL"/>
              </w:rPr>
            </w:pPr>
            <w:r w:rsidRPr="004D127A">
              <w:rPr>
                <w:sz w:val="22"/>
                <w:szCs w:val="22"/>
                <w:lang w:val="pl-PL"/>
              </w:rPr>
              <w:t>Skuteczność</w:t>
            </w:r>
          </w:p>
          <w:p w14:paraId="1331DD33" w14:textId="77777777" w:rsidR="003925E5" w:rsidRPr="004D127A" w:rsidRDefault="003925E5" w:rsidP="004D127A">
            <w:pPr>
              <w:spacing w:line="240" w:lineRule="auto"/>
              <w:rPr>
                <w:sz w:val="22"/>
                <w:szCs w:val="22"/>
                <w:lang w:val="pl-PL"/>
              </w:rPr>
            </w:pPr>
            <w:r w:rsidRPr="004D127A">
              <w:rPr>
                <w:sz w:val="22"/>
                <w:szCs w:val="22"/>
                <w:lang w:val="pl-PL"/>
              </w:rPr>
              <w:t>Efektywność</w:t>
            </w:r>
          </w:p>
          <w:p w14:paraId="7AFFB634" w14:textId="77777777" w:rsidR="003925E5" w:rsidRPr="004D127A" w:rsidRDefault="003925E5" w:rsidP="004D127A">
            <w:pPr>
              <w:spacing w:line="240" w:lineRule="auto"/>
              <w:jc w:val="left"/>
              <w:rPr>
                <w:sz w:val="22"/>
                <w:szCs w:val="22"/>
                <w:lang w:val="pl-PL"/>
              </w:rPr>
            </w:pPr>
            <w:r w:rsidRPr="004D127A">
              <w:rPr>
                <w:sz w:val="22"/>
                <w:szCs w:val="22"/>
                <w:lang w:val="pl-PL"/>
              </w:rPr>
              <w:t>Użyteczność</w:t>
            </w:r>
          </w:p>
          <w:p w14:paraId="3EFDF070" w14:textId="77777777" w:rsidR="003925E5" w:rsidRPr="004D127A" w:rsidRDefault="003925E5" w:rsidP="004D127A">
            <w:pPr>
              <w:spacing w:line="240" w:lineRule="auto"/>
              <w:jc w:val="left"/>
              <w:rPr>
                <w:sz w:val="22"/>
                <w:szCs w:val="22"/>
                <w:lang w:val="pl-PL"/>
              </w:rPr>
            </w:pPr>
            <w:r w:rsidRPr="004D127A">
              <w:rPr>
                <w:sz w:val="22"/>
                <w:szCs w:val="22"/>
                <w:lang w:val="pl-PL"/>
              </w:rPr>
              <w:t>Trafność i spójność</w:t>
            </w:r>
          </w:p>
        </w:tc>
      </w:tr>
      <w:tr w:rsidR="003925E5" w:rsidRPr="004D127A" w14:paraId="324705A8" w14:textId="77777777" w:rsidTr="00261C29">
        <w:tc>
          <w:tcPr>
            <w:tcW w:w="4588" w:type="pct"/>
            <w:gridSpan w:val="10"/>
            <w:shd w:val="clear" w:color="auto" w:fill="D2D2E4"/>
          </w:tcPr>
          <w:p w14:paraId="5826B1DF" w14:textId="77777777" w:rsidR="003925E5" w:rsidRPr="004D127A" w:rsidRDefault="003925E5" w:rsidP="004D127A">
            <w:pPr>
              <w:spacing w:line="240" w:lineRule="auto"/>
              <w:jc w:val="center"/>
              <w:rPr>
                <w:bCs/>
                <w:sz w:val="22"/>
                <w:szCs w:val="22"/>
                <w:lang w:val="pl-PL"/>
              </w:rPr>
            </w:pPr>
            <w:r w:rsidRPr="004D127A">
              <w:rPr>
                <w:bCs/>
                <w:caps/>
                <w:sz w:val="22"/>
                <w:szCs w:val="22"/>
              </w:rPr>
              <w:t>ocena systemu wdrażania strategii</w:t>
            </w:r>
          </w:p>
        </w:tc>
        <w:tc>
          <w:tcPr>
            <w:tcW w:w="412" w:type="pct"/>
            <w:shd w:val="clear" w:color="auto" w:fill="D2D2E4"/>
          </w:tcPr>
          <w:p w14:paraId="5F82A6D4" w14:textId="77777777" w:rsidR="003925E5" w:rsidRPr="004D127A" w:rsidRDefault="003925E5" w:rsidP="004D127A">
            <w:pPr>
              <w:pStyle w:val="Legenda"/>
              <w:spacing w:after="0"/>
              <w:ind w:firstLine="709"/>
              <w:jc w:val="left"/>
              <w:rPr>
                <w:bCs/>
                <w:caps/>
                <w:sz w:val="22"/>
                <w:szCs w:val="22"/>
                <w:lang w:eastAsia="pl-PL"/>
              </w:rPr>
            </w:pPr>
          </w:p>
        </w:tc>
      </w:tr>
      <w:tr w:rsidR="003925E5" w:rsidRPr="004D127A" w14:paraId="6E4EBE6E" w14:textId="77777777" w:rsidTr="00261C29">
        <w:tc>
          <w:tcPr>
            <w:tcW w:w="1526" w:type="pct"/>
            <w:gridSpan w:val="2"/>
            <w:tcBorders>
              <w:right w:val="nil"/>
            </w:tcBorders>
          </w:tcPr>
          <w:p w14:paraId="69B0D46C" w14:textId="77777777" w:rsidR="003925E5" w:rsidRPr="004D127A" w:rsidRDefault="003925E5" w:rsidP="004D127A">
            <w:pPr>
              <w:pStyle w:val="Akapitzlist1"/>
              <w:numPr>
                <w:ilvl w:val="0"/>
                <w:numId w:val="34"/>
              </w:numPr>
              <w:spacing w:line="240" w:lineRule="auto"/>
              <w:ind w:left="284" w:hanging="284"/>
              <w:jc w:val="left"/>
              <w:rPr>
                <w:bCs/>
                <w:sz w:val="22"/>
                <w:szCs w:val="22"/>
                <w:lang w:val="pl-PL" w:eastAsia="pl-PL"/>
              </w:rPr>
            </w:pPr>
            <w:r w:rsidRPr="004D127A">
              <w:rPr>
                <w:bCs/>
                <w:sz w:val="22"/>
                <w:szCs w:val="22"/>
                <w:lang w:val="pl-PL" w:eastAsia="pl-PL"/>
              </w:rPr>
              <w:t>Czy sposób organizacji wdrażania strategii był skuteczny?</w:t>
            </w:r>
          </w:p>
          <w:p w14:paraId="3FD21DA2" w14:textId="77777777" w:rsidR="003925E5" w:rsidRPr="004D127A" w:rsidRDefault="003925E5" w:rsidP="004D127A">
            <w:pPr>
              <w:pStyle w:val="Akapitzlist1"/>
              <w:numPr>
                <w:ilvl w:val="0"/>
                <w:numId w:val="29"/>
              </w:numPr>
              <w:spacing w:line="240" w:lineRule="auto"/>
              <w:ind w:left="284" w:hanging="284"/>
              <w:jc w:val="left"/>
              <w:rPr>
                <w:bCs/>
                <w:sz w:val="22"/>
                <w:szCs w:val="22"/>
                <w:lang w:val="pl-PL" w:eastAsia="pl-PL"/>
              </w:rPr>
            </w:pPr>
            <w:r w:rsidRPr="004D127A">
              <w:rPr>
                <w:bCs/>
                <w:sz w:val="22"/>
                <w:szCs w:val="22"/>
                <w:lang w:val="pl-PL" w:eastAsia="pl-PL"/>
              </w:rPr>
              <w:t>W jakim stopniu sposób organizacji wdrażania warunkował realizację celów strategii?</w:t>
            </w:r>
          </w:p>
          <w:p w14:paraId="7AC7A6FD" w14:textId="77777777" w:rsidR="003925E5" w:rsidRPr="004D127A" w:rsidRDefault="003925E5" w:rsidP="004D127A">
            <w:pPr>
              <w:pStyle w:val="Akapitzlist1"/>
              <w:numPr>
                <w:ilvl w:val="0"/>
                <w:numId w:val="29"/>
              </w:numPr>
              <w:spacing w:line="240" w:lineRule="auto"/>
              <w:ind w:left="284" w:hanging="284"/>
              <w:jc w:val="left"/>
              <w:rPr>
                <w:bCs/>
                <w:sz w:val="22"/>
                <w:szCs w:val="22"/>
                <w:lang w:val="pl-PL" w:eastAsia="pl-PL"/>
              </w:rPr>
            </w:pPr>
            <w:r w:rsidRPr="004D127A">
              <w:rPr>
                <w:bCs/>
                <w:sz w:val="22"/>
                <w:szCs w:val="22"/>
                <w:lang w:val="pl-PL" w:eastAsia="pl-PL"/>
              </w:rPr>
              <w:lastRenderedPageBreak/>
              <w:t>Jakie czynniki instytucjonalne miały wpływ na osiąganie celów?</w:t>
            </w:r>
          </w:p>
          <w:p w14:paraId="585E41A1" w14:textId="77777777" w:rsidR="003925E5" w:rsidRPr="004D127A" w:rsidRDefault="003925E5" w:rsidP="004D127A">
            <w:pPr>
              <w:pStyle w:val="Akapitzlist1"/>
              <w:numPr>
                <w:ilvl w:val="0"/>
                <w:numId w:val="29"/>
              </w:numPr>
              <w:spacing w:line="240" w:lineRule="auto"/>
              <w:ind w:left="284" w:hanging="284"/>
              <w:jc w:val="left"/>
              <w:rPr>
                <w:bCs/>
                <w:sz w:val="22"/>
                <w:szCs w:val="22"/>
                <w:lang w:val="pl-PL" w:eastAsia="pl-PL"/>
              </w:rPr>
            </w:pPr>
            <w:r w:rsidRPr="004D127A">
              <w:rPr>
                <w:bCs/>
                <w:sz w:val="22"/>
                <w:szCs w:val="22"/>
                <w:lang w:val="pl-PL" w:eastAsia="pl-PL"/>
              </w:rPr>
              <w:t>Czy inny sposób organizacji wdrażania pozwoliłby na zwiększenie efektywności procesu realizacji strategii?</w:t>
            </w:r>
          </w:p>
          <w:p w14:paraId="330891EF" w14:textId="77777777" w:rsidR="003925E5" w:rsidRPr="004D127A" w:rsidRDefault="003925E5" w:rsidP="004D127A">
            <w:pPr>
              <w:pStyle w:val="Akapitzlist1"/>
              <w:numPr>
                <w:ilvl w:val="0"/>
                <w:numId w:val="29"/>
              </w:numPr>
              <w:spacing w:line="240" w:lineRule="auto"/>
              <w:ind w:left="284" w:hanging="284"/>
              <w:jc w:val="left"/>
              <w:rPr>
                <w:bCs/>
                <w:sz w:val="22"/>
                <w:szCs w:val="22"/>
                <w:lang w:val="pl-PL" w:eastAsia="pl-PL"/>
              </w:rPr>
            </w:pPr>
            <w:r w:rsidRPr="004D127A">
              <w:rPr>
                <w:bCs/>
                <w:sz w:val="22"/>
                <w:szCs w:val="22"/>
                <w:lang w:val="pl-PL" w:eastAsia="pl-PL"/>
              </w:rPr>
              <w:t>Czy inny sposób organizacji wdrażania pozwoliłby na zmniejszenie poniesionych nakładów finansowych na realizację strategii?</w:t>
            </w:r>
          </w:p>
          <w:p w14:paraId="6AD34C7F" w14:textId="77777777" w:rsidR="003925E5" w:rsidRPr="004D127A" w:rsidRDefault="003925E5" w:rsidP="004D127A">
            <w:pPr>
              <w:pStyle w:val="Akapitzlist1"/>
              <w:numPr>
                <w:ilvl w:val="0"/>
                <w:numId w:val="29"/>
              </w:numPr>
              <w:spacing w:line="240" w:lineRule="auto"/>
              <w:ind w:left="284" w:hanging="284"/>
              <w:jc w:val="left"/>
              <w:rPr>
                <w:bCs/>
                <w:sz w:val="22"/>
                <w:szCs w:val="22"/>
                <w:lang w:val="pl-PL" w:eastAsia="pl-PL"/>
              </w:rPr>
            </w:pPr>
            <w:r w:rsidRPr="004D127A">
              <w:rPr>
                <w:bCs/>
                <w:sz w:val="22"/>
                <w:szCs w:val="22"/>
                <w:lang w:val="pl-PL" w:eastAsia="pl-PL"/>
              </w:rPr>
              <w:t>Czy sposób organizacji wdrażania umożliwia udział interesariuszy w realizacji celów strategii?</w:t>
            </w:r>
          </w:p>
          <w:p w14:paraId="472A99B3" w14:textId="77777777" w:rsidR="003925E5" w:rsidRPr="004D127A" w:rsidRDefault="003925E5" w:rsidP="004D127A">
            <w:pPr>
              <w:pStyle w:val="Akapitzlist1"/>
              <w:numPr>
                <w:ilvl w:val="0"/>
                <w:numId w:val="29"/>
              </w:numPr>
              <w:spacing w:line="240" w:lineRule="auto"/>
              <w:ind w:left="284" w:hanging="284"/>
              <w:jc w:val="left"/>
              <w:rPr>
                <w:bCs/>
                <w:sz w:val="22"/>
                <w:szCs w:val="22"/>
                <w:lang w:val="pl-PL" w:eastAsia="pl-PL"/>
              </w:rPr>
            </w:pPr>
            <w:r w:rsidRPr="004D127A">
              <w:rPr>
                <w:bCs/>
                <w:sz w:val="22"/>
                <w:szCs w:val="22"/>
                <w:lang w:val="pl-PL" w:eastAsia="pl-PL"/>
              </w:rPr>
              <w:t>Jakie są ryzyka i bariery dla skutecznej i efektywnej realizacji strategii?</w:t>
            </w:r>
          </w:p>
          <w:p w14:paraId="485741B7" w14:textId="77777777" w:rsidR="003925E5" w:rsidRPr="004D127A" w:rsidRDefault="003925E5" w:rsidP="004D127A">
            <w:pPr>
              <w:spacing w:line="240" w:lineRule="auto"/>
              <w:ind w:left="284" w:hanging="284"/>
              <w:jc w:val="left"/>
              <w:rPr>
                <w:bCs/>
                <w:sz w:val="22"/>
                <w:szCs w:val="22"/>
                <w:lang w:val="pl-PL"/>
              </w:rPr>
            </w:pPr>
          </w:p>
        </w:tc>
        <w:tc>
          <w:tcPr>
            <w:tcW w:w="302" w:type="pct"/>
            <w:tcBorders>
              <w:left w:val="nil"/>
              <w:right w:val="nil"/>
            </w:tcBorders>
          </w:tcPr>
          <w:p w14:paraId="5680F394" w14:textId="77777777" w:rsidR="003925E5" w:rsidRPr="004D127A" w:rsidRDefault="001F19F1" w:rsidP="00FA4EEA">
            <w:pPr>
              <w:spacing w:line="240" w:lineRule="auto"/>
              <w:rPr>
                <w:sz w:val="22"/>
                <w:szCs w:val="22"/>
                <w:lang w:val="pl-PL"/>
              </w:rPr>
            </w:pPr>
            <w:proofErr w:type="spellStart"/>
            <w:r w:rsidRPr="001F19F1">
              <w:rPr>
                <w:sz w:val="22"/>
              </w:rPr>
              <w:lastRenderedPageBreak/>
              <w:t>Pracownicy</w:t>
            </w:r>
            <w:proofErr w:type="spellEnd"/>
            <w:r w:rsidRPr="001F19F1">
              <w:rPr>
                <w:sz w:val="22"/>
              </w:rPr>
              <w:t xml:space="preserve"> </w:t>
            </w:r>
            <w:proofErr w:type="spellStart"/>
            <w:r w:rsidRPr="001F19F1">
              <w:rPr>
                <w:sz w:val="22"/>
              </w:rPr>
              <w:t>biura</w:t>
            </w:r>
            <w:proofErr w:type="spellEnd"/>
            <w:r w:rsidRPr="001F19F1">
              <w:rPr>
                <w:sz w:val="22"/>
              </w:rPr>
              <w:t xml:space="preserve"> LGD, </w:t>
            </w:r>
            <w:proofErr w:type="spellStart"/>
            <w:r w:rsidRPr="001F19F1">
              <w:rPr>
                <w:sz w:val="22"/>
              </w:rPr>
              <w:lastRenderedPageBreak/>
              <w:t>członkowie</w:t>
            </w:r>
            <w:proofErr w:type="spellEnd"/>
            <w:r w:rsidRPr="001F19F1">
              <w:rPr>
                <w:sz w:val="22"/>
              </w:rPr>
              <w:t xml:space="preserve"> </w:t>
            </w:r>
            <w:proofErr w:type="spellStart"/>
            <w:r w:rsidRPr="001F19F1">
              <w:rPr>
                <w:sz w:val="22"/>
              </w:rPr>
              <w:t>organów</w:t>
            </w:r>
            <w:proofErr w:type="spellEnd"/>
            <w:r w:rsidRPr="001F19F1">
              <w:rPr>
                <w:sz w:val="22"/>
              </w:rPr>
              <w:t xml:space="preserve"> LGD. </w:t>
            </w:r>
            <w:proofErr w:type="spellStart"/>
            <w:r w:rsidRPr="001F19F1">
              <w:rPr>
                <w:sz w:val="22"/>
              </w:rPr>
              <w:t>Możliwe</w:t>
            </w:r>
            <w:proofErr w:type="spellEnd"/>
            <w:r w:rsidRPr="001F19F1">
              <w:rPr>
                <w:sz w:val="22"/>
              </w:rPr>
              <w:t xml:space="preserve"> </w:t>
            </w:r>
            <w:proofErr w:type="spellStart"/>
            <w:r w:rsidRPr="001F19F1">
              <w:rPr>
                <w:sz w:val="22"/>
              </w:rPr>
              <w:t>wsparcie</w:t>
            </w:r>
            <w:proofErr w:type="spellEnd"/>
            <w:r w:rsidRPr="001F19F1">
              <w:rPr>
                <w:sz w:val="22"/>
              </w:rPr>
              <w:t xml:space="preserve"> </w:t>
            </w:r>
            <w:proofErr w:type="spellStart"/>
            <w:r w:rsidRPr="001F19F1">
              <w:rPr>
                <w:sz w:val="22"/>
              </w:rPr>
              <w:t>zewnętrznych</w:t>
            </w:r>
            <w:proofErr w:type="spellEnd"/>
            <w:r w:rsidRPr="001F19F1">
              <w:rPr>
                <w:sz w:val="22"/>
              </w:rPr>
              <w:t xml:space="preserve"> </w:t>
            </w:r>
            <w:proofErr w:type="spellStart"/>
            <w:r w:rsidRPr="001F19F1">
              <w:rPr>
                <w:sz w:val="22"/>
              </w:rPr>
              <w:t>ekspertów</w:t>
            </w:r>
            <w:proofErr w:type="spellEnd"/>
          </w:p>
        </w:tc>
        <w:tc>
          <w:tcPr>
            <w:tcW w:w="640" w:type="pct"/>
            <w:tcBorders>
              <w:left w:val="nil"/>
              <w:right w:val="nil"/>
            </w:tcBorders>
          </w:tcPr>
          <w:p w14:paraId="2C0D5666" w14:textId="77777777" w:rsidR="003925E5" w:rsidRPr="004D127A" w:rsidRDefault="003925E5" w:rsidP="004D127A">
            <w:pPr>
              <w:pStyle w:val="Akapitzlist1"/>
              <w:numPr>
                <w:ilvl w:val="0"/>
                <w:numId w:val="20"/>
              </w:numPr>
              <w:spacing w:line="240" w:lineRule="auto"/>
              <w:ind w:left="278" w:hanging="278"/>
              <w:jc w:val="left"/>
              <w:rPr>
                <w:sz w:val="22"/>
                <w:szCs w:val="22"/>
                <w:lang w:val="pl-PL" w:eastAsia="pl-PL"/>
              </w:rPr>
            </w:pPr>
            <w:r w:rsidRPr="004D127A">
              <w:rPr>
                <w:sz w:val="22"/>
                <w:szCs w:val="22"/>
                <w:lang w:val="pl-PL" w:eastAsia="pl-PL"/>
              </w:rPr>
              <w:lastRenderedPageBreak/>
              <w:t xml:space="preserve">Analiza </w:t>
            </w:r>
            <w:proofErr w:type="spellStart"/>
            <w:r w:rsidRPr="004D127A">
              <w:rPr>
                <w:sz w:val="22"/>
                <w:szCs w:val="22"/>
                <w:lang w:val="pl-PL" w:eastAsia="pl-PL"/>
              </w:rPr>
              <w:t>desk</w:t>
            </w:r>
            <w:proofErr w:type="spellEnd"/>
            <w:r w:rsidRPr="004D127A">
              <w:rPr>
                <w:sz w:val="22"/>
                <w:szCs w:val="22"/>
                <w:lang w:val="pl-PL" w:eastAsia="pl-PL"/>
              </w:rPr>
              <w:t xml:space="preserve"> </w:t>
            </w:r>
            <w:proofErr w:type="spellStart"/>
            <w:r w:rsidRPr="004D127A">
              <w:rPr>
                <w:sz w:val="22"/>
                <w:szCs w:val="22"/>
                <w:lang w:val="pl-PL" w:eastAsia="pl-PL"/>
              </w:rPr>
              <w:t>research</w:t>
            </w:r>
            <w:proofErr w:type="spellEnd"/>
            <w:r w:rsidRPr="004D127A">
              <w:rPr>
                <w:sz w:val="22"/>
                <w:szCs w:val="22"/>
                <w:lang w:val="pl-PL" w:eastAsia="pl-PL"/>
              </w:rPr>
              <w:t xml:space="preserve"> – opracowania naukowe, </w:t>
            </w:r>
            <w:r w:rsidRPr="004D127A">
              <w:rPr>
                <w:sz w:val="22"/>
                <w:szCs w:val="22"/>
                <w:lang w:val="pl-PL" w:eastAsia="pl-PL"/>
              </w:rPr>
              <w:lastRenderedPageBreak/>
              <w:t>badawcze, metoda ta posłuży ocenie zmiany sytuacji społeczno-gospodarczej;</w:t>
            </w:r>
          </w:p>
          <w:p w14:paraId="16B85489" w14:textId="77777777" w:rsidR="003925E5" w:rsidRPr="004D127A" w:rsidRDefault="003925E5" w:rsidP="004D127A">
            <w:pPr>
              <w:pStyle w:val="Akapitzlist1"/>
              <w:numPr>
                <w:ilvl w:val="0"/>
                <w:numId w:val="20"/>
              </w:numPr>
              <w:spacing w:line="240" w:lineRule="auto"/>
              <w:ind w:left="278" w:hanging="278"/>
              <w:jc w:val="left"/>
              <w:rPr>
                <w:sz w:val="22"/>
                <w:szCs w:val="22"/>
                <w:lang w:val="pl-PL" w:eastAsia="pl-PL"/>
              </w:rPr>
            </w:pPr>
            <w:r w:rsidRPr="004D127A">
              <w:rPr>
                <w:sz w:val="22"/>
                <w:szCs w:val="22"/>
                <w:lang w:val="pl-PL" w:eastAsia="pl-PL"/>
              </w:rPr>
              <w:t>FGI z osobami zaangażowanymi w realizację strategii.</w:t>
            </w:r>
          </w:p>
        </w:tc>
        <w:tc>
          <w:tcPr>
            <w:tcW w:w="527" w:type="pct"/>
            <w:gridSpan w:val="2"/>
            <w:tcBorders>
              <w:left w:val="nil"/>
              <w:right w:val="nil"/>
            </w:tcBorders>
          </w:tcPr>
          <w:p w14:paraId="388FB834" w14:textId="77777777" w:rsidR="003925E5" w:rsidRPr="004D127A" w:rsidRDefault="003925E5" w:rsidP="004D127A">
            <w:pPr>
              <w:spacing w:line="240" w:lineRule="auto"/>
              <w:jc w:val="left"/>
              <w:rPr>
                <w:sz w:val="22"/>
                <w:szCs w:val="22"/>
                <w:lang w:val="pl-PL"/>
              </w:rPr>
            </w:pPr>
            <w:r w:rsidRPr="004D127A">
              <w:rPr>
                <w:sz w:val="22"/>
                <w:szCs w:val="22"/>
                <w:lang w:val="pl-PL"/>
              </w:rPr>
              <w:lastRenderedPageBreak/>
              <w:t>Czas pomiaru: I kwartał 2018 roku</w:t>
            </w:r>
          </w:p>
          <w:p w14:paraId="7C9A71B6" w14:textId="77777777" w:rsidR="003925E5" w:rsidRPr="004D127A" w:rsidRDefault="003925E5" w:rsidP="004D127A">
            <w:pPr>
              <w:spacing w:line="240" w:lineRule="auto"/>
              <w:jc w:val="left"/>
              <w:rPr>
                <w:sz w:val="22"/>
                <w:szCs w:val="22"/>
                <w:lang w:val="pl-PL"/>
              </w:rPr>
            </w:pPr>
          </w:p>
          <w:p w14:paraId="4C09569E" w14:textId="77777777" w:rsidR="003925E5" w:rsidRPr="004D127A" w:rsidRDefault="003925E5" w:rsidP="004D127A">
            <w:pPr>
              <w:spacing w:line="240" w:lineRule="auto"/>
              <w:jc w:val="left"/>
              <w:rPr>
                <w:sz w:val="22"/>
                <w:szCs w:val="22"/>
                <w:lang w:val="pl-PL"/>
              </w:rPr>
            </w:pPr>
            <w:r w:rsidRPr="004D127A">
              <w:rPr>
                <w:sz w:val="22"/>
                <w:szCs w:val="22"/>
                <w:lang w:val="pl-PL"/>
              </w:rPr>
              <w:lastRenderedPageBreak/>
              <w:t>Okres objęty pomiarem: od początku wdrażania Strategii do momentu realizacji ewaluacji</w:t>
            </w:r>
          </w:p>
        </w:tc>
        <w:tc>
          <w:tcPr>
            <w:tcW w:w="1581" w:type="pct"/>
            <w:gridSpan w:val="3"/>
            <w:tcBorders>
              <w:left w:val="nil"/>
              <w:right w:val="nil"/>
            </w:tcBorders>
          </w:tcPr>
          <w:p w14:paraId="1D4CBCD9" w14:textId="77777777" w:rsidR="003925E5" w:rsidRPr="004D127A" w:rsidRDefault="003925E5" w:rsidP="004D127A">
            <w:pPr>
              <w:spacing w:line="240" w:lineRule="auto"/>
              <w:jc w:val="left"/>
              <w:rPr>
                <w:sz w:val="22"/>
                <w:szCs w:val="22"/>
                <w:lang w:val="pl-PL"/>
              </w:rPr>
            </w:pPr>
            <w:r w:rsidRPr="004D127A">
              <w:rPr>
                <w:sz w:val="22"/>
                <w:szCs w:val="22"/>
                <w:lang w:val="pl-PL"/>
              </w:rPr>
              <w:lastRenderedPageBreak/>
              <w:t xml:space="preserve">W ramach odpowiedzi na niniejsze pytania badawcze ocenie podlegać będzie wpływ struktury organizacji wdrażania strategii na osiągnięcie celów (w tym zakładanej wartości docelowej wskaźników). </w:t>
            </w:r>
            <w:r w:rsidRPr="004D127A">
              <w:rPr>
                <w:sz w:val="22"/>
                <w:szCs w:val="22"/>
                <w:lang w:val="pl-PL"/>
              </w:rPr>
              <w:lastRenderedPageBreak/>
              <w:t>Procesy organizacyjne zostaną ocenione pod kątem ukierunkowania na realizację zadań oraz zoperacjonalizowanych celów (wskaźników).</w:t>
            </w:r>
          </w:p>
          <w:p w14:paraId="23F59552" w14:textId="77777777" w:rsidR="003925E5" w:rsidRPr="004D127A" w:rsidRDefault="003925E5" w:rsidP="004D127A">
            <w:pPr>
              <w:spacing w:line="240" w:lineRule="auto"/>
              <w:jc w:val="left"/>
              <w:rPr>
                <w:sz w:val="22"/>
                <w:szCs w:val="22"/>
                <w:lang w:val="pl-PL"/>
              </w:rPr>
            </w:pPr>
            <w:r w:rsidRPr="004D127A">
              <w:rPr>
                <w:rFonts w:eastAsia="TTE10A8D70t00"/>
                <w:sz w:val="22"/>
                <w:szCs w:val="22"/>
                <w:lang w:val="pl-PL"/>
              </w:rPr>
              <w:t>W celu udzielenia odpowiedzi na niniejsze pytanie wykonawca w pierwszej kolejności przeprowadzi analizę s</w:t>
            </w:r>
            <w:r w:rsidRPr="004D127A">
              <w:rPr>
                <w:sz w:val="22"/>
                <w:szCs w:val="22"/>
                <w:lang w:val="pl-PL"/>
              </w:rPr>
              <w:t>łabych stron i zagrożeń obecnego sposobu organizacji wdrażania, w tym:</w:t>
            </w:r>
          </w:p>
          <w:p w14:paraId="1F6E1F04" w14:textId="77777777" w:rsidR="003925E5" w:rsidRPr="004D127A" w:rsidRDefault="003925E5" w:rsidP="004D127A">
            <w:pPr>
              <w:pStyle w:val="Akapitzlist1"/>
              <w:numPr>
                <w:ilvl w:val="0"/>
                <w:numId w:val="26"/>
              </w:numPr>
              <w:autoSpaceDE w:val="0"/>
              <w:autoSpaceDN w:val="0"/>
              <w:spacing w:line="240" w:lineRule="auto"/>
              <w:ind w:left="457" w:hanging="284"/>
              <w:jc w:val="left"/>
              <w:rPr>
                <w:sz w:val="22"/>
                <w:szCs w:val="22"/>
                <w:lang w:val="pl-PL" w:eastAsia="pl-PL"/>
              </w:rPr>
            </w:pPr>
            <w:r w:rsidRPr="004D127A">
              <w:rPr>
                <w:sz w:val="22"/>
                <w:szCs w:val="22"/>
                <w:lang w:val="pl-PL" w:eastAsia="pl-PL"/>
              </w:rPr>
              <w:t>luk w zakresie informacji niezbędnych do sprawnego wdrażania strategii,</w:t>
            </w:r>
          </w:p>
          <w:p w14:paraId="5EA8A715" w14:textId="77777777" w:rsidR="003925E5" w:rsidRPr="004D127A" w:rsidRDefault="003925E5" w:rsidP="004D127A">
            <w:pPr>
              <w:pStyle w:val="Akapitzlist1"/>
              <w:numPr>
                <w:ilvl w:val="0"/>
                <w:numId w:val="26"/>
              </w:numPr>
              <w:autoSpaceDE w:val="0"/>
              <w:autoSpaceDN w:val="0"/>
              <w:spacing w:line="240" w:lineRule="auto"/>
              <w:ind w:left="457" w:hanging="284"/>
              <w:jc w:val="left"/>
              <w:rPr>
                <w:sz w:val="22"/>
                <w:szCs w:val="22"/>
                <w:lang w:val="pl-PL" w:eastAsia="pl-PL"/>
              </w:rPr>
            </w:pPr>
            <w:r w:rsidRPr="004D127A">
              <w:rPr>
                <w:sz w:val="22"/>
                <w:szCs w:val="22"/>
                <w:lang w:val="pl-PL" w:eastAsia="pl-PL"/>
              </w:rPr>
              <w:t>sprawności wymiany informacji między komórkami odpowiedzialnymi za realizację poszczególnych celów strategii,</w:t>
            </w:r>
          </w:p>
          <w:p w14:paraId="071EA72D" w14:textId="77777777" w:rsidR="003925E5" w:rsidRPr="004D127A" w:rsidRDefault="003925E5" w:rsidP="004D127A">
            <w:pPr>
              <w:pStyle w:val="Akapitzlist1"/>
              <w:numPr>
                <w:ilvl w:val="0"/>
                <w:numId w:val="26"/>
              </w:numPr>
              <w:autoSpaceDE w:val="0"/>
              <w:autoSpaceDN w:val="0"/>
              <w:spacing w:line="240" w:lineRule="auto"/>
              <w:ind w:left="457" w:hanging="284"/>
              <w:jc w:val="left"/>
              <w:rPr>
                <w:sz w:val="22"/>
                <w:szCs w:val="22"/>
                <w:lang w:val="pl-PL" w:eastAsia="pl-PL"/>
              </w:rPr>
            </w:pPr>
            <w:r w:rsidRPr="004D127A">
              <w:rPr>
                <w:sz w:val="22"/>
                <w:szCs w:val="22"/>
                <w:lang w:val="pl-PL" w:eastAsia="pl-PL"/>
              </w:rPr>
              <w:t>obciążeń administracyjnych (dla pracowników) związanych z procesem realizacji strategii,</w:t>
            </w:r>
          </w:p>
          <w:p w14:paraId="3E0014F5" w14:textId="77777777" w:rsidR="003925E5" w:rsidRPr="004D127A" w:rsidRDefault="003925E5" w:rsidP="004D127A">
            <w:pPr>
              <w:pStyle w:val="Akapitzlist1"/>
              <w:numPr>
                <w:ilvl w:val="0"/>
                <w:numId w:val="26"/>
              </w:numPr>
              <w:autoSpaceDE w:val="0"/>
              <w:autoSpaceDN w:val="0"/>
              <w:spacing w:line="240" w:lineRule="auto"/>
              <w:ind w:left="457" w:hanging="284"/>
              <w:jc w:val="left"/>
              <w:rPr>
                <w:sz w:val="22"/>
                <w:szCs w:val="22"/>
                <w:lang w:val="pl-PL" w:eastAsia="pl-PL"/>
              </w:rPr>
            </w:pPr>
            <w:r w:rsidRPr="004D127A">
              <w:rPr>
                <w:sz w:val="22"/>
                <w:szCs w:val="22"/>
                <w:lang w:val="pl-PL" w:eastAsia="pl-PL"/>
              </w:rPr>
              <w:t>potencjału instytucjonalnego (ryzyka i bariery dla skutecznej i efektywnej realizacji strategii).</w:t>
            </w:r>
          </w:p>
        </w:tc>
        <w:tc>
          <w:tcPr>
            <w:tcW w:w="423" w:type="pct"/>
            <w:gridSpan w:val="2"/>
            <w:tcBorders>
              <w:left w:val="nil"/>
            </w:tcBorders>
          </w:tcPr>
          <w:p w14:paraId="2430C9E8" w14:textId="77777777" w:rsidR="003925E5" w:rsidRPr="004D127A" w:rsidRDefault="003925E5" w:rsidP="004D127A">
            <w:pPr>
              <w:spacing w:line="240" w:lineRule="auto"/>
              <w:rPr>
                <w:sz w:val="22"/>
                <w:szCs w:val="22"/>
              </w:rPr>
            </w:pPr>
            <w:proofErr w:type="spellStart"/>
            <w:r w:rsidRPr="004D127A">
              <w:rPr>
                <w:sz w:val="22"/>
                <w:szCs w:val="22"/>
              </w:rPr>
              <w:lastRenderedPageBreak/>
              <w:t>Skuteczność</w:t>
            </w:r>
            <w:proofErr w:type="spellEnd"/>
          </w:p>
          <w:p w14:paraId="7EBE8705" w14:textId="77777777" w:rsidR="003925E5" w:rsidRPr="004D127A" w:rsidRDefault="003925E5" w:rsidP="004D127A">
            <w:pPr>
              <w:spacing w:line="240" w:lineRule="auto"/>
              <w:rPr>
                <w:sz w:val="22"/>
                <w:szCs w:val="22"/>
              </w:rPr>
            </w:pPr>
            <w:proofErr w:type="spellStart"/>
            <w:r w:rsidRPr="004D127A">
              <w:rPr>
                <w:sz w:val="22"/>
                <w:szCs w:val="22"/>
              </w:rPr>
              <w:t>Efektywność</w:t>
            </w:r>
            <w:proofErr w:type="spellEnd"/>
          </w:p>
        </w:tc>
      </w:tr>
      <w:tr w:rsidR="003925E5" w:rsidRPr="00190DEE" w14:paraId="61A6C265" w14:textId="77777777" w:rsidTr="00261C29">
        <w:tc>
          <w:tcPr>
            <w:tcW w:w="4588" w:type="pct"/>
            <w:gridSpan w:val="10"/>
            <w:shd w:val="clear" w:color="auto" w:fill="D2D2E4"/>
          </w:tcPr>
          <w:p w14:paraId="5DEC664A" w14:textId="77777777" w:rsidR="003925E5" w:rsidRPr="004D127A" w:rsidRDefault="003925E5" w:rsidP="004D127A">
            <w:pPr>
              <w:spacing w:line="240" w:lineRule="auto"/>
              <w:ind w:left="284" w:hanging="284"/>
              <w:jc w:val="center"/>
              <w:rPr>
                <w:b/>
                <w:bCs/>
                <w:sz w:val="22"/>
                <w:szCs w:val="22"/>
                <w:lang w:val="pl-PL"/>
              </w:rPr>
            </w:pPr>
            <w:r w:rsidRPr="004D127A">
              <w:rPr>
                <w:b/>
                <w:bCs/>
                <w:caps/>
                <w:sz w:val="22"/>
                <w:szCs w:val="22"/>
                <w:lang w:val="pl-PL"/>
              </w:rPr>
              <w:t>ocena systemu monitoringu i ewaluacji strategii</w:t>
            </w:r>
          </w:p>
        </w:tc>
        <w:tc>
          <w:tcPr>
            <w:tcW w:w="412" w:type="pct"/>
            <w:shd w:val="clear" w:color="auto" w:fill="D2D2E4"/>
          </w:tcPr>
          <w:p w14:paraId="511D071D" w14:textId="77777777" w:rsidR="003925E5" w:rsidRPr="004D127A" w:rsidRDefault="003925E5" w:rsidP="004D127A">
            <w:pPr>
              <w:pStyle w:val="Legenda"/>
              <w:spacing w:after="0"/>
              <w:jc w:val="left"/>
              <w:rPr>
                <w:bCs/>
                <w:caps/>
                <w:sz w:val="22"/>
                <w:szCs w:val="22"/>
                <w:lang w:val="pl-PL" w:eastAsia="pl-PL"/>
              </w:rPr>
            </w:pPr>
          </w:p>
        </w:tc>
      </w:tr>
      <w:tr w:rsidR="003925E5" w:rsidRPr="004D127A" w14:paraId="69F6FEFE" w14:textId="77777777" w:rsidTr="00261C29">
        <w:tc>
          <w:tcPr>
            <w:tcW w:w="1526" w:type="pct"/>
            <w:gridSpan w:val="2"/>
            <w:tcBorders>
              <w:right w:val="nil"/>
            </w:tcBorders>
          </w:tcPr>
          <w:p w14:paraId="557C74E2" w14:textId="77777777" w:rsidR="003925E5" w:rsidRPr="004D127A" w:rsidRDefault="003925E5" w:rsidP="004D127A">
            <w:pPr>
              <w:pStyle w:val="Akapitzlist1"/>
              <w:numPr>
                <w:ilvl w:val="0"/>
                <w:numId w:val="35"/>
              </w:numPr>
              <w:spacing w:line="240" w:lineRule="auto"/>
              <w:ind w:left="284" w:hanging="284"/>
              <w:jc w:val="left"/>
              <w:rPr>
                <w:bCs/>
                <w:sz w:val="22"/>
                <w:szCs w:val="22"/>
                <w:lang w:val="pl-PL" w:eastAsia="pl-PL"/>
              </w:rPr>
            </w:pPr>
            <w:r w:rsidRPr="004D127A">
              <w:rPr>
                <w:bCs/>
                <w:sz w:val="22"/>
                <w:szCs w:val="22"/>
                <w:lang w:val="pl-PL" w:eastAsia="pl-PL"/>
              </w:rPr>
              <w:t>Czy sposób organizacji monitoringu i ewaluacji umożliwia rzetelną ocenę stanu realizacji strategii?</w:t>
            </w:r>
          </w:p>
          <w:p w14:paraId="229CD3ED" w14:textId="77777777" w:rsidR="003925E5" w:rsidRPr="004D127A" w:rsidRDefault="003925E5" w:rsidP="004D127A">
            <w:pPr>
              <w:pStyle w:val="Akapitzlist1"/>
              <w:numPr>
                <w:ilvl w:val="0"/>
                <w:numId w:val="32"/>
              </w:numPr>
              <w:spacing w:line="240" w:lineRule="auto"/>
              <w:ind w:left="284" w:hanging="284"/>
              <w:jc w:val="left"/>
              <w:rPr>
                <w:b/>
                <w:bCs/>
                <w:sz w:val="22"/>
                <w:szCs w:val="22"/>
                <w:lang w:val="pl-PL" w:eastAsia="pl-PL"/>
              </w:rPr>
            </w:pPr>
            <w:r w:rsidRPr="004D127A">
              <w:rPr>
                <w:bCs/>
                <w:sz w:val="22"/>
                <w:szCs w:val="22"/>
                <w:lang w:val="pl-PL" w:eastAsia="pl-PL"/>
              </w:rPr>
              <w:t>Czy inny sposób organizacji monitoringu umożliwiłby uzyskanie lepszych rezultatów tego procesu?</w:t>
            </w:r>
          </w:p>
        </w:tc>
        <w:tc>
          <w:tcPr>
            <w:tcW w:w="302" w:type="pct"/>
            <w:tcBorders>
              <w:left w:val="nil"/>
              <w:right w:val="nil"/>
            </w:tcBorders>
          </w:tcPr>
          <w:p w14:paraId="757AEC0F" w14:textId="77777777" w:rsidR="003925E5" w:rsidRPr="004D127A" w:rsidRDefault="001F19F1" w:rsidP="00FA4EEA">
            <w:pPr>
              <w:spacing w:line="240" w:lineRule="auto"/>
              <w:rPr>
                <w:sz w:val="22"/>
                <w:szCs w:val="22"/>
                <w:lang w:val="pl-PL"/>
              </w:rPr>
            </w:pPr>
            <w:proofErr w:type="spellStart"/>
            <w:r w:rsidRPr="001F19F1">
              <w:rPr>
                <w:sz w:val="22"/>
              </w:rPr>
              <w:t>Pracownicy</w:t>
            </w:r>
            <w:proofErr w:type="spellEnd"/>
            <w:r w:rsidRPr="001F19F1">
              <w:rPr>
                <w:sz w:val="22"/>
              </w:rPr>
              <w:t xml:space="preserve"> </w:t>
            </w:r>
            <w:proofErr w:type="spellStart"/>
            <w:r w:rsidRPr="001F19F1">
              <w:rPr>
                <w:sz w:val="22"/>
              </w:rPr>
              <w:t>biura</w:t>
            </w:r>
            <w:proofErr w:type="spellEnd"/>
            <w:r w:rsidRPr="001F19F1">
              <w:rPr>
                <w:sz w:val="22"/>
              </w:rPr>
              <w:t xml:space="preserve"> LGD, </w:t>
            </w:r>
            <w:proofErr w:type="spellStart"/>
            <w:r w:rsidRPr="001F19F1">
              <w:rPr>
                <w:sz w:val="22"/>
              </w:rPr>
              <w:t>członkowie</w:t>
            </w:r>
            <w:proofErr w:type="spellEnd"/>
            <w:r w:rsidRPr="001F19F1">
              <w:rPr>
                <w:sz w:val="22"/>
              </w:rPr>
              <w:t xml:space="preserve"> </w:t>
            </w:r>
            <w:proofErr w:type="spellStart"/>
            <w:r w:rsidRPr="001F19F1">
              <w:rPr>
                <w:sz w:val="22"/>
              </w:rPr>
              <w:t>organów</w:t>
            </w:r>
            <w:proofErr w:type="spellEnd"/>
            <w:r w:rsidRPr="001F19F1">
              <w:rPr>
                <w:sz w:val="22"/>
              </w:rPr>
              <w:t xml:space="preserve"> LGD. </w:t>
            </w:r>
            <w:proofErr w:type="spellStart"/>
            <w:r w:rsidRPr="001F19F1">
              <w:rPr>
                <w:sz w:val="22"/>
              </w:rPr>
              <w:t>Możliwe</w:t>
            </w:r>
            <w:proofErr w:type="spellEnd"/>
            <w:r w:rsidRPr="001F19F1">
              <w:rPr>
                <w:sz w:val="22"/>
              </w:rPr>
              <w:t xml:space="preserve"> </w:t>
            </w:r>
            <w:proofErr w:type="spellStart"/>
            <w:r w:rsidRPr="001F19F1">
              <w:rPr>
                <w:sz w:val="22"/>
              </w:rPr>
              <w:t>wsparcie</w:t>
            </w:r>
            <w:proofErr w:type="spellEnd"/>
            <w:r w:rsidRPr="001F19F1">
              <w:rPr>
                <w:sz w:val="22"/>
              </w:rPr>
              <w:t xml:space="preserve"> </w:t>
            </w:r>
            <w:proofErr w:type="spellStart"/>
            <w:r w:rsidRPr="001F19F1">
              <w:rPr>
                <w:sz w:val="22"/>
              </w:rPr>
              <w:t>zewnętrznych</w:t>
            </w:r>
            <w:proofErr w:type="spellEnd"/>
            <w:r w:rsidRPr="001F19F1">
              <w:rPr>
                <w:sz w:val="22"/>
              </w:rPr>
              <w:t xml:space="preserve"> </w:t>
            </w:r>
            <w:proofErr w:type="spellStart"/>
            <w:r w:rsidRPr="001F19F1">
              <w:rPr>
                <w:sz w:val="22"/>
              </w:rPr>
              <w:t>ekspertów</w:t>
            </w:r>
            <w:proofErr w:type="spellEnd"/>
          </w:p>
        </w:tc>
        <w:tc>
          <w:tcPr>
            <w:tcW w:w="651" w:type="pct"/>
            <w:gridSpan w:val="2"/>
            <w:tcBorders>
              <w:left w:val="nil"/>
              <w:right w:val="nil"/>
            </w:tcBorders>
          </w:tcPr>
          <w:p w14:paraId="07BEE7CD" w14:textId="77777777" w:rsidR="003925E5" w:rsidRPr="004D127A" w:rsidRDefault="003925E5" w:rsidP="004D127A">
            <w:pPr>
              <w:pStyle w:val="Akapitzlist1"/>
              <w:numPr>
                <w:ilvl w:val="0"/>
                <w:numId w:val="20"/>
              </w:numPr>
              <w:spacing w:line="240" w:lineRule="auto"/>
              <w:ind w:left="278" w:hanging="362"/>
              <w:jc w:val="left"/>
              <w:rPr>
                <w:sz w:val="22"/>
                <w:szCs w:val="22"/>
                <w:lang w:val="pl-PL" w:eastAsia="pl-PL"/>
              </w:rPr>
            </w:pPr>
            <w:r w:rsidRPr="004D127A">
              <w:rPr>
                <w:sz w:val="22"/>
                <w:szCs w:val="22"/>
                <w:lang w:val="pl-PL" w:eastAsia="pl-PL"/>
              </w:rPr>
              <w:t xml:space="preserve">Analiza </w:t>
            </w:r>
            <w:proofErr w:type="spellStart"/>
            <w:r w:rsidRPr="004D127A">
              <w:rPr>
                <w:sz w:val="22"/>
                <w:szCs w:val="22"/>
                <w:lang w:val="pl-PL" w:eastAsia="pl-PL"/>
              </w:rPr>
              <w:t>desk</w:t>
            </w:r>
            <w:proofErr w:type="spellEnd"/>
            <w:r w:rsidRPr="004D127A">
              <w:rPr>
                <w:sz w:val="22"/>
                <w:szCs w:val="22"/>
                <w:lang w:val="pl-PL" w:eastAsia="pl-PL"/>
              </w:rPr>
              <w:t xml:space="preserve"> </w:t>
            </w:r>
            <w:proofErr w:type="spellStart"/>
            <w:r w:rsidRPr="004D127A">
              <w:rPr>
                <w:sz w:val="22"/>
                <w:szCs w:val="22"/>
                <w:lang w:val="pl-PL" w:eastAsia="pl-PL"/>
              </w:rPr>
              <w:t>research</w:t>
            </w:r>
            <w:proofErr w:type="spellEnd"/>
            <w:r w:rsidRPr="004D127A">
              <w:rPr>
                <w:sz w:val="22"/>
                <w:szCs w:val="22"/>
                <w:lang w:val="pl-PL" w:eastAsia="pl-PL"/>
              </w:rPr>
              <w:t xml:space="preserve"> – opracowania naukowe, badawcze, dokumenty strategiczne, metoda ta posłuży ocenie zmiany sytuacji społeczno-gospodarczej;</w:t>
            </w:r>
          </w:p>
          <w:p w14:paraId="41CF49C3" w14:textId="77777777" w:rsidR="003925E5" w:rsidRPr="004D127A" w:rsidRDefault="003925E5" w:rsidP="004D127A">
            <w:pPr>
              <w:pStyle w:val="Akapitzlist1"/>
              <w:numPr>
                <w:ilvl w:val="0"/>
                <w:numId w:val="20"/>
              </w:numPr>
              <w:spacing w:line="240" w:lineRule="auto"/>
              <w:ind w:left="278" w:hanging="362"/>
              <w:jc w:val="left"/>
              <w:rPr>
                <w:sz w:val="22"/>
                <w:szCs w:val="22"/>
                <w:lang w:val="pl-PL" w:eastAsia="pl-PL"/>
              </w:rPr>
            </w:pPr>
            <w:r w:rsidRPr="004D127A">
              <w:rPr>
                <w:sz w:val="22"/>
                <w:szCs w:val="22"/>
                <w:lang w:val="pl-PL" w:eastAsia="pl-PL"/>
              </w:rPr>
              <w:t>FGI z osobami zaangażowanymi w realizację strategii.</w:t>
            </w:r>
          </w:p>
        </w:tc>
        <w:tc>
          <w:tcPr>
            <w:tcW w:w="620" w:type="pct"/>
            <w:gridSpan w:val="2"/>
            <w:tcBorders>
              <w:left w:val="nil"/>
              <w:right w:val="nil"/>
            </w:tcBorders>
          </w:tcPr>
          <w:p w14:paraId="484D90B6" w14:textId="77777777" w:rsidR="003925E5" w:rsidRPr="004D127A" w:rsidRDefault="003925E5" w:rsidP="004D127A">
            <w:pPr>
              <w:spacing w:line="240" w:lineRule="auto"/>
              <w:jc w:val="left"/>
              <w:rPr>
                <w:sz w:val="22"/>
                <w:szCs w:val="22"/>
                <w:lang w:val="pl-PL"/>
              </w:rPr>
            </w:pPr>
            <w:r w:rsidRPr="004D127A">
              <w:rPr>
                <w:sz w:val="22"/>
                <w:szCs w:val="22"/>
                <w:lang w:val="pl-PL"/>
              </w:rPr>
              <w:t>Czas pomiaru: I kwartał 2018 roku</w:t>
            </w:r>
          </w:p>
          <w:p w14:paraId="62B56BE9" w14:textId="77777777" w:rsidR="003925E5" w:rsidRPr="004D127A" w:rsidRDefault="003925E5" w:rsidP="004D127A">
            <w:pPr>
              <w:spacing w:line="240" w:lineRule="auto"/>
              <w:jc w:val="left"/>
              <w:rPr>
                <w:sz w:val="22"/>
                <w:szCs w:val="22"/>
                <w:lang w:val="pl-PL"/>
              </w:rPr>
            </w:pPr>
          </w:p>
          <w:p w14:paraId="64F9A2A8" w14:textId="77777777" w:rsidR="003925E5" w:rsidRPr="004D127A" w:rsidRDefault="003925E5" w:rsidP="004D127A">
            <w:pPr>
              <w:spacing w:line="240" w:lineRule="auto"/>
              <w:jc w:val="left"/>
              <w:rPr>
                <w:sz w:val="22"/>
                <w:szCs w:val="22"/>
                <w:lang w:val="pl-PL"/>
              </w:rPr>
            </w:pPr>
            <w:r w:rsidRPr="004D127A">
              <w:rPr>
                <w:sz w:val="22"/>
                <w:szCs w:val="22"/>
                <w:lang w:val="pl-PL"/>
              </w:rPr>
              <w:t>Okres objęty pomiarem: od początku wdrażania Strategii do momentu realizacji ewaluacji</w:t>
            </w:r>
          </w:p>
        </w:tc>
        <w:tc>
          <w:tcPr>
            <w:tcW w:w="1443" w:type="pct"/>
            <w:tcBorders>
              <w:left w:val="nil"/>
              <w:right w:val="nil"/>
            </w:tcBorders>
          </w:tcPr>
          <w:p w14:paraId="57E1FF24" w14:textId="77777777" w:rsidR="003925E5" w:rsidRPr="004D127A" w:rsidRDefault="003925E5" w:rsidP="004D127A">
            <w:pPr>
              <w:spacing w:line="240" w:lineRule="auto"/>
              <w:jc w:val="left"/>
              <w:rPr>
                <w:rFonts w:eastAsia="TTE10A8D70t00"/>
                <w:sz w:val="22"/>
                <w:szCs w:val="22"/>
              </w:rPr>
            </w:pPr>
            <w:proofErr w:type="spellStart"/>
            <w:r w:rsidRPr="004D127A">
              <w:rPr>
                <w:rFonts w:eastAsia="TTE10A8D70t00"/>
                <w:sz w:val="22"/>
                <w:szCs w:val="22"/>
              </w:rPr>
              <w:t>Ocenione</w:t>
            </w:r>
            <w:proofErr w:type="spellEnd"/>
            <w:r w:rsidRPr="004D127A">
              <w:rPr>
                <w:rFonts w:eastAsia="TTE10A8D70t00"/>
                <w:sz w:val="22"/>
                <w:szCs w:val="22"/>
              </w:rPr>
              <w:t xml:space="preserve"> </w:t>
            </w:r>
            <w:proofErr w:type="spellStart"/>
            <w:r w:rsidRPr="004D127A">
              <w:rPr>
                <w:rFonts w:eastAsia="TTE10A8D70t00"/>
                <w:sz w:val="22"/>
                <w:szCs w:val="22"/>
              </w:rPr>
              <w:t>zostaną</w:t>
            </w:r>
            <w:proofErr w:type="spellEnd"/>
            <w:r w:rsidRPr="004D127A">
              <w:rPr>
                <w:rFonts w:eastAsia="TTE10A8D70t00"/>
                <w:sz w:val="22"/>
                <w:szCs w:val="22"/>
              </w:rPr>
              <w:t>:</w:t>
            </w:r>
          </w:p>
          <w:p w14:paraId="1405E870" w14:textId="77777777" w:rsidR="003925E5" w:rsidRPr="004D127A" w:rsidRDefault="003925E5" w:rsidP="004D127A">
            <w:pPr>
              <w:pStyle w:val="Akapitzlist1"/>
              <w:numPr>
                <w:ilvl w:val="0"/>
                <w:numId w:val="23"/>
              </w:numPr>
              <w:autoSpaceDE w:val="0"/>
              <w:autoSpaceDN w:val="0"/>
              <w:spacing w:line="240" w:lineRule="auto"/>
              <w:ind w:left="457" w:hanging="283"/>
              <w:jc w:val="left"/>
              <w:rPr>
                <w:sz w:val="22"/>
                <w:szCs w:val="22"/>
                <w:lang w:eastAsia="pl-PL"/>
              </w:rPr>
            </w:pPr>
            <w:r w:rsidRPr="004D127A">
              <w:rPr>
                <w:sz w:val="22"/>
                <w:szCs w:val="22"/>
                <w:lang w:val="pl-PL" w:eastAsia="pl-PL"/>
              </w:rPr>
              <w:t>stosowane</w:t>
            </w:r>
            <w:r w:rsidRPr="004D127A">
              <w:rPr>
                <w:sz w:val="22"/>
                <w:szCs w:val="22"/>
                <w:lang w:eastAsia="pl-PL"/>
              </w:rPr>
              <w:t xml:space="preserve"> </w:t>
            </w:r>
            <w:proofErr w:type="spellStart"/>
            <w:r w:rsidRPr="004D127A">
              <w:rPr>
                <w:sz w:val="22"/>
                <w:szCs w:val="22"/>
                <w:lang w:eastAsia="pl-PL"/>
              </w:rPr>
              <w:t>procedury</w:t>
            </w:r>
            <w:proofErr w:type="spellEnd"/>
            <w:r w:rsidRPr="004D127A">
              <w:rPr>
                <w:sz w:val="22"/>
                <w:szCs w:val="22"/>
                <w:lang w:eastAsia="pl-PL"/>
              </w:rPr>
              <w:t xml:space="preserve"> </w:t>
            </w:r>
            <w:proofErr w:type="spellStart"/>
            <w:r w:rsidRPr="004D127A">
              <w:rPr>
                <w:sz w:val="22"/>
                <w:szCs w:val="22"/>
                <w:lang w:eastAsia="pl-PL"/>
              </w:rPr>
              <w:t>monitoringu</w:t>
            </w:r>
            <w:proofErr w:type="spellEnd"/>
            <w:r w:rsidRPr="004D127A">
              <w:rPr>
                <w:sz w:val="22"/>
                <w:szCs w:val="22"/>
                <w:lang w:eastAsia="pl-PL"/>
              </w:rPr>
              <w:t>,</w:t>
            </w:r>
          </w:p>
          <w:p w14:paraId="41B2DACB" w14:textId="77777777" w:rsidR="003925E5" w:rsidRPr="004D127A" w:rsidRDefault="003925E5" w:rsidP="004D127A">
            <w:pPr>
              <w:pStyle w:val="Akapitzlist1"/>
              <w:numPr>
                <w:ilvl w:val="0"/>
                <w:numId w:val="23"/>
              </w:numPr>
              <w:autoSpaceDE w:val="0"/>
              <w:autoSpaceDN w:val="0"/>
              <w:spacing w:line="240" w:lineRule="auto"/>
              <w:ind w:left="457" w:hanging="283"/>
              <w:jc w:val="left"/>
              <w:rPr>
                <w:sz w:val="22"/>
                <w:szCs w:val="22"/>
                <w:lang w:val="pl-PL" w:eastAsia="pl-PL"/>
              </w:rPr>
            </w:pPr>
            <w:r w:rsidRPr="004D127A">
              <w:rPr>
                <w:sz w:val="22"/>
                <w:szCs w:val="22"/>
                <w:lang w:val="pl-PL" w:eastAsia="pl-PL"/>
              </w:rPr>
              <w:t>sposoby umożliwiające terminowe dostarczanie odpowiedniego zakresu danych m.in. na użytek sprawozdań rocznych,</w:t>
            </w:r>
          </w:p>
          <w:p w14:paraId="058069E1" w14:textId="77777777" w:rsidR="003925E5" w:rsidRPr="004D127A" w:rsidRDefault="003925E5" w:rsidP="004D127A">
            <w:pPr>
              <w:pStyle w:val="Akapitzlist1"/>
              <w:numPr>
                <w:ilvl w:val="0"/>
                <w:numId w:val="23"/>
              </w:numPr>
              <w:autoSpaceDE w:val="0"/>
              <w:autoSpaceDN w:val="0"/>
              <w:spacing w:line="240" w:lineRule="auto"/>
              <w:ind w:left="457" w:hanging="283"/>
              <w:jc w:val="left"/>
              <w:rPr>
                <w:sz w:val="22"/>
                <w:szCs w:val="22"/>
                <w:lang w:val="pl-PL" w:eastAsia="pl-PL"/>
              </w:rPr>
            </w:pPr>
            <w:r w:rsidRPr="004D127A">
              <w:rPr>
                <w:sz w:val="22"/>
                <w:szCs w:val="22"/>
                <w:lang w:val="pl-PL" w:eastAsia="pl-PL"/>
              </w:rPr>
              <w:t>źródła oraz metody generowania danych oraz sposoby służące zapewnieniu wysokiej jakości pozyskiwanych danych,</w:t>
            </w:r>
          </w:p>
          <w:p w14:paraId="2A6A7ED5" w14:textId="77777777" w:rsidR="003925E5" w:rsidRPr="004D127A" w:rsidRDefault="003925E5" w:rsidP="004D127A">
            <w:pPr>
              <w:pStyle w:val="Akapitzlist1"/>
              <w:numPr>
                <w:ilvl w:val="0"/>
                <w:numId w:val="23"/>
              </w:numPr>
              <w:autoSpaceDE w:val="0"/>
              <w:autoSpaceDN w:val="0"/>
              <w:spacing w:line="240" w:lineRule="auto"/>
              <w:ind w:left="457" w:hanging="283"/>
              <w:jc w:val="left"/>
              <w:rPr>
                <w:sz w:val="22"/>
                <w:szCs w:val="22"/>
                <w:lang w:val="pl-PL" w:eastAsia="pl-PL"/>
              </w:rPr>
            </w:pPr>
            <w:r w:rsidRPr="004D127A">
              <w:rPr>
                <w:sz w:val="22"/>
                <w:szCs w:val="22"/>
                <w:lang w:val="pl-PL" w:eastAsia="pl-PL"/>
              </w:rPr>
              <w:t>potrzeby w zakresie dostępu do danych niezbędnych do skutecznej realizacji procesu ewaluacji,</w:t>
            </w:r>
          </w:p>
          <w:p w14:paraId="52907DA8" w14:textId="77777777" w:rsidR="003925E5" w:rsidRPr="004D127A" w:rsidRDefault="003925E5" w:rsidP="004D127A">
            <w:pPr>
              <w:pStyle w:val="Akapitzlist1"/>
              <w:numPr>
                <w:ilvl w:val="0"/>
                <w:numId w:val="23"/>
              </w:numPr>
              <w:autoSpaceDE w:val="0"/>
              <w:autoSpaceDN w:val="0"/>
              <w:spacing w:line="240" w:lineRule="auto"/>
              <w:ind w:left="457" w:hanging="283"/>
              <w:jc w:val="left"/>
              <w:rPr>
                <w:color w:val="4F81BD"/>
                <w:sz w:val="22"/>
                <w:szCs w:val="22"/>
                <w:lang w:val="pl-PL" w:eastAsia="pl-PL"/>
              </w:rPr>
            </w:pPr>
            <w:r w:rsidRPr="004D127A">
              <w:rPr>
                <w:sz w:val="22"/>
                <w:szCs w:val="22"/>
                <w:lang w:val="pl-PL" w:eastAsia="pl-PL"/>
              </w:rPr>
              <w:t>zasoby ludzkie oraz potencjał instytucjonalny komórek zaangażowanych w monitorowanie strategii i jej ewaluację.</w:t>
            </w:r>
          </w:p>
        </w:tc>
        <w:tc>
          <w:tcPr>
            <w:tcW w:w="457" w:type="pct"/>
            <w:gridSpan w:val="3"/>
            <w:tcBorders>
              <w:left w:val="nil"/>
            </w:tcBorders>
          </w:tcPr>
          <w:p w14:paraId="0C316C6D" w14:textId="77777777" w:rsidR="003925E5" w:rsidRPr="004D127A" w:rsidRDefault="003925E5" w:rsidP="004D127A">
            <w:pPr>
              <w:spacing w:line="240" w:lineRule="auto"/>
              <w:jc w:val="left"/>
              <w:rPr>
                <w:rFonts w:eastAsia="TTE10A8D70t00"/>
                <w:sz w:val="22"/>
                <w:szCs w:val="22"/>
              </w:rPr>
            </w:pPr>
            <w:proofErr w:type="spellStart"/>
            <w:r w:rsidRPr="004D127A">
              <w:rPr>
                <w:rFonts w:eastAsia="TTE10A8D70t00"/>
                <w:sz w:val="22"/>
                <w:szCs w:val="22"/>
              </w:rPr>
              <w:t>Skuteczność</w:t>
            </w:r>
            <w:proofErr w:type="spellEnd"/>
          </w:p>
          <w:p w14:paraId="5F1955A2" w14:textId="77777777" w:rsidR="003925E5" w:rsidRPr="004D127A" w:rsidRDefault="003925E5" w:rsidP="004D127A">
            <w:pPr>
              <w:spacing w:line="240" w:lineRule="auto"/>
              <w:jc w:val="left"/>
              <w:rPr>
                <w:rFonts w:eastAsia="TTE10A8D70t00"/>
                <w:sz w:val="22"/>
                <w:szCs w:val="22"/>
              </w:rPr>
            </w:pPr>
            <w:r w:rsidRPr="004D127A">
              <w:rPr>
                <w:rFonts w:eastAsia="TTE10A8D70t00"/>
                <w:sz w:val="22"/>
                <w:szCs w:val="22"/>
                <w:lang w:val="pl-PL"/>
              </w:rPr>
              <w:t>Efektywność</w:t>
            </w:r>
          </w:p>
        </w:tc>
      </w:tr>
      <w:tr w:rsidR="003925E5" w:rsidRPr="004D127A" w14:paraId="1B7A44C3" w14:textId="77777777" w:rsidTr="00261C29">
        <w:trPr>
          <w:trHeight w:val="255"/>
        </w:trPr>
        <w:tc>
          <w:tcPr>
            <w:tcW w:w="4543" w:type="pct"/>
            <w:gridSpan w:val="8"/>
            <w:shd w:val="clear" w:color="auto" w:fill="D2D2E4"/>
          </w:tcPr>
          <w:p w14:paraId="43A139A1" w14:textId="77777777" w:rsidR="003925E5" w:rsidRPr="004D127A" w:rsidRDefault="003925E5" w:rsidP="004D127A">
            <w:pPr>
              <w:spacing w:line="240" w:lineRule="auto"/>
              <w:ind w:left="284" w:hanging="284"/>
              <w:jc w:val="center"/>
              <w:rPr>
                <w:b/>
                <w:bCs/>
                <w:sz w:val="22"/>
                <w:szCs w:val="22"/>
                <w:lang w:val="pl-PL"/>
              </w:rPr>
            </w:pPr>
            <w:r w:rsidRPr="004D127A">
              <w:rPr>
                <w:b/>
                <w:bCs/>
                <w:caps/>
                <w:sz w:val="22"/>
                <w:szCs w:val="22"/>
              </w:rPr>
              <w:t>ocena sposobu komunikacji strategii</w:t>
            </w:r>
          </w:p>
        </w:tc>
        <w:tc>
          <w:tcPr>
            <w:tcW w:w="457" w:type="pct"/>
            <w:gridSpan w:val="3"/>
            <w:shd w:val="clear" w:color="auto" w:fill="D2D2E4"/>
          </w:tcPr>
          <w:p w14:paraId="1B2CA9C9" w14:textId="77777777" w:rsidR="003925E5" w:rsidRPr="004D127A" w:rsidRDefault="003925E5" w:rsidP="004D127A">
            <w:pPr>
              <w:pStyle w:val="Legenda"/>
              <w:spacing w:after="0"/>
              <w:jc w:val="left"/>
              <w:rPr>
                <w:bCs/>
                <w:caps/>
                <w:sz w:val="22"/>
                <w:szCs w:val="22"/>
                <w:lang w:eastAsia="pl-PL"/>
              </w:rPr>
            </w:pPr>
          </w:p>
        </w:tc>
      </w:tr>
      <w:tr w:rsidR="003925E5" w:rsidRPr="004D127A" w14:paraId="201D9257" w14:textId="77777777" w:rsidTr="00261C29">
        <w:tc>
          <w:tcPr>
            <w:tcW w:w="1526" w:type="pct"/>
            <w:gridSpan w:val="2"/>
            <w:tcBorders>
              <w:right w:val="nil"/>
            </w:tcBorders>
          </w:tcPr>
          <w:p w14:paraId="3CAC9DEB" w14:textId="77777777" w:rsidR="003925E5" w:rsidRPr="004D127A" w:rsidRDefault="003925E5" w:rsidP="004D127A">
            <w:pPr>
              <w:pStyle w:val="Akapitzlist1"/>
              <w:numPr>
                <w:ilvl w:val="0"/>
                <w:numId w:val="36"/>
              </w:numPr>
              <w:spacing w:line="240" w:lineRule="auto"/>
              <w:ind w:left="284" w:hanging="284"/>
              <w:jc w:val="left"/>
              <w:rPr>
                <w:bCs/>
                <w:sz w:val="22"/>
                <w:szCs w:val="22"/>
                <w:lang w:val="pl-PL" w:eastAsia="pl-PL"/>
              </w:rPr>
            </w:pPr>
            <w:r w:rsidRPr="004D127A">
              <w:rPr>
                <w:bCs/>
                <w:sz w:val="22"/>
                <w:szCs w:val="22"/>
                <w:lang w:val="pl-PL" w:eastAsia="pl-PL"/>
              </w:rPr>
              <w:lastRenderedPageBreak/>
              <w:t>Czy zastosowane narzędzia, kanały lub sposoby komunikacji sprzyjają upowszechnianiu wiedzy o strategii?</w:t>
            </w:r>
          </w:p>
          <w:p w14:paraId="4533193C" w14:textId="77777777" w:rsidR="003925E5" w:rsidRPr="004D127A" w:rsidRDefault="003925E5" w:rsidP="004D127A">
            <w:pPr>
              <w:pStyle w:val="Akapitzlist1"/>
              <w:numPr>
                <w:ilvl w:val="0"/>
                <w:numId w:val="31"/>
              </w:numPr>
              <w:spacing w:line="240" w:lineRule="auto"/>
              <w:ind w:left="284" w:hanging="284"/>
              <w:jc w:val="left"/>
              <w:rPr>
                <w:bCs/>
                <w:sz w:val="22"/>
                <w:szCs w:val="22"/>
                <w:lang w:val="pl-PL" w:eastAsia="pl-PL"/>
              </w:rPr>
            </w:pPr>
            <w:r w:rsidRPr="004D127A">
              <w:rPr>
                <w:bCs/>
                <w:sz w:val="22"/>
                <w:szCs w:val="22"/>
                <w:lang w:val="pl-PL" w:eastAsia="pl-PL"/>
              </w:rPr>
              <w:t>Czy mieszkańcy, przedsiębiorcy oraz organizacje pozarządowe i instytucje otoczenia biznesu znają wizję określoną w strategii?</w:t>
            </w:r>
          </w:p>
          <w:p w14:paraId="545BFCF8" w14:textId="77777777" w:rsidR="003925E5" w:rsidRPr="004D127A" w:rsidRDefault="003925E5" w:rsidP="004D127A">
            <w:pPr>
              <w:pStyle w:val="Akapitzlist1"/>
              <w:numPr>
                <w:ilvl w:val="0"/>
                <w:numId w:val="31"/>
              </w:numPr>
              <w:spacing w:line="240" w:lineRule="auto"/>
              <w:ind w:left="284" w:hanging="284"/>
              <w:jc w:val="left"/>
              <w:rPr>
                <w:b/>
                <w:bCs/>
                <w:sz w:val="22"/>
                <w:szCs w:val="22"/>
                <w:lang w:val="pl-PL" w:eastAsia="pl-PL"/>
              </w:rPr>
            </w:pPr>
            <w:r w:rsidRPr="004D127A">
              <w:rPr>
                <w:bCs/>
                <w:sz w:val="22"/>
                <w:szCs w:val="22"/>
                <w:lang w:val="pl-PL" w:eastAsia="pl-PL"/>
              </w:rPr>
              <w:t>Czy wykorzystanie innych narzędzi, kanałów lub sposobów komunikacji przyniosłoby większe rezultaty?</w:t>
            </w:r>
          </w:p>
        </w:tc>
        <w:tc>
          <w:tcPr>
            <w:tcW w:w="302" w:type="pct"/>
            <w:tcBorders>
              <w:left w:val="nil"/>
              <w:right w:val="nil"/>
            </w:tcBorders>
          </w:tcPr>
          <w:p w14:paraId="68049EB1" w14:textId="77777777" w:rsidR="003925E5" w:rsidRPr="004D127A" w:rsidRDefault="001F19F1" w:rsidP="00FA4EEA">
            <w:pPr>
              <w:spacing w:line="240" w:lineRule="auto"/>
              <w:rPr>
                <w:sz w:val="22"/>
                <w:szCs w:val="22"/>
                <w:lang w:val="pl-PL"/>
              </w:rPr>
            </w:pPr>
            <w:proofErr w:type="spellStart"/>
            <w:r w:rsidRPr="001F19F1">
              <w:rPr>
                <w:sz w:val="22"/>
              </w:rPr>
              <w:t>Pracownicy</w:t>
            </w:r>
            <w:proofErr w:type="spellEnd"/>
            <w:r w:rsidRPr="001F19F1">
              <w:rPr>
                <w:sz w:val="22"/>
              </w:rPr>
              <w:t xml:space="preserve"> </w:t>
            </w:r>
            <w:proofErr w:type="spellStart"/>
            <w:r w:rsidRPr="001F19F1">
              <w:rPr>
                <w:sz w:val="22"/>
              </w:rPr>
              <w:t>biura</w:t>
            </w:r>
            <w:proofErr w:type="spellEnd"/>
            <w:r w:rsidRPr="001F19F1">
              <w:rPr>
                <w:sz w:val="22"/>
              </w:rPr>
              <w:t xml:space="preserve"> LGD, </w:t>
            </w:r>
            <w:proofErr w:type="spellStart"/>
            <w:r w:rsidRPr="001F19F1">
              <w:rPr>
                <w:sz w:val="22"/>
              </w:rPr>
              <w:t>członkowie</w:t>
            </w:r>
            <w:proofErr w:type="spellEnd"/>
            <w:r w:rsidRPr="001F19F1">
              <w:rPr>
                <w:sz w:val="22"/>
              </w:rPr>
              <w:t xml:space="preserve"> </w:t>
            </w:r>
            <w:proofErr w:type="spellStart"/>
            <w:r w:rsidRPr="001F19F1">
              <w:rPr>
                <w:sz w:val="22"/>
              </w:rPr>
              <w:t>organów</w:t>
            </w:r>
            <w:proofErr w:type="spellEnd"/>
            <w:r w:rsidRPr="001F19F1">
              <w:rPr>
                <w:sz w:val="22"/>
              </w:rPr>
              <w:t xml:space="preserve"> LGD. </w:t>
            </w:r>
            <w:proofErr w:type="spellStart"/>
            <w:r w:rsidRPr="001F19F1">
              <w:rPr>
                <w:sz w:val="22"/>
              </w:rPr>
              <w:t>Możliwe</w:t>
            </w:r>
            <w:proofErr w:type="spellEnd"/>
            <w:r w:rsidRPr="001F19F1">
              <w:rPr>
                <w:sz w:val="22"/>
              </w:rPr>
              <w:t xml:space="preserve"> </w:t>
            </w:r>
            <w:proofErr w:type="spellStart"/>
            <w:r w:rsidRPr="001F19F1">
              <w:rPr>
                <w:sz w:val="22"/>
              </w:rPr>
              <w:t>wsparcie</w:t>
            </w:r>
            <w:proofErr w:type="spellEnd"/>
            <w:r w:rsidRPr="001F19F1">
              <w:rPr>
                <w:sz w:val="22"/>
              </w:rPr>
              <w:t xml:space="preserve"> </w:t>
            </w:r>
            <w:proofErr w:type="spellStart"/>
            <w:r w:rsidRPr="001F19F1">
              <w:rPr>
                <w:sz w:val="22"/>
              </w:rPr>
              <w:t>zewnętrznych</w:t>
            </w:r>
            <w:proofErr w:type="spellEnd"/>
            <w:r w:rsidRPr="001F19F1">
              <w:rPr>
                <w:sz w:val="22"/>
              </w:rPr>
              <w:t xml:space="preserve"> </w:t>
            </w:r>
            <w:proofErr w:type="spellStart"/>
            <w:r w:rsidRPr="001F19F1">
              <w:rPr>
                <w:sz w:val="22"/>
              </w:rPr>
              <w:t>ekspertów</w:t>
            </w:r>
            <w:proofErr w:type="spellEnd"/>
          </w:p>
        </w:tc>
        <w:tc>
          <w:tcPr>
            <w:tcW w:w="651" w:type="pct"/>
            <w:gridSpan w:val="2"/>
            <w:tcBorders>
              <w:left w:val="nil"/>
              <w:right w:val="nil"/>
            </w:tcBorders>
          </w:tcPr>
          <w:p w14:paraId="1448DC06" w14:textId="77777777" w:rsidR="003925E5" w:rsidRPr="004D127A" w:rsidRDefault="003925E5" w:rsidP="004D127A">
            <w:pPr>
              <w:pStyle w:val="Akapitzlist1"/>
              <w:numPr>
                <w:ilvl w:val="0"/>
                <w:numId w:val="20"/>
              </w:numPr>
              <w:spacing w:line="240" w:lineRule="auto"/>
              <w:ind w:left="278" w:hanging="278"/>
              <w:jc w:val="left"/>
              <w:rPr>
                <w:sz w:val="22"/>
                <w:szCs w:val="22"/>
                <w:lang w:val="pl-PL" w:eastAsia="pl-PL"/>
              </w:rPr>
            </w:pPr>
            <w:r w:rsidRPr="004D127A">
              <w:rPr>
                <w:sz w:val="22"/>
                <w:szCs w:val="22"/>
                <w:lang w:val="pl-PL" w:eastAsia="pl-PL"/>
              </w:rPr>
              <w:t>Analiza dokumentacji monitoringowej</w:t>
            </w:r>
          </w:p>
          <w:p w14:paraId="4A2D7EFD" w14:textId="77777777" w:rsidR="003925E5" w:rsidRPr="004D127A" w:rsidRDefault="003925E5" w:rsidP="004D127A">
            <w:pPr>
              <w:pStyle w:val="Akapitzlist1"/>
              <w:numPr>
                <w:ilvl w:val="0"/>
                <w:numId w:val="20"/>
              </w:numPr>
              <w:spacing w:line="240" w:lineRule="auto"/>
              <w:ind w:left="278" w:hanging="278"/>
              <w:jc w:val="left"/>
              <w:rPr>
                <w:sz w:val="22"/>
                <w:szCs w:val="22"/>
                <w:lang w:val="pl-PL" w:eastAsia="pl-PL"/>
              </w:rPr>
            </w:pPr>
            <w:r w:rsidRPr="004D127A">
              <w:rPr>
                <w:sz w:val="22"/>
                <w:szCs w:val="22"/>
                <w:lang w:val="pl-PL" w:eastAsia="pl-PL"/>
              </w:rPr>
              <w:t xml:space="preserve">Analiza </w:t>
            </w:r>
            <w:proofErr w:type="spellStart"/>
            <w:r w:rsidRPr="004D127A">
              <w:rPr>
                <w:sz w:val="22"/>
                <w:szCs w:val="22"/>
                <w:lang w:val="pl-PL" w:eastAsia="pl-PL"/>
              </w:rPr>
              <w:t>desk</w:t>
            </w:r>
            <w:proofErr w:type="spellEnd"/>
            <w:r w:rsidRPr="004D127A">
              <w:rPr>
                <w:sz w:val="22"/>
                <w:szCs w:val="22"/>
                <w:lang w:val="pl-PL" w:eastAsia="pl-PL"/>
              </w:rPr>
              <w:t xml:space="preserve"> </w:t>
            </w:r>
            <w:proofErr w:type="spellStart"/>
            <w:r w:rsidRPr="004D127A">
              <w:rPr>
                <w:sz w:val="22"/>
                <w:szCs w:val="22"/>
                <w:lang w:val="pl-PL" w:eastAsia="pl-PL"/>
              </w:rPr>
              <w:t>research</w:t>
            </w:r>
            <w:proofErr w:type="spellEnd"/>
            <w:r w:rsidRPr="004D127A">
              <w:rPr>
                <w:sz w:val="22"/>
                <w:szCs w:val="22"/>
                <w:lang w:val="pl-PL" w:eastAsia="pl-PL"/>
              </w:rPr>
              <w:t xml:space="preserve"> – opracowania naukowe, badawcze, dokumenty strategiczne, metoda ta posłuży ocenie zmiany sytuacji społeczno-gospodarczej;</w:t>
            </w:r>
          </w:p>
          <w:p w14:paraId="4E6D7B36" w14:textId="77777777" w:rsidR="003925E5" w:rsidRPr="004D127A" w:rsidRDefault="003925E5" w:rsidP="004D127A">
            <w:pPr>
              <w:pStyle w:val="Akapitzlist1"/>
              <w:numPr>
                <w:ilvl w:val="0"/>
                <w:numId w:val="20"/>
              </w:numPr>
              <w:spacing w:line="240" w:lineRule="auto"/>
              <w:ind w:left="278" w:hanging="278"/>
              <w:jc w:val="left"/>
              <w:rPr>
                <w:sz w:val="22"/>
                <w:szCs w:val="22"/>
                <w:lang w:val="pl-PL" w:eastAsia="pl-PL"/>
              </w:rPr>
            </w:pPr>
            <w:r w:rsidRPr="004D127A">
              <w:rPr>
                <w:sz w:val="22"/>
                <w:szCs w:val="22"/>
                <w:lang w:val="pl-PL" w:eastAsia="pl-PL"/>
              </w:rPr>
              <w:t>FGI z osobami zaangażowanymi w realizację strategii;</w:t>
            </w:r>
          </w:p>
          <w:p w14:paraId="591CB583" w14:textId="77777777" w:rsidR="003925E5" w:rsidRPr="004D127A" w:rsidRDefault="003925E5" w:rsidP="004D127A">
            <w:pPr>
              <w:pStyle w:val="Akapitzlist1"/>
              <w:numPr>
                <w:ilvl w:val="0"/>
                <w:numId w:val="20"/>
              </w:numPr>
              <w:spacing w:line="240" w:lineRule="auto"/>
              <w:ind w:left="278" w:hanging="278"/>
              <w:jc w:val="left"/>
              <w:rPr>
                <w:sz w:val="22"/>
                <w:szCs w:val="22"/>
                <w:lang w:val="pl-PL" w:eastAsia="pl-PL"/>
              </w:rPr>
            </w:pPr>
            <w:r w:rsidRPr="004D127A">
              <w:rPr>
                <w:sz w:val="22"/>
                <w:szCs w:val="22"/>
                <w:lang w:val="pl-PL" w:eastAsia="pl-PL"/>
              </w:rPr>
              <w:t xml:space="preserve">CATI/CAWI z adresatami LSR </w:t>
            </w:r>
          </w:p>
        </w:tc>
        <w:tc>
          <w:tcPr>
            <w:tcW w:w="620" w:type="pct"/>
            <w:gridSpan w:val="2"/>
            <w:tcBorders>
              <w:left w:val="nil"/>
              <w:right w:val="nil"/>
            </w:tcBorders>
          </w:tcPr>
          <w:p w14:paraId="3D6C35D6" w14:textId="77777777" w:rsidR="003925E5" w:rsidRPr="004D127A" w:rsidRDefault="003925E5" w:rsidP="004D127A">
            <w:pPr>
              <w:spacing w:line="240" w:lineRule="auto"/>
              <w:jc w:val="left"/>
              <w:rPr>
                <w:sz w:val="22"/>
                <w:szCs w:val="22"/>
                <w:lang w:val="pl-PL"/>
              </w:rPr>
            </w:pPr>
            <w:r w:rsidRPr="004D127A">
              <w:rPr>
                <w:sz w:val="22"/>
                <w:szCs w:val="22"/>
                <w:lang w:val="pl-PL"/>
              </w:rPr>
              <w:t>Czas pomiaru: I kwartał 2018 roku</w:t>
            </w:r>
          </w:p>
          <w:p w14:paraId="7B5A2503" w14:textId="77777777" w:rsidR="003925E5" w:rsidRPr="004D127A" w:rsidRDefault="003925E5" w:rsidP="004D127A">
            <w:pPr>
              <w:spacing w:line="240" w:lineRule="auto"/>
              <w:jc w:val="left"/>
              <w:rPr>
                <w:sz w:val="22"/>
                <w:szCs w:val="22"/>
                <w:lang w:val="pl-PL"/>
              </w:rPr>
            </w:pPr>
          </w:p>
          <w:p w14:paraId="4C4ACEDD" w14:textId="77777777" w:rsidR="003925E5" w:rsidRPr="004D127A" w:rsidRDefault="003925E5" w:rsidP="004D127A">
            <w:pPr>
              <w:spacing w:line="240" w:lineRule="auto"/>
              <w:jc w:val="left"/>
              <w:rPr>
                <w:sz w:val="22"/>
                <w:szCs w:val="22"/>
                <w:lang w:val="pl-PL"/>
              </w:rPr>
            </w:pPr>
            <w:r w:rsidRPr="004D127A">
              <w:rPr>
                <w:sz w:val="22"/>
                <w:szCs w:val="22"/>
                <w:lang w:val="pl-PL"/>
              </w:rPr>
              <w:t>Okres objęty pomiarem: od początku wdrażania Strategii do momentu realizacji ewaluacji</w:t>
            </w:r>
          </w:p>
        </w:tc>
        <w:tc>
          <w:tcPr>
            <w:tcW w:w="1443" w:type="pct"/>
            <w:tcBorders>
              <w:left w:val="nil"/>
              <w:right w:val="nil"/>
            </w:tcBorders>
          </w:tcPr>
          <w:p w14:paraId="6CEEC7FA" w14:textId="77777777" w:rsidR="003925E5" w:rsidRPr="004D127A" w:rsidRDefault="003925E5" w:rsidP="004D127A">
            <w:pPr>
              <w:spacing w:line="240" w:lineRule="auto"/>
              <w:jc w:val="left"/>
              <w:rPr>
                <w:rFonts w:eastAsia="TTE10A8D70t00"/>
                <w:sz w:val="22"/>
                <w:szCs w:val="22"/>
                <w:lang w:val="pl-PL"/>
              </w:rPr>
            </w:pPr>
            <w:r w:rsidRPr="004D127A">
              <w:rPr>
                <w:rFonts w:eastAsia="TTE10A8D70t00"/>
                <w:sz w:val="22"/>
                <w:szCs w:val="22"/>
                <w:lang w:val="pl-PL"/>
              </w:rPr>
              <w:t>Upowszechnianie wiedzy o strategii będzie oceniane zgodnie z następującymi kryteriami:</w:t>
            </w:r>
          </w:p>
          <w:p w14:paraId="1F7ABDE7" w14:textId="77777777" w:rsidR="003925E5" w:rsidRPr="004D127A" w:rsidRDefault="003925E5" w:rsidP="004D127A">
            <w:pPr>
              <w:pStyle w:val="Akapitzlist1"/>
              <w:numPr>
                <w:ilvl w:val="0"/>
                <w:numId w:val="37"/>
              </w:numPr>
              <w:spacing w:line="240" w:lineRule="auto"/>
              <w:ind w:left="457" w:hanging="283"/>
              <w:jc w:val="left"/>
              <w:rPr>
                <w:rFonts w:eastAsia="TTE10A8D70t00"/>
                <w:sz w:val="22"/>
                <w:szCs w:val="22"/>
                <w:lang w:val="pl-PL" w:eastAsia="pl-PL"/>
              </w:rPr>
            </w:pPr>
            <w:r w:rsidRPr="004D127A">
              <w:rPr>
                <w:rFonts w:eastAsia="TTE10A8D70t00"/>
                <w:sz w:val="22"/>
                <w:szCs w:val="22"/>
                <w:lang w:val="pl-PL" w:eastAsia="pl-PL"/>
              </w:rPr>
              <w:t>znajomość misji, wizji i celów strategicznych w następujących grupach docelowych: opinia publiczna (ogół mieszkańców), przedsiębiorcy, przedstawiciele organizacji pozarządowych,</w:t>
            </w:r>
          </w:p>
          <w:p w14:paraId="42D418F7" w14:textId="77777777" w:rsidR="003925E5" w:rsidRPr="004D127A" w:rsidRDefault="003925E5" w:rsidP="004D127A">
            <w:pPr>
              <w:pStyle w:val="Akapitzlist1"/>
              <w:numPr>
                <w:ilvl w:val="0"/>
                <w:numId w:val="37"/>
              </w:numPr>
              <w:spacing w:line="240" w:lineRule="auto"/>
              <w:ind w:left="457" w:hanging="283"/>
              <w:jc w:val="left"/>
              <w:rPr>
                <w:rFonts w:eastAsia="TTE10A8D70t00"/>
                <w:sz w:val="22"/>
                <w:szCs w:val="22"/>
                <w:lang w:val="pl-PL" w:eastAsia="pl-PL"/>
              </w:rPr>
            </w:pPr>
            <w:r w:rsidRPr="004D127A">
              <w:rPr>
                <w:rFonts w:eastAsia="TTE10A8D70t00"/>
                <w:sz w:val="22"/>
                <w:szCs w:val="22"/>
                <w:lang w:val="pl-PL" w:eastAsia="pl-PL"/>
              </w:rPr>
              <w:t>jakie są główne kanały odbioru informacji i instrumenty komunikacji na temat wizji LSR określonej w strategii stosowane przez poszczególne grupy,</w:t>
            </w:r>
          </w:p>
          <w:p w14:paraId="5DCE9199" w14:textId="77777777" w:rsidR="003925E5" w:rsidRPr="004D127A" w:rsidRDefault="003925E5" w:rsidP="004D127A">
            <w:pPr>
              <w:pStyle w:val="Akapitzlist1"/>
              <w:numPr>
                <w:ilvl w:val="0"/>
                <w:numId w:val="37"/>
              </w:numPr>
              <w:spacing w:line="240" w:lineRule="auto"/>
              <w:ind w:left="457" w:hanging="283"/>
              <w:jc w:val="left"/>
              <w:rPr>
                <w:rFonts w:eastAsia="TTE10A8D70t00"/>
                <w:sz w:val="22"/>
                <w:szCs w:val="22"/>
                <w:lang w:val="pl-PL" w:eastAsia="pl-PL"/>
              </w:rPr>
            </w:pPr>
            <w:r w:rsidRPr="004D127A">
              <w:rPr>
                <w:rFonts w:eastAsia="TTE10A8D70t00"/>
                <w:sz w:val="22"/>
                <w:szCs w:val="22"/>
                <w:lang w:val="pl-PL" w:eastAsia="pl-PL"/>
              </w:rPr>
              <w:t>na ile w stosowane przez ww. grupy kanały pozyskiwania informacji i instrumenty komunikacji wpisują się działania komunikacyjne podejmowane przez LGD</w:t>
            </w:r>
          </w:p>
        </w:tc>
        <w:tc>
          <w:tcPr>
            <w:tcW w:w="457" w:type="pct"/>
            <w:gridSpan w:val="3"/>
            <w:tcBorders>
              <w:left w:val="nil"/>
            </w:tcBorders>
          </w:tcPr>
          <w:p w14:paraId="58B47A90" w14:textId="77777777" w:rsidR="003925E5" w:rsidRPr="004D127A" w:rsidRDefault="003925E5" w:rsidP="004D127A">
            <w:pPr>
              <w:spacing w:line="240" w:lineRule="auto"/>
              <w:jc w:val="left"/>
              <w:rPr>
                <w:rFonts w:eastAsia="TTE10A8D70t00"/>
                <w:sz w:val="22"/>
                <w:szCs w:val="22"/>
                <w:lang w:val="pl-PL"/>
              </w:rPr>
            </w:pPr>
            <w:r w:rsidRPr="004D127A">
              <w:rPr>
                <w:rFonts w:eastAsia="TTE10A8D70t00"/>
                <w:sz w:val="22"/>
                <w:szCs w:val="22"/>
                <w:lang w:val="pl-PL"/>
              </w:rPr>
              <w:t>Skuteczność</w:t>
            </w:r>
          </w:p>
          <w:p w14:paraId="1ECEDA4E" w14:textId="77777777" w:rsidR="003925E5" w:rsidRPr="004D127A" w:rsidRDefault="003925E5" w:rsidP="004D127A">
            <w:pPr>
              <w:spacing w:line="240" w:lineRule="auto"/>
              <w:jc w:val="left"/>
              <w:rPr>
                <w:rFonts w:eastAsia="TTE10A8D70t00"/>
                <w:sz w:val="22"/>
                <w:szCs w:val="22"/>
                <w:lang w:val="pl-PL"/>
              </w:rPr>
            </w:pPr>
            <w:r w:rsidRPr="004D127A">
              <w:rPr>
                <w:rFonts w:eastAsia="TTE10A8D70t00"/>
                <w:sz w:val="22"/>
                <w:szCs w:val="22"/>
                <w:lang w:val="pl-PL"/>
              </w:rPr>
              <w:t>Efektywność</w:t>
            </w:r>
          </w:p>
          <w:p w14:paraId="00999CB6" w14:textId="77777777" w:rsidR="003925E5" w:rsidRPr="004D127A" w:rsidRDefault="003925E5" w:rsidP="004D127A">
            <w:pPr>
              <w:spacing w:line="240" w:lineRule="auto"/>
              <w:jc w:val="left"/>
              <w:rPr>
                <w:rFonts w:eastAsia="TTE10A8D70t00"/>
                <w:sz w:val="22"/>
                <w:szCs w:val="22"/>
                <w:lang w:val="pl-PL"/>
              </w:rPr>
            </w:pPr>
            <w:r w:rsidRPr="004D127A">
              <w:rPr>
                <w:rFonts w:eastAsia="TTE10A8D70t00"/>
                <w:sz w:val="22"/>
                <w:szCs w:val="22"/>
                <w:lang w:val="pl-PL"/>
              </w:rPr>
              <w:t>Użyteczność</w:t>
            </w:r>
          </w:p>
        </w:tc>
      </w:tr>
    </w:tbl>
    <w:p w14:paraId="2983CB21" w14:textId="77777777" w:rsidR="003925E5" w:rsidRPr="004D127A" w:rsidRDefault="003925E5" w:rsidP="004D127A">
      <w:pPr>
        <w:pStyle w:val="Legenda"/>
        <w:spacing w:after="0"/>
        <w:rPr>
          <w:sz w:val="22"/>
          <w:szCs w:val="22"/>
        </w:rPr>
        <w:sectPr w:rsidR="003925E5" w:rsidRPr="004D127A" w:rsidSect="00C1654A">
          <w:footerReference w:type="default" r:id="rId42"/>
          <w:pgSz w:w="16838" w:h="11906" w:orient="landscape"/>
          <w:pgMar w:top="845" w:right="624" w:bottom="1418" w:left="624" w:header="709" w:footer="709" w:gutter="0"/>
          <w:cols w:space="708"/>
          <w:titlePg/>
          <w:docGrid w:linePitch="360"/>
        </w:sectPr>
      </w:pPr>
    </w:p>
    <w:p w14:paraId="401486D2" w14:textId="77777777" w:rsidR="003925E5" w:rsidRPr="004D127A" w:rsidRDefault="003925E5" w:rsidP="004D127A">
      <w:pPr>
        <w:spacing w:line="240" w:lineRule="auto"/>
        <w:rPr>
          <w:b/>
          <w:sz w:val="22"/>
          <w:szCs w:val="22"/>
        </w:rPr>
      </w:pPr>
      <w:r w:rsidRPr="004D127A">
        <w:rPr>
          <w:b/>
          <w:sz w:val="22"/>
          <w:szCs w:val="22"/>
          <w:lang w:val="pl-PL"/>
        </w:rPr>
        <w:lastRenderedPageBreak/>
        <w:t>Ewaluacja</w:t>
      </w:r>
      <w:r w:rsidRPr="004D127A">
        <w:rPr>
          <w:b/>
          <w:sz w:val="22"/>
          <w:szCs w:val="22"/>
        </w:rPr>
        <w:t xml:space="preserve"> ex-post LSR</w:t>
      </w:r>
    </w:p>
    <w:p w14:paraId="6E84EF9B" w14:textId="77777777" w:rsidR="003925E5" w:rsidRPr="004D127A" w:rsidRDefault="003925E5" w:rsidP="004D127A">
      <w:pPr>
        <w:spacing w:line="240" w:lineRule="auto"/>
        <w:rPr>
          <w:sz w:val="22"/>
          <w:szCs w:val="22"/>
          <w:lang w:val="pl-PL"/>
        </w:rPr>
      </w:pPr>
      <w:r w:rsidRPr="004D127A">
        <w:rPr>
          <w:sz w:val="22"/>
          <w:szCs w:val="22"/>
          <w:lang w:val="pl-PL"/>
        </w:rPr>
        <w:t xml:space="preserve">Ewaluacja ex-post umożliwi dokonania podsumowania efektów wdrażania LSR. Zbadana zostanie realizacja </w:t>
      </w:r>
      <w:proofErr w:type="spellStart"/>
      <w:r w:rsidRPr="004D127A">
        <w:rPr>
          <w:sz w:val="22"/>
          <w:szCs w:val="22"/>
          <w:lang w:val="pl-PL"/>
        </w:rPr>
        <w:t>przyczynowo-skutkowych</w:t>
      </w:r>
      <w:proofErr w:type="spellEnd"/>
      <w:r w:rsidRPr="004D127A">
        <w:rPr>
          <w:sz w:val="22"/>
          <w:szCs w:val="22"/>
          <w:lang w:val="pl-PL"/>
        </w:rPr>
        <w:t xml:space="preserve"> między podjętą interwencją a efektami wywołanymi przez LSR. Oceniony zostanie stopień, w jakim zrealizowane inwestycje przyczyniły się do osiągnięcia celu głównego oraz celów szczegółowych LSR. Biorąc pod uwagę horyzont ewaluowanego dokumentu – rok 2020 ewaluacja ex-post LSR powinna zostać przeprowadzona dwa lata po zakończeniu interwencji zgodnie z zasadą n+2, czyli w 2023 roku. Celami szczegółowymi planowanej ewaluacji ex-post będą:</w:t>
      </w:r>
    </w:p>
    <w:p w14:paraId="7CE8F036" w14:textId="77777777" w:rsidR="003925E5" w:rsidRPr="004D127A" w:rsidRDefault="003925E5" w:rsidP="004D127A">
      <w:pPr>
        <w:numPr>
          <w:ilvl w:val="0"/>
          <w:numId w:val="27"/>
        </w:numPr>
        <w:shd w:val="clear" w:color="auto" w:fill="C6D9F1"/>
        <w:autoSpaceDE w:val="0"/>
        <w:autoSpaceDN w:val="0"/>
        <w:adjustRightInd w:val="0"/>
        <w:spacing w:line="240" w:lineRule="auto"/>
        <w:ind w:left="714" w:hanging="357"/>
        <w:rPr>
          <w:rFonts w:eastAsia="MinionPro-Regular"/>
          <w:color w:val="262626"/>
          <w:sz w:val="22"/>
          <w:szCs w:val="22"/>
          <w:lang w:val="pl-PL"/>
        </w:rPr>
      </w:pPr>
      <w:r w:rsidRPr="004D127A">
        <w:rPr>
          <w:rFonts w:eastAsia="MinionPro-Regular"/>
          <w:color w:val="262626"/>
          <w:sz w:val="22"/>
          <w:szCs w:val="22"/>
          <w:lang w:val="pl-PL"/>
        </w:rPr>
        <w:t>Ocenę stopnia osiągnięcia celów szczegółowych;</w:t>
      </w:r>
    </w:p>
    <w:p w14:paraId="0F543ED5" w14:textId="77777777" w:rsidR="003925E5" w:rsidRPr="004D127A" w:rsidRDefault="003925E5" w:rsidP="004D127A">
      <w:pPr>
        <w:numPr>
          <w:ilvl w:val="0"/>
          <w:numId w:val="27"/>
        </w:numPr>
        <w:shd w:val="clear" w:color="auto" w:fill="C6D9F1"/>
        <w:autoSpaceDE w:val="0"/>
        <w:autoSpaceDN w:val="0"/>
        <w:adjustRightInd w:val="0"/>
        <w:spacing w:line="240" w:lineRule="auto"/>
        <w:ind w:left="714" w:hanging="357"/>
        <w:rPr>
          <w:rFonts w:eastAsia="MinionPro-Regular"/>
          <w:color w:val="262626"/>
          <w:sz w:val="22"/>
          <w:szCs w:val="22"/>
          <w:lang w:val="pl-PL"/>
        </w:rPr>
      </w:pPr>
      <w:r w:rsidRPr="004D127A">
        <w:rPr>
          <w:rFonts w:eastAsia="MinionPro-Regular"/>
          <w:color w:val="262626"/>
          <w:sz w:val="22"/>
          <w:szCs w:val="22"/>
          <w:lang w:val="pl-PL"/>
        </w:rPr>
        <w:t>Wskazanie stopnia zaspokojenia potrzeb w poszczególnych przedsięwzięciach objętych wsparciem LSR;</w:t>
      </w:r>
    </w:p>
    <w:p w14:paraId="2DFB248E" w14:textId="77777777" w:rsidR="003925E5" w:rsidRPr="004D127A" w:rsidRDefault="003925E5" w:rsidP="004D127A">
      <w:pPr>
        <w:numPr>
          <w:ilvl w:val="0"/>
          <w:numId w:val="27"/>
        </w:numPr>
        <w:shd w:val="clear" w:color="auto" w:fill="C6D9F1"/>
        <w:autoSpaceDE w:val="0"/>
        <w:autoSpaceDN w:val="0"/>
        <w:adjustRightInd w:val="0"/>
        <w:spacing w:line="240" w:lineRule="auto"/>
        <w:ind w:left="714" w:hanging="357"/>
        <w:rPr>
          <w:rFonts w:eastAsia="MinionPro-Regular"/>
          <w:color w:val="262626"/>
          <w:sz w:val="22"/>
          <w:szCs w:val="22"/>
          <w:lang w:val="pl-PL"/>
        </w:rPr>
      </w:pPr>
      <w:r w:rsidRPr="004D127A">
        <w:rPr>
          <w:rFonts w:eastAsia="MinionPro-Regular"/>
          <w:color w:val="262626"/>
          <w:sz w:val="22"/>
          <w:szCs w:val="22"/>
          <w:lang w:val="pl-PL"/>
        </w:rPr>
        <w:t xml:space="preserve">Wskazanie potrzeb, które nadal wymagają wsparcia w poszczególnych celach LSR; </w:t>
      </w:r>
    </w:p>
    <w:p w14:paraId="16B637C0" w14:textId="77777777" w:rsidR="003925E5" w:rsidRPr="004D127A" w:rsidRDefault="003925E5" w:rsidP="004D127A">
      <w:pPr>
        <w:numPr>
          <w:ilvl w:val="0"/>
          <w:numId w:val="27"/>
        </w:numPr>
        <w:shd w:val="clear" w:color="auto" w:fill="C6D9F1"/>
        <w:autoSpaceDE w:val="0"/>
        <w:autoSpaceDN w:val="0"/>
        <w:adjustRightInd w:val="0"/>
        <w:spacing w:line="240" w:lineRule="auto"/>
        <w:ind w:left="714" w:hanging="357"/>
        <w:rPr>
          <w:rFonts w:eastAsia="MinionPro-Regular"/>
          <w:color w:val="262626"/>
          <w:sz w:val="22"/>
          <w:szCs w:val="22"/>
          <w:lang w:val="pl-PL"/>
        </w:rPr>
      </w:pPr>
      <w:r w:rsidRPr="004D127A">
        <w:rPr>
          <w:rFonts w:eastAsia="MinionPro-Regular"/>
          <w:color w:val="262626"/>
          <w:sz w:val="22"/>
          <w:szCs w:val="22"/>
          <w:lang w:val="pl-PL"/>
        </w:rPr>
        <w:t xml:space="preserve">Ocenę stopnia osiągnięcia celu głównego LSR. </w:t>
      </w:r>
    </w:p>
    <w:p w14:paraId="67858442" w14:textId="77777777" w:rsidR="003925E5" w:rsidRPr="004D127A" w:rsidRDefault="003925E5" w:rsidP="004D127A">
      <w:pPr>
        <w:spacing w:line="240" w:lineRule="auto"/>
        <w:rPr>
          <w:sz w:val="22"/>
          <w:szCs w:val="22"/>
          <w:lang w:val="pl-PL"/>
        </w:rPr>
      </w:pPr>
      <w:r w:rsidRPr="004D127A">
        <w:rPr>
          <w:sz w:val="22"/>
          <w:szCs w:val="22"/>
          <w:lang w:val="pl-PL"/>
        </w:rPr>
        <w:t>Ostatecznym efektem badania będzie zestaw wniosków wskazujących potrzeby LGD, które zaspokojono i które nadal pozostały do zaspokojenia w ramach poszczególnych celów. Wnioski będą wskazywać szczegółowo, jakie typy interwencji powinny być priorytetowe w przyszłości, wraz z uzasadnieniem.</w:t>
      </w:r>
    </w:p>
    <w:p w14:paraId="082FCB12" w14:textId="77777777" w:rsidR="003925E5" w:rsidRPr="004D127A" w:rsidRDefault="003925E5" w:rsidP="004D127A">
      <w:pPr>
        <w:spacing w:line="240" w:lineRule="auto"/>
        <w:rPr>
          <w:b/>
          <w:sz w:val="22"/>
          <w:szCs w:val="22"/>
          <w:lang w:val="pl-PL"/>
        </w:rPr>
      </w:pPr>
      <w:r w:rsidRPr="004D127A">
        <w:rPr>
          <w:b/>
          <w:sz w:val="22"/>
          <w:szCs w:val="22"/>
          <w:lang w:val="pl-PL"/>
        </w:rPr>
        <w:t>Sposób pomiaru i zbierania danych na potrzeby ewaluacji będzie następujący:</w:t>
      </w:r>
    </w:p>
    <w:p w14:paraId="2C8E2504" w14:textId="77777777" w:rsidR="003925E5" w:rsidRPr="004D127A" w:rsidRDefault="003925E5" w:rsidP="004D127A">
      <w:pPr>
        <w:pStyle w:val="Akapitzlist1"/>
        <w:numPr>
          <w:ilvl w:val="0"/>
          <w:numId w:val="20"/>
        </w:numPr>
        <w:spacing w:line="240" w:lineRule="auto"/>
        <w:rPr>
          <w:sz w:val="22"/>
          <w:szCs w:val="22"/>
          <w:lang w:val="pl-PL"/>
        </w:rPr>
      </w:pPr>
      <w:r w:rsidRPr="004D127A">
        <w:rPr>
          <w:sz w:val="22"/>
          <w:szCs w:val="22"/>
          <w:lang w:val="pl-PL"/>
        </w:rPr>
        <w:t>Analiza dokumentacji monitoringowej;</w:t>
      </w:r>
    </w:p>
    <w:p w14:paraId="642EDC20" w14:textId="77777777" w:rsidR="003925E5" w:rsidRPr="004D127A" w:rsidRDefault="003925E5" w:rsidP="004D127A">
      <w:pPr>
        <w:pStyle w:val="Akapitzlist1"/>
        <w:numPr>
          <w:ilvl w:val="0"/>
          <w:numId w:val="20"/>
        </w:numPr>
        <w:spacing w:line="240" w:lineRule="auto"/>
        <w:rPr>
          <w:sz w:val="22"/>
          <w:szCs w:val="22"/>
          <w:lang w:val="pl-PL"/>
        </w:rPr>
      </w:pPr>
      <w:r w:rsidRPr="004D127A">
        <w:rPr>
          <w:sz w:val="22"/>
          <w:szCs w:val="22"/>
          <w:lang w:val="pl-PL"/>
        </w:rPr>
        <w:t xml:space="preserve">Analiza </w:t>
      </w:r>
      <w:proofErr w:type="spellStart"/>
      <w:r w:rsidRPr="004D127A">
        <w:rPr>
          <w:sz w:val="22"/>
          <w:szCs w:val="22"/>
          <w:lang w:val="pl-PL"/>
        </w:rPr>
        <w:t>desk</w:t>
      </w:r>
      <w:proofErr w:type="spellEnd"/>
      <w:r w:rsidRPr="004D127A">
        <w:rPr>
          <w:sz w:val="22"/>
          <w:szCs w:val="22"/>
          <w:lang w:val="pl-PL"/>
        </w:rPr>
        <w:t xml:space="preserve"> </w:t>
      </w:r>
      <w:proofErr w:type="spellStart"/>
      <w:r w:rsidRPr="004D127A">
        <w:rPr>
          <w:sz w:val="22"/>
          <w:szCs w:val="22"/>
          <w:lang w:val="pl-PL"/>
        </w:rPr>
        <w:t>research</w:t>
      </w:r>
      <w:proofErr w:type="spellEnd"/>
      <w:r w:rsidRPr="004D127A">
        <w:rPr>
          <w:sz w:val="22"/>
          <w:szCs w:val="22"/>
          <w:lang w:val="pl-PL"/>
        </w:rPr>
        <w:t xml:space="preserve"> – opracowania naukowe, badawcze, dokumenty strategiczne, metoda ta posłuży ocenie zmiany sytuacji społeczno-gospodarczej;</w:t>
      </w:r>
    </w:p>
    <w:p w14:paraId="74BF9103" w14:textId="77777777" w:rsidR="003925E5" w:rsidRPr="004D127A" w:rsidRDefault="003925E5" w:rsidP="004D127A">
      <w:pPr>
        <w:pStyle w:val="Akapitzlist1"/>
        <w:numPr>
          <w:ilvl w:val="0"/>
          <w:numId w:val="20"/>
        </w:numPr>
        <w:spacing w:line="240" w:lineRule="auto"/>
        <w:rPr>
          <w:sz w:val="22"/>
          <w:szCs w:val="22"/>
          <w:lang w:val="pl-PL"/>
        </w:rPr>
      </w:pPr>
      <w:r w:rsidRPr="004D127A">
        <w:rPr>
          <w:sz w:val="22"/>
          <w:szCs w:val="22"/>
          <w:lang w:val="pl-PL"/>
        </w:rPr>
        <w:t>FGI z osobami zaangażowanymi w realizację strategii;</w:t>
      </w:r>
    </w:p>
    <w:p w14:paraId="742B14AD" w14:textId="77777777" w:rsidR="003925E5" w:rsidRPr="004D127A" w:rsidRDefault="003925E5" w:rsidP="004D127A">
      <w:pPr>
        <w:pStyle w:val="Akapitzlist1"/>
        <w:numPr>
          <w:ilvl w:val="0"/>
          <w:numId w:val="20"/>
        </w:numPr>
        <w:spacing w:line="240" w:lineRule="auto"/>
        <w:rPr>
          <w:sz w:val="22"/>
          <w:szCs w:val="22"/>
          <w:lang w:val="pl-PL"/>
        </w:rPr>
      </w:pPr>
      <w:r w:rsidRPr="004D127A">
        <w:rPr>
          <w:sz w:val="22"/>
          <w:szCs w:val="22"/>
          <w:lang w:val="pl-PL"/>
        </w:rPr>
        <w:t>CATI/CAWI z adresatami LSR (mieszkańcy, lokali przedsiębiorcy);</w:t>
      </w:r>
    </w:p>
    <w:p w14:paraId="33C522F7" w14:textId="77777777" w:rsidR="003925E5" w:rsidRPr="004D127A" w:rsidRDefault="003925E5" w:rsidP="004D127A">
      <w:pPr>
        <w:pStyle w:val="Akapitzlist1"/>
        <w:numPr>
          <w:ilvl w:val="0"/>
          <w:numId w:val="20"/>
        </w:numPr>
        <w:spacing w:line="240" w:lineRule="auto"/>
        <w:rPr>
          <w:sz w:val="22"/>
          <w:szCs w:val="22"/>
          <w:lang w:val="pl-PL"/>
        </w:rPr>
      </w:pPr>
      <w:r w:rsidRPr="004D127A">
        <w:rPr>
          <w:sz w:val="22"/>
          <w:szCs w:val="22"/>
          <w:lang w:val="pl-PL"/>
        </w:rPr>
        <w:t>Matryca logiczna – obrazująca komplementarność i konflikty pomiędzy poszczególnymi celami i przedsięwzięciami;</w:t>
      </w:r>
    </w:p>
    <w:p w14:paraId="2CDB29C9" w14:textId="77777777" w:rsidR="003925E5" w:rsidRPr="004D127A" w:rsidRDefault="003925E5" w:rsidP="004D127A">
      <w:pPr>
        <w:pStyle w:val="Akapitzlist1"/>
        <w:numPr>
          <w:ilvl w:val="0"/>
          <w:numId w:val="20"/>
        </w:numPr>
        <w:spacing w:line="240" w:lineRule="auto"/>
        <w:rPr>
          <w:sz w:val="22"/>
          <w:szCs w:val="22"/>
          <w:lang w:val="pl-PL"/>
        </w:rPr>
      </w:pPr>
      <w:r w:rsidRPr="004D127A">
        <w:rPr>
          <w:sz w:val="22"/>
          <w:szCs w:val="22"/>
          <w:lang w:val="pl-PL"/>
        </w:rPr>
        <w:t>Analiza SWOT cech LSR;</w:t>
      </w:r>
    </w:p>
    <w:p w14:paraId="6EDEC581" w14:textId="77777777" w:rsidR="003925E5" w:rsidRPr="004D127A" w:rsidRDefault="003925E5" w:rsidP="004D127A">
      <w:pPr>
        <w:pStyle w:val="Akapitzlist1"/>
        <w:numPr>
          <w:ilvl w:val="0"/>
          <w:numId w:val="20"/>
        </w:numPr>
        <w:spacing w:line="240" w:lineRule="auto"/>
        <w:rPr>
          <w:sz w:val="22"/>
          <w:szCs w:val="22"/>
          <w:lang w:val="pl-PL"/>
        </w:rPr>
      </w:pPr>
      <w:r w:rsidRPr="004D127A">
        <w:rPr>
          <w:sz w:val="22"/>
          <w:szCs w:val="22"/>
          <w:lang w:val="pl-PL"/>
        </w:rPr>
        <w:t>Analiza dokumentacji zadań realizowanych w ramach LSR;</w:t>
      </w:r>
    </w:p>
    <w:p w14:paraId="734BDC9F" w14:textId="77777777" w:rsidR="003925E5" w:rsidRPr="004D127A" w:rsidRDefault="003925E5" w:rsidP="004D127A">
      <w:pPr>
        <w:pStyle w:val="Akapitzlist1"/>
        <w:numPr>
          <w:ilvl w:val="0"/>
          <w:numId w:val="20"/>
        </w:numPr>
        <w:spacing w:line="240" w:lineRule="auto"/>
        <w:rPr>
          <w:rFonts w:eastAsia="TTE10A8D70t00"/>
          <w:sz w:val="22"/>
          <w:szCs w:val="22"/>
        </w:rPr>
      </w:pPr>
      <w:proofErr w:type="spellStart"/>
      <w:r w:rsidRPr="004D127A">
        <w:rPr>
          <w:rFonts w:eastAsia="TTE10A8D70t00"/>
          <w:sz w:val="22"/>
          <w:szCs w:val="22"/>
        </w:rPr>
        <w:t>Analiza</w:t>
      </w:r>
      <w:proofErr w:type="spellEnd"/>
      <w:r w:rsidRPr="004D127A">
        <w:rPr>
          <w:rFonts w:eastAsia="TTE10A8D70t00"/>
          <w:sz w:val="22"/>
          <w:szCs w:val="22"/>
        </w:rPr>
        <w:t xml:space="preserve"> </w:t>
      </w:r>
      <w:proofErr w:type="spellStart"/>
      <w:r w:rsidRPr="004D127A">
        <w:rPr>
          <w:rFonts w:eastAsia="TTE10A8D70t00"/>
          <w:sz w:val="22"/>
          <w:szCs w:val="22"/>
        </w:rPr>
        <w:t>architektury</w:t>
      </w:r>
      <w:proofErr w:type="spellEnd"/>
      <w:r w:rsidRPr="004D127A">
        <w:rPr>
          <w:rFonts w:eastAsia="TTE10A8D70t00"/>
          <w:sz w:val="22"/>
          <w:szCs w:val="22"/>
        </w:rPr>
        <w:t xml:space="preserve"> </w:t>
      </w:r>
      <w:proofErr w:type="spellStart"/>
      <w:r w:rsidRPr="004D127A">
        <w:rPr>
          <w:rFonts w:eastAsia="TTE10A8D70t00"/>
          <w:sz w:val="22"/>
          <w:szCs w:val="22"/>
        </w:rPr>
        <w:t>finansowania</w:t>
      </w:r>
      <w:proofErr w:type="spellEnd"/>
      <w:r w:rsidRPr="004D127A">
        <w:rPr>
          <w:rFonts w:eastAsia="TTE10A8D70t00"/>
          <w:sz w:val="22"/>
          <w:szCs w:val="22"/>
        </w:rPr>
        <w:t xml:space="preserve"> </w:t>
      </w:r>
      <w:proofErr w:type="spellStart"/>
      <w:r w:rsidRPr="004D127A">
        <w:rPr>
          <w:rFonts w:eastAsia="TTE10A8D70t00"/>
          <w:sz w:val="22"/>
          <w:szCs w:val="22"/>
        </w:rPr>
        <w:t>zadań</w:t>
      </w:r>
      <w:proofErr w:type="spellEnd"/>
      <w:r w:rsidRPr="004D127A">
        <w:rPr>
          <w:rFonts w:eastAsia="TTE10A8D70t00"/>
          <w:sz w:val="22"/>
          <w:szCs w:val="22"/>
        </w:rPr>
        <w:t>.</w:t>
      </w:r>
    </w:p>
    <w:p w14:paraId="405BBC38" w14:textId="77777777" w:rsidR="003925E5" w:rsidRPr="004D127A" w:rsidRDefault="003925E5" w:rsidP="004D127A">
      <w:pPr>
        <w:spacing w:line="240" w:lineRule="auto"/>
        <w:rPr>
          <w:sz w:val="22"/>
          <w:szCs w:val="22"/>
          <w:lang w:val="pl-PL"/>
        </w:rPr>
      </w:pPr>
      <w:r w:rsidRPr="004D127A">
        <w:rPr>
          <w:sz w:val="22"/>
          <w:szCs w:val="22"/>
          <w:lang w:val="pl-PL"/>
        </w:rPr>
        <w:t xml:space="preserve">Wnioski i opinie wynikające z ewaluacji ex-post zostaną uwzględnione w sporządzaniu strategii na kolejny okres programowania. Sposób realizacji badania najlepiej przedstawić za pomocą tabeli: </w:t>
      </w:r>
    </w:p>
    <w:p w14:paraId="1A507EF2" w14:textId="77777777" w:rsidR="003925E5" w:rsidRPr="004D127A" w:rsidRDefault="003925E5" w:rsidP="004D127A">
      <w:pPr>
        <w:spacing w:line="240" w:lineRule="auto"/>
        <w:rPr>
          <w:sz w:val="22"/>
          <w:szCs w:val="22"/>
          <w:lang w:val="pl-PL"/>
        </w:rPr>
      </w:pPr>
    </w:p>
    <w:p w14:paraId="1D22D226" w14:textId="77777777" w:rsidR="003925E5" w:rsidRPr="004D127A" w:rsidRDefault="003925E5" w:rsidP="004D127A">
      <w:pPr>
        <w:pStyle w:val="Legenda"/>
        <w:spacing w:after="0"/>
        <w:jc w:val="center"/>
        <w:rPr>
          <w:sz w:val="22"/>
          <w:szCs w:val="22"/>
          <w:lang w:val="pl-PL"/>
        </w:rPr>
      </w:pPr>
      <w:r w:rsidRPr="004D127A">
        <w:rPr>
          <w:sz w:val="22"/>
          <w:szCs w:val="22"/>
          <w:lang w:val="pl-PL"/>
        </w:rPr>
        <w:t xml:space="preserve">TABELA </w:t>
      </w:r>
      <w:r w:rsidR="00FD68A4" w:rsidRPr="004D127A">
        <w:rPr>
          <w:sz w:val="22"/>
          <w:szCs w:val="22"/>
          <w:lang w:val="pl-PL"/>
        </w:rPr>
        <w:fldChar w:fldCharType="begin"/>
      </w:r>
      <w:r w:rsidRPr="004D127A">
        <w:rPr>
          <w:sz w:val="22"/>
          <w:szCs w:val="22"/>
          <w:lang w:val="pl-PL"/>
        </w:rPr>
        <w:instrText xml:space="preserve"> SEQ Tabela \* ARABIC </w:instrText>
      </w:r>
      <w:r w:rsidR="00FD68A4" w:rsidRPr="004D127A">
        <w:rPr>
          <w:sz w:val="22"/>
          <w:szCs w:val="22"/>
          <w:lang w:val="pl-PL"/>
        </w:rPr>
        <w:fldChar w:fldCharType="separate"/>
      </w:r>
      <w:r w:rsidR="00382929">
        <w:rPr>
          <w:noProof/>
          <w:sz w:val="22"/>
          <w:szCs w:val="22"/>
          <w:lang w:val="pl-PL"/>
        </w:rPr>
        <w:t>9</w:t>
      </w:r>
      <w:r w:rsidR="00FD68A4" w:rsidRPr="004D127A">
        <w:rPr>
          <w:sz w:val="22"/>
          <w:szCs w:val="22"/>
          <w:lang w:val="pl-PL"/>
        </w:rPr>
        <w:fldChar w:fldCharType="end"/>
      </w:r>
      <w:r w:rsidRPr="004D127A">
        <w:rPr>
          <w:sz w:val="22"/>
          <w:szCs w:val="22"/>
          <w:lang w:val="pl-PL"/>
        </w:rPr>
        <w:t xml:space="preserve"> SPOSÓB REALIZACJI EWALUACJI EX-POST</w:t>
      </w:r>
    </w:p>
    <w:tbl>
      <w:tblPr>
        <w:tblW w:w="4952" w:type="pct"/>
        <w:tblBorders>
          <w:top w:val="single" w:sz="8" w:space="0" w:color="7778AD"/>
          <w:left w:val="single" w:sz="8" w:space="0" w:color="7778AD"/>
          <w:bottom w:val="single" w:sz="8" w:space="0" w:color="7778AD"/>
          <w:right w:val="single" w:sz="8" w:space="0" w:color="7778AD"/>
          <w:insideH w:val="single" w:sz="8" w:space="0" w:color="7778AD"/>
        </w:tblBorders>
        <w:tblLayout w:type="fixed"/>
        <w:tblLook w:val="00A0" w:firstRow="1" w:lastRow="0" w:firstColumn="1" w:lastColumn="0" w:noHBand="0" w:noVBand="0"/>
      </w:tblPr>
      <w:tblGrid>
        <w:gridCol w:w="5824"/>
        <w:gridCol w:w="382"/>
        <w:gridCol w:w="595"/>
        <w:gridCol w:w="574"/>
        <w:gridCol w:w="2886"/>
        <w:gridCol w:w="572"/>
        <w:gridCol w:w="982"/>
        <w:gridCol w:w="572"/>
        <w:gridCol w:w="649"/>
        <w:gridCol w:w="572"/>
        <w:gridCol w:w="752"/>
      </w:tblGrid>
      <w:tr w:rsidR="00C444A5" w:rsidRPr="004D127A" w14:paraId="677DFE82" w14:textId="77777777" w:rsidTr="00261C29">
        <w:tc>
          <w:tcPr>
            <w:tcW w:w="2028" w:type="pct"/>
            <w:tcBorders>
              <w:right w:val="nil"/>
            </w:tcBorders>
            <w:shd w:val="clear" w:color="auto" w:fill="53548A"/>
          </w:tcPr>
          <w:p w14:paraId="5BE4B32D" w14:textId="77777777" w:rsidR="003925E5" w:rsidRPr="004D127A" w:rsidRDefault="003925E5" w:rsidP="004D127A">
            <w:pPr>
              <w:spacing w:line="240" w:lineRule="auto"/>
              <w:jc w:val="left"/>
              <w:rPr>
                <w:b/>
                <w:bCs/>
                <w:color w:val="FFFFFF"/>
                <w:sz w:val="22"/>
                <w:szCs w:val="22"/>
                <w:lang w:val="pl-PL"/>
              </w:rPr>
            </w:pPr>
            <w:r w:rsidRPr="004D127A">
              <w:rPr>
                <w:b/>
                <w:bCs/>
                <w:color w:val="FFFFFF"/>
                <w:sz w:val="22"/>
                <w:szCs w:val="22"/>
                <w:lang w:val="pl-PL"/>
              </w:rPr>
              <w:t>CO ZOSTANIE ZBADANE?</w:t>
            </w:r>
          </w:p>
        </w:tc>
        <w:tc>
          <w:tcPr>
            <w:tcW w:w="340" w:type="pct"/>
            <w:gridSpan w:val="2"/>
            <w:tcBorders>
              <w:left w:val="nil"/>
              <w:right w:val="nil"/>
            </w:tcBorders>
            <w:shd w:val="clear" w:color="auto" w:fill="53548A"/>
          </w:tcPr>
          <w:p w14:paraId="6FBAA81A" w14:textId="77777777" w:rsidR="003925E5" w:rsidRPr="004D127A" w:rsidRDefault="003925E5" w:rsidP="004D127A">
            <w:pPr>
              <w:spacing w:line="240" w:lineRule="auto"/>
              <w:jc w:val="center"/>
              <w:rPr>
                <w:b/>
                <w:bCs/>
                <w:color w:val="FFFFFF"/>
                <w:sz w:val="22"/>
                <w:szCs w:val="22"/>
                <w:lang w:val="pl-PL"/>
              </w:rPr>
            </w:pPr>
            <w:r w:rsidRPr="004D127A">
              <w:rPr>
                <w:b/>
                <w:bCs/>
                <w:color w:val="FFFFFF"/>
                <w:sz w:val="22"/>
                <w:szCs w:val="22"/>
                <w:lang w:val="pl-PL"/>
              </w:rPr>
              <w:t>KTO JE WYKONA?</w:t>
            </w:r>
          </w:p>
        </w:tc>
        <w:tc>
          <w:tcPr>
            <w:tcW w:w="1205" w:type="pct"/>
            <w:gridSpan w:val="2"/>
            <w:tcBorders>
              <w:left w:val="nil"/>
              <w:right w:val="nil"/>
            </w:tcBorders>
            <w:shd w:val="clear" w:color="auto" w:fill="53548A"/>
          </w:tcPr>
          <w:p w14:paraId="66CFD6B8" w14:textId="77777777" w:rsidR="003925E5" w:rsidRPr="004D127A" w:rsidRDefault="003925E5" w:rsidP="004D127A">
            <w:pPr>
              <w:spacing w:line="240" w:lineRule="auto"/>
              <w:jc w:val="center"/>
              <w:rPr>
                <w:b/>
                <w:bCs/>
                <w:color w:val="FFFFFF"/>
                <w:sz w:val="22"/>
                <w:szCs w:val="22"/>
                <w:lang w:val="pl-PL"/>
              </w:rPr>
            </w:pPr>
            <w:r w:rsidRPr="004D127A">
              <w:rPr>
                <w:b/>
                <w:bCs/>
                <w:color w:val="FFFFFF"/>
                <w:sz w:val="22"/>
                <w:szCs w:val="22"/>
                <w:lang w:val="pl-PL"/>
              </w:rPr>
              <w:t>JAK ZOSTANIE WYKONANE?</w:t>
            </w:r>
          </w:p>
        </w:tc>
        <w:tc>
          <w:tcPr>
            <w:tcW w:w="541" w:type="pct"/>
            <w:gridSpan w:val="2"/>
            <w:tcBorders>
              <w:left w:val="nil"/>
              <w:right w:val="nil"/>
            </w:tcBorders>
            <w:shd w:val="clear" w:color="auto" w:fill="53548A"/>
          </w:tcPr>
          <w:p w14:paraId="4E6D32A0" w14:textId="77777777" w:rsidR="003925E5" w:rsidRPr="004D127A" w:rsidRDefault="003925E5" w:rsidP="004D127A">
            <w:pPr>
              <w:spacing w:line="240" w:lineRule="auto"/>
              <w:jc w:val="center"/>
              <w:rPr>
                <w:b/>
                <w:bCs/>
                <w:color w:val="FFFFFF"/>
                <w:sz w:val="22"/>
                <w:szCs w:val="22"/>
                <w:lang w:val="pl-PL"/>
              </w:rPr>
            </w:pPr>
            <w:r w:rsidRPr="004D127A">
              <w:rPr>
                <w:b/>
                <w:bCs/>
                <w:color w:val="FFFFFF"/>
                <w:sz w:val="22"/>
                <w:szCs w:val="22"/>
                <w:lang w:val="pl-PL"/>
              </w:rPr>
              <w:t>KIEDY?</w:t>
            </w:r>
          </w:p>
        </w:tc>
        <w:tc>
          <w:tcPr>
            <w:tcW w:w="425" w:type="pct"/>
            <w:gridSpan w:val="2"/>
            <w:tcBorders>
              <w:left w:val="nil"/>
              <w:right w:val="nil"/>
            </w:tcBorders>
            <w:shd w:val="clear" w:color="auto" w:fill="53548A"/>
          </w:tcPr>
          <w:p w14:paraId="4E3BFF89" w14:textId="77777777" w:rsidR="003925E5" w:rsidRPr="004D127A" w:rsidRDefault="003925E5" w:rsidP="004D127A">
            <w:pPr>
              <w:spacing w:line="240" w:lineRule="auto"/>
              <w:jc w:val="center"/>
              <w:rPr>
                <w:b/>
                <w:bCs/>
                <w:color w:val="FFFFFF"/>
                <w:sz w:val="22"/>
                <w:szCs w:val="22"/>
                <w:lang w:val="pl-PL"/>
              </w:rPr>
            </w:pPr>
            <w:r w:rsidRPr="004D127A">
              <w:rPr>
                <w:b/>
                <w:bCs/>
                <w:color w:val="FFFFFF"/>
                <w:sz w:val="22"/>
                <w:szCs w:val="22"/>
                <w:lang w:val="pl-PL"/>
              </w:rPr>
              <w:t>OCENA</w:t>
            </w:r>
          </w:p>
        </w:tc>
        <w:tc>
          <w:tcPr>
            <w:tcW w:w="461" w:type="pct"/>
            <w:gridSpan w:val="2"/>
            <w:tcBorders>
              <w:left w:val="nil"/>
            </w:tcBorders>
            <w:shd w:val="clear" w:color="auto" w:fill="53548A"/>
          </w:tcPr>
          <w:p w14:paraId="6EC71BAF" w14:textId="77777777" w:rsidR="003925E5" w:rsidRPr="004D127A" w:rsidRDefault="003925E5" w:rsidP="004D127A">
            <w:pPr>
              <w:spacing w:line="240" w:lineRule="auto"/>
              <w:rPr>
                <w:b/>
                <w:bCs/>
                <w:color w:val="FFFFFF"/>
                <w:sz w:val="22"/>
                <w:szCs w:val="22"/>
                <w:lang w:val="pl-PL"/>
              </w:rPr>
            </w:pPr>
            <w:r w:rsidRPr="004D127A">
              <w:rPr>
                <w:b/>
                <w:bCs/>
                <w:color w:val="FFFFFF"/>
                <w:sz w:val="22"/>
                <w:szCs w:val="22"/>
                <w:lang w:val="pl-PL"/>
              </w:rPr>
              <w:t>KRYTERIUM BADAWCZE</w:t>
            </w:r>
          </w:p>
        </w:tc>
      </w:tr>
      <w:tr w:rsidR="003925E5" w:rsidRPr="004D127A" w14:paraId="101470D8" w14:textId="77777777" w:rsidTr="00261C29">
        <w:tc>
          <w:tcPr>
            <w:tcW w:w="5000" w:type="pct"/>
            <w:gridSpan w:val="11"/>
            <w:shd w:val="clear" w:color="auto" w:fill="D2D2E4"/>
          </w:tcPr>
          <w:p w14:paraId="6799BDD5" w14:textId="77777777" w:rsidR="003925E5" w:rsidRPr="004D127A" w:rsidRDefault="003925E5" w:rsidP="004D127A">
            <w:pPr>
              <w:spacing w:line="240" w:lineRule="auto"/>
              <w:jc w:val="center"/>
              <w:rPr>
                <w:rFonts w:eastAsia="TTE10A8D70t00"/>
                <w:b/>
                <w:bCs/>
                <w:sz w:val="22"/>
                <w:szCs w:val="22"/>
                <w:lang w:val="pl-PL"/>
              </w:rPr>
            </w:pPr>
            <w:r w:rsidRPr="004D127A">
              <w:rPr>
                <w:rFonts w:eastAsia="TTE10A8D70t00"/>
                <w:b/>
                <w:bCs/>
                <w:sz w:val="22"/>
                <w:szCs w:val="22"/>
                <w:lang w:val="pl-PL"/>
              </w:rPr>
              <w:t>Ocena realizacji celów</w:t>
            </w:r>
          </w:p>
        </w:tc>
      </w:tr>
      <w:tr w:rsidR="00C444A5" w:rsidRPr="004D127A" w14:paraId="3F531373" w14:textId="77777777" w:rsidTr="00261C29">
        <w:tc>
          <w:tcPr>
            <w:tcW w:w="2028" w:type="pct"/>
            <w:tcBorders>
              <w:right w:val="nil"/>
            </w:tcBorders>
          </w:tcPr>
          <w:p w14:paraId="7B39C77C" w14:textId="77777777" w:rsidR="003925E5" w:rsidRPr="004D127A" w:rsidRDefault="003925E5" w:rsidP="004D127A">
            <w:pPr>
              <w:pStyle w:val="Akapitzlist1"/>
              <w:numPr>
                <w:ilvl w:val="0"/>
                <w:numId w:val="30"/>
              </w:numPr>
              <w:spacing w:line="240" w:lineRule="auto"/>
              <w:ind w:left="284" w:hanging="284"/>
              <w:jc w:val="left"/>
              <w:rPr>
                <w:bCs/>
                <w:sz w:val="22"/>
                <w:szCs w:val="22"/>
                <w:lang w:val="pl-PL" w:eastAsia="pl-PL"/>
              </w:rPr>
            </w:pPr>
            <w:r w:rsidRPr="004D127A">
              <w:rPr>
                <w:bCs/>
                <w:sz w:val="22"/>
                <w:szCs w:val="22"/>
                <w:lang w:val="pl-PL" w:eastAsia="pl-PL"/>
              </w:rPr>
              <w:t>W jakim stopniu zostały osiągnięte cele ogólne, szczegółowe oraz wskaźniki w LSR?</w:t>
            </w:r>
          </w:p>
          <w:p w14:paraId="72A6E903" w14:textId="77777777" w:rsidR="003925E5" w:rsidRPr="004D127A" w:rsidRDefault="003925E5" w:rsidP="004D127A">
            <w:pPr>
              <w:pStyle w:val="Akapitzlist1"/>
              <w:numPr>
                <w:ilvl w:val="0"/>
                <w:numId w:val="30"/>
              </w:numPr>
              <w:spacing w:line="240" w:lineRule="auto"/>
              <w:ind w:left="284" w:hanging="284"/>
              <w:jc w:val="left"/>
              <w:rPr>
                <w:bCs/>
                <w:sz w:val="22"/>
                <w:szCs w:val="22"/>
                <w:lang w:val="pl-PL" w:eastAsia="pl-PL"/>
              </w:rPr>
            </w:pPr>
            <w:r w:rsidRPr="004D127A">
              <w:rPr>
                <w:bCs/>
                <w:sz w:val="22"/>
                <w:szCs w:val="22"/>
                <w:lang w:val="pl-PL" w:eastAsia="pl-PL"/>
              </w:rPr>
              <w:t>Jakie problemy utrudniały realizację przedsięwzięć, LSR?</w:t>
            </w:r>
          </w:p>
          <w:p w14:paraId="084619CB" w14:textId="77777777" w:rsidR="003925E5" w:rsidRPr="004D127A" w:rsidRDefault="003925E5" w:rsidP="004D127A">
            <w:pPr>
              <w:pStyle w:val="Akapitzlist1"/>
              <w:numPr>
                <w:ilvl w:val="0"/>
                <w:numId w:val="30"/>
              </w:numPr>
              <w:spacing w:line="240" w:lineRule="auto"/>
              <w:ind w:left="284" w:hanging="284"/>
              <w:jc w:val="left"/>
              <w:rPr>
                <w:bCs/>
                <w:sz w:val="22"/>
                <w:szCs w:val="22"/>
                <w:lang w:val="pl-PL" w:eastAsia="pl-PL"/>
              </w:rPr>
            </w:pPr>
            <w:r w:rsidRPr="004D127A">
              <w:rPr>
                <w:bCs/>
                <w:sz w:val="22"/>
                <w:szCs w:val="22"/>
                <w:lang w:val="pl-PL" w:eastAsia="pl-PL"/>
              </w:rPr>
              <w:t>Jak kształtuje się poziom realizacji budżetu w podziale na przedsięwzięcia LSR?</w:t>
            </w:r>
          </w:p>
          <w:p w14:paraId="04584469" w14:textId="77777777" w:rsidR="003925E5" w:rsidRPr="004D127A" w:rsidRDefault="003925E5" w:rsidP="004D127A">
            <w:pPr>
              <w:pStyle w:val="Akapitzlist1"/>
              <w:numPr>
                <w:ilvl w:val="0"/>
                <w:numId w:val="30"/>
              </w:numPr>
              <w:spacing w:line="240" w:lineRule="auto"/>
              <w:ind w:left="284" w:hanging="284"/>
              <w:jc w:val="left"/>
              <w:rPr>
                <w:bCs/>
                <w:sz w:val="22"/>
                <w:szCs w:val="22"/>
                <w:lang w:val="pl-PL" w:eastAsia="pl-PL"/>
              </w:rPr>
            </w:pPr>
            <w:r w:rsidRPr="004D127A">
              <w:rPr>
                <w:bCs/>
                <w:sz w:val="22"/>
                <w:szCs w:val="22"/>
                <w:lang w:val="pl-PL" w:eastAsia="pl-PL"/>
              </w:rPr>
              <w:t>W jakim stopniu podejmowane przez LGD działania przyczyniły się do jakości i efektywności wdrożonej pomocy (LSR)?</w:t>
            </w:r>
          </w:p>
          <w:p w14:paraId="49452472" w14:textId="77777777" w:rsidR="003925E5" w:rsidRPr="004D127A" w:rsidRDefault="003925E5" w:rsidP="004D127A">
            <w:pPr>
              <w:pStyle w:val="Akapitzlist1"/>
              <w:numPr>
                <w:ilvl w:val="0"/>
                <w:numId w:val="30"/>
              </w:numPr>
              <w:spacing w:line="240" w:lineRule="auto"/>
              <w:ind w:left="284" w:hanging="284"/>
              <w:jc w:val="left"/>
              <w:rPr>
                <w:bCs/>
                <w:sz w:val="22"/>
                <w:szCs w:val="22"/>
                <w:lang w:val="pl-PL" w:eastAsia="pl-PL"/>
              </w:rPr>
            </w:pPr>
            <w:r w:rsidRPr="004D127A">
              <w:rPr>
                <w:bCs/>
                <w:sz w:val="22"/>
                <w:szCs w:val="22"/>
                <w:lang w:val="pl-PL" w:eastAsia="pl-PL"/>
              </w:rPr>
              <w:lastRenderedPageBreak/>
              <w:t>Jakie działania zrealizowane przez LGD zapewniły właściwą jakość realizacji LSR?</w:t>
            </w:r>
          </w:p>
          <w:p w14:paraId="7C93FB02" w14:textId="77777777" w:rsidR="003925E5" w:rsidRPr="004D127A" w:rsidRDefault="003925E5" w:rsidP="004D127A">
            <w:pPr>
              <w:pStyle w:val="Akapitzlist1"/>
              <w:numPr>
                <w:ilvl w:val="0"/>
                <w:numId w:val="30"/>
              </w:numPr>
              <w:spacing w:line="240" w:lineRule="auto"/>
              <w:ind w:left="284" w:hanging="284"/>
              <w:jc w:val="left"/>
              <w:rPr>
                <w:bCs/>
                <w:sz w:val="22"/>
                <w:szCs w:val="22"/>
                <w:lang w:val="pl-PL" w:eastAsia="pl-PL"/>
              </w:rPr>
            </w:pPr>
            <w:r w:rsidRPr="004D127A">
              <w:rPr>
                <w:bCs/>
                <w:sz w:val="22"/>
                <w:szCs w:val="22"/>
                <w:lang w:val="pl-PL" w:eastAsia="pl-PL"/>
              </w:rPr>
              <w:t xml:space="preserve">Czy wykorzystano wyniki ewaluacji </w:t>
            </w:r>
            <w:proofErr w:type="spellStart"/>
            <w:r w:rsidRPr="004D127A">
              <w:rPr>
                <w:bCs/>
                <w:sz w:val="22"/>
                <w:szCs w:val="22"/>
                <w:lang w:val="pl-PL" w:eastAsia="pl-PL"/>
              </w:rPr>
              <w:t>mid</w:t>
            </w:r>
            <w:proofErr w:type="spellEnd"/>
            <w:r w:rsidRPr="004D127A">
              <w:rPr>
                <w:bCs/>
                <w:sz w:val="22"/>
                <w:szCs w:val="22"/>
                <w:lang w:val="pl-PL" w:eastAsia="pl-PL"/>
              </w:rPr>
              <w:t>-term? Jeśli tak, w jaki sposób?</w:t>
            </w:r>
          </w:p>
          <w:p w14:paraId="54117483" w14:textId="77777777" w:rsidR="003925E5" w:rsidRPr="004D127A" w:rsidRDefault="003925E5" w:rsidP="004D127A">
            <w:pPr>
              <w:spacing w:line="240" w:lineRule="auto"/>
              <w:jc w:val="left"/>
              <w:rPr>
                <w:b/>
                <w:bCs/>
                <w:sz w:val="22"/>
                <w:szCs w:val="22"/>
                <w:lang w:val="pl-PL"/>
              </w:rPr>
            </w:pPr>
          </w:p>
        </w:tc>
        <w:tc>
          <w:tcPr>
            <w:tcW w:w="539" w:type="pct"/>
            <w:gridSpan w:val="3"/>
            <w:tcBorders>
              <w:left w:val="nil"/>
              <w:right w:val="nil"/>
            </w:tcBorders>
          </w:tcPr>
          <w:p w14:paraId="3CAF97F0" w14:textId="77777777" w:rsidR="003925E5" w:rsidRPr="004D127A" w:rsidRDefault="003925E5" w:rsidP="004D127A">
            <w:pPr>
              <w:spacing w:line="240" w:lineRule="auto"/>
              <w:rPr>
                <w:sz w:val="22"/>
                <w:szCs w:val="22"/>
                <w:lang w:val="pl-PL"/>
              </w:rPr>
            </w:pPr>
            <w:r w:rsidRPr="004D127A">
              <w:rPr>
                <w:sz w:val="22"/>
                <w:szCs w:val="22"/>
                <w:lang w:val="pl-PL"/>
              </w:rPr>
              <w:lastRenderedPageBreak/>
              <w:t>Zewnętrzny niezależny ekspert</w:t>
            </w:r>
          </w:p>
        </w:tc>
        <w:tc>
          <w:tcPr>
            <w:tcW w:w="1204" w:type="pct"/>
            <w:gridSpan w:val="2"/>
            <w:tcBorders>
              <w:left w:val="nil"/>
              <w:right w:val="nil"/>
            </w:tcBorders>
          </w:tcPr>
          <w:p w14:paraId="37649D91" w14:textId="77777777" w:rsidR="003925E5" w:rsidRPr="004D127A" w:rsidRDefault="003925E5" w:rsidP="004D127A">
            <w:pPr>
              <w:pStyle w:val="Akapitzlist1"/>
              <w:numPr>
                <w:ilvl w:val="0"/>
                <w:numId w:val="21"/>
              </w:numPr>
              <w:spacing w:line="240" w:lineRule="auto"/>
              <w:ind w:left="278" w:hanging="278"/>
              <w:jc w:val="left"/>
              <w:rPr>
                <w:sz w:val="22"/>
                <w:szCs w:val="22"/>
                <w:lang w:val="pl-PL" w:eastAsia="pl-PL"/>
              </w:rPr>
            </w:pPr>
            <w:r w:rsidRPr="004D127A">
              <w:rPr>
                <w:sz w:val="22"/>
                <w:szCs w:val="22"/>
                <w:lang w:val="pl-PL" w:eastAsia="pl-PL"/>
              </w:rPr>
              <w:t>Analiza dokumentacji monitoringowej;</w:t>
            </w:r>
          </w:p>
          <w:p w14:paraId="29FD932D" w14:textId="77777777" w:rsidR="003925E5" w:rsidRPr="004D127A" w:rsidRDefault="003925E5" w:rsidP="004D127A">
            <w:pPr>
              <w:pStyle w:val="Akapitzlist1"/>
              <w:numPr>
                <w:ilvl w:val="0"/>
                <w:numId w:val="21"/>
              </w:numPr>
              <w:spacing w:line="240" w:lineRule="auto"/>
              <w:ind w:left="278" w:hanging="278"/>
              <w:jc w:val="left"/>
              <w:rPr>
                <w:sz w:val="22"/>
                <w:szCs w:val="22"/>
                <w:lang w:val="pl-PL" w:eastAsia="pl-PL"/>
              </w:rPr>
            </w:pPr>
            <w:r w:rsidRPr="004D127A">
              <w:rPr>
                <w:sz w:val="22"/>
                <w:szCs w:val="22"/>
                <w:lang w:val="pl-PL" w:eastAsia="pl-PL"/>
              </w:rPr>
              <w:t xml:space="preserve">Analiza </w:t>
            </w:r>
            <w:proofErr w:type="spellStart"/>
            <w:r w:rsidRPr="004D127A">
              <w:rPr>
                <w:sz w:val="22"/>
                <w:szCs w:val="22"/>
                <w:lang w:val="pl-PL" w:eastAsia="pl-PL"/>
              </w:rPr>
              <w:t>desk</w:t>
            </w:r>
            <w:proofErr w:type="spellEnd"/>
            <w:r w:rsidRPr="004D127A">
              <w:rPr>
                <w:sz w:val="22"/>
                <w:szCs w:val="22"/>
                <w:lang w:val="pl-PL" w:eastAsia="pl-PL"/>
              </w:rPr>
              <w:t xml:space="preserve"> </w:t>
            </w:r>
            <w:proofErr w:type="spellStart"/>
            <w:r w:rsidRPr="004D127A">
              <w:rPr>
                <w:sz w:val="22"/>
                <w:szCs w:val="22"/>
                <w:lang w:val="pl-PL" w:eastAsia="pl-PL"/>
              </w:rPr>
              <w:t>research</w:t>
            </w:r>
            <w:proofErr w:type="spellEnd"/>
            <w:r w:rsidRPr="004D127A">
              <w:rPr>
                <w:sz w:val="22"/>
                <w:szCs w:val="22"/>
                <w:lang w:val="pl-PL" w:eastAsia="pl-PL"/>
              </w:rPr>
              <w:t xml:space="preserve"> – opracowania naukowe, badawcze, dokumenty strategiczne, metoda ta posłuży ocenie zmiany sytuacji społeczno-gospodarczej;</w:t>
            </w:r>
          </w:p>
          <w:p w14:paraId="0003F47A" w14:textId="77777777" w:rsidR="003925E5" w:rsidRPr="004D127A" w:rsidRDefault="003925E5" w:rsidP="004D127A">
            <w:pPr>
              <w:pStyle w:val="Akapitzlist1"/>
              <w:numPr>
                <w:ilvl w:val="0"/>
                <w:numId w:val="21"/>
              </w:numPr>
              <w:spacing w:line="240" w:lineRule="auto"/>
              <w:ind w:left="278" w:hanging="278"/>
              <w:jc w:val="left"/>
              <w:rPr>
                <w:sz w:val="22"/>
                <w:szCs w:val="22"/>
                <w:lang w:val="pl-PL" w:eastAsia="pl-PL"/>
              </w:rPr>
            </w:pPr>
            <w:r w:rsidRPr="004D127A">
              <w:rPr>
                <w:sz w:val="22"/>
                <w:szCs w:val="22"/>
                <w:lang w:val="pl-PL" w:eastAsia="pl-PL"/>
              </w:rPr>
              <w:lastRenderedPageBreak/>
              <w:t>FGI z osobami zaangażowanymi w realizację strategii;</w:t>
            </w:r>
          </w:p>
          <w:p w14:paraId="32C6989B" w14:textId="77777777" w:rsidR="003925E5" w:rsidRPr="004D127A" w:rsidRDefault="003925E5" w:rsidP="004D127A">
            <w:pPr>
              <w:pStyle w:val="Akapitzlist1"/>
              <w:numPr>
                <w:ilvl w:val="0"/>
                <w:numId w:val="21"/>
              </w:numPr>
              <w:spacing w:line="240" w:lineRule="auto"/>
              <w:ind w:left="278" w:hanging="278"/>
              <w:jc w:val="left"/>
              <w:rPr>
                <w:sz w:val="22"/>
                <w:szCs w:val="22"/>
                <w:lang w:val="pl-PL" w:eastAsia="pl-PL"/>
              </w:rPr>
            </w:pPr>
            <w:r w:rsidRPr="004D127A">
              <w:rPr>
                <w:sz w:val="22"/>
                <w:szCs w:val="22"/>
                <w:lang w:val="pl-PL" w:eastAsia="pl-PL"/>
              </w:rPr>
              <w:t xml:space="preserve">CATI/CAWI z adresatami LSR </w:t>
            </w:r>
          </w:p>
          <w:p w14:paraId="07D93334" w14:textId="77777777" w:rsidR="003925E5" w:rsidRPr="004D127A" w:rsidRDefault="003925E5" w:rsidP="004D127A">
            <w:pPr>
              <w:pStyle w:val="Akapitzlist1"/>
              <w:numPr>
                <w:ilvl w:val="0"/>
                <w:numId w:val="21"/>
              </w:numPr>
              <w:spacing w:line="240" w:lineRule="auto"/>
              <w:ind w:left="278" w:hanging="278"/>
              <w:jc w:val="left"/>
              <w:rPr>
                <w:sz w:val="22"/>
                <w:szCs w:val="22"/>
                <w:lang w:val="pl-PL" w:eastAsia="pl-PL"/>
              </w:rPr>
            </w:pPr>
            <w:r w:rsidRPr="004D127A">
              <w:rPr>
                <w:sz w:val="22"/>
                <w:szCs w:val="22"/>
                <w:lang w:val="pl-PL" w:eastAsia="pl-PL"/>
              </w:rPr>
              <w:t>Matryca logiczna – obrazująca komplementarność i konflikty pomiędzy poszczególnymi celami i przedsięwzięciami;</w:t>
            </w:r>
          </w:p>
          <w:p w14:paraId="328DF85E" w14:textId="77777777" w:rsidR="003925E5" w:rsidRPr="004D127A" w:rsidRDefault="003925E5" w:rsidP="004D127A">
            <w:pPr>
              <w:pStyle w:val="Akapitzlist1"/>
              <w:numPr>
                <w:ilvl w:val="0"/>
                <w:numId w:val="21"/>
              </w:numPr>
              <w:spacing w:line="240" w:lineRule="auto"/>
              <w:ind w:left="278" w:hanging="278"/>
              <w:jc w:val="left"/>
              <w:rPr>
                <w:sz w:val="22"/>
                <w:szCs w:val="22"/>
                <w:lang w:val="pl-PL" w:eastAsia="pl-PL"/>
              </w:rPr>
            </w:pPr>
            <w:r w:rsidRPr="004D127A">
              <w:rPr>
                <w:sz w:val="22"/>
                <w:szCs w:val="22"/>
                <w:lang w:val="pl-PL" w:eastAsia="pl-PL"/>
              </w:rPr>
              <w:t>Analiza SWOT cech LSR;</w:t>
            </w:r>
          </w:p>
          <w:p w14:paraId="0B7DFF43" w14:textId="77777777" w:rsidR="003925E5" w:rsidRPr="004D127A" w:rsidRDefault="003925E5" w:rsidP="004D127A">
            <w:pPr>
              <w:pStyle w:val="Akapitzlist1"/>
              <w:numPr>
                <w:ilvl w:val="0"/>
                <w:numId w:val="21"/>
              </w:numPr>
              <w:spacing w:line="240" w:lineRule="auto"/>
              <w:ind w:left="278" w:hanging="278"/>
              <w:jc w:val="left"/>
              <w:rPr>
                <w:sz w:val="22"/>
                <w:szCs w:val="22"/>
                <w:lang w:val="pl-PL" w:eastAsia="pl-PL"/>
              </w:rPr>
            </w:pPr>
            <w:r w:rsidRPr="004D127A">
              <w:rPr>
                <w:sz w:val="22"/>
                <w:szCs w:val="22"/>
                <w:lang w:val="pl-PL" w:eastAsia="pl-PL"/>
              </w:rPr>
              <w:t>Analiza dokumentacji zadań realizowanych w ramach LSR.</w:t>
            </w:r>
          </w:p>
        </w:tc>
        <w:tc>
          <w:tcPr>
            <w:tcW w:w="541" w:type="pct"/>
            <w:gridSpan w:val="2"/>
            <w:tcBorders>
              <w:left w:val="nil"/>
              <w:right w:val="nil"/>
            </w:tcBorders>
          </w:tcPr>
          <w:p w14:paraId="7BB665A5" w14:textId="1ABECB80" w:rsidR="003925E5" w:rsidRPr="004D127A" w:rsidRDefault="003925E5" w:rsidP="004D127A">
            <w:pPr>
              <w:spacing w:line="240" w:lineRule="auto"/>
              <w:jc w:val="left"/>
              <w:rPr>
                <w:sz w:val="22"/>
                <w:szCs w:val="22"/>
                <w:lang w:val="pl-PL"/>
              </w:rPr>
            </w:pPr>
            <w:r w:rsidRPr="004D127A">
              <w:rPr>
                <w:sz w:val="22"/>
                <w:szCs w:val="22"/>
                <w:lang w:val="pl-PL"/>
              </w:rPr>
              <w:lastRenderedPageBreak/>
              <w:t xml:space="preserve">Czas pomiaru: I kwartał </w:t>
            </w:r>
            <w:r w:rsidRPr="00D442E0">
              <w:rPr>
                <w:sz w:val="22"/>
                <w:szCs w:val="22"/>
                <w:lang w:val="pl-PL"/>
              </w:rPr>
              <w:t>202</w:t>
            </w:r>
            <w:r w:rsidR="002D1A41" w:rsidRPr="00D442E0">
              <w:rPr>
                <w:sz w:val="22"/>
                <w:szCs w:val="22"/>
                <w:lang w:val="pl-PL"/>
              </w:rPr>
              <w:t>4</w:t>
            </w:r>
            <w:r w:rsidRPr="00D442E0">
              <w:rPr>
                <w:sz w:val="22"/>
                <w:szCs w:val="22"/>
                <w:lang w:val="pl-PL"/>
              </w:rPr>
              <w:t xml:space="preserve"> </w:t>
            </w:r>
            <w:r w:rsidRPr="004D127A">
              <w:rPr>
                <w:sz w:val="22"/>
                <w:szCs w:val="22"/>
                <w:lang w:val="pl-PL"/>
              </w:rPr>
              <w:t>roku</w:t>
            </w:r>
          </w:p>
          <w:p w14:paraId="1F666B42" w14:textId="77777777" w:rsidR="003925E5" w:rsidRPr="004D127A" w:rsidRDefault="003925E5" w:rsidP="004D127A">
            <w:pPr>
              <w:spacing w:line="240" w:lineRule="auto"/>
              <w:jc w:val="left"/>
              <w:rPr>
                <w:sz w:val="22"/>
                <w:szCs w:val="22"/>
                <w:lang w:val="pl-PL"/>
              </w:rPr>
            </w:pPr>
          </w:p>
          <w:p w14:paraId="372D8C08" w14:textId="77777777" w:rsidR="003925E5" w:rsidRPr="004D127A" w:rsidRDefault="003925E5" w:rsidP="004D127A">
            <w:pPr>
              <w:spacing w:line="240" w:lineRule="auto"/>
              <w:jc w:val="left"/>
              <w:rPr>
                <w:sz w:val="22"/>
                <w:szCs w:val="22"/>
                <w:lang w:val="pl-PL"/>
              </w:rPr>
            </w:pPr>
            <w:r w:rsidRPr="004D127A">
              <w:rPr>
                <w:sz w:val="22"/>
                <w:szCs w:val="22"/>
                <w:lang w:val="pl-PL"/>
              </w:rPr>
              <w:t xml:space="preserve">Okres objęty pomiarem: od początku wdrażania Strategii do </w:t>
            </w:r>
            <w:r w:rsidRPr="004D127A">
              <w:rPr>
                <w:sz w:val="22"/>
                <w:szCs w:val="22"/>
                <w:lang w:val="pl-PL"/>
              </w:rPr>
              <w:lastRenderedPageBreak/>
              <w:t>momentu realizacji ewaluacji</w:t>
            </w:r>
          </w:p>
        </w:tc>
        <w:tc>
          <w:tcPr>
            <w:tcW w:w="425" w:type="pct"/>
            <w:gridSpan w:val="2"/>
            <w:tcBorders>
              <w:left w:val="nil"/>
              <w:right w:val="nil"/>
            </w:tcBorders>
          </w:tcPr>
          <w:p w14:paraId="6961EC90" w14:textId="77777777" w:rsidR="003925E5" w:rsidRPr="004D127A" w:rsidRDefault="003925E5" w:rsidP="004D127A">
            <w:pPr>
              <w:spacing w:line="240" w:lineRule="auto"/>
              <w:jc w:val="left"/>
              <w:rPr>
                <w:sz w:val="22"/>
                <w:szCs w:val="22"/>
                <w:lang w:val="pl-PL"/>
              </w:rPr>
            </w:pPr>
            <w:r w:rsidRPr="004D127A">
              <w:rPr>
                <w:sz w:val="22"/>
                <w:szCs w:val="22"/>
                <w:lang w:val="pl-PL"/>
              </w:rPr>
              <w:lastRenderedPageBreak/>
              <w:t xml:space="preserve">Ocenie poddany zostanie stopień realizacji celów. </w:t>
            </w:r>
          </w:p>
        </w:tc>
        <w:tc>
          <w:tcPr>
            <w:tcW w:w="262" w:type="pct"/>
            <w:tcBorders>
              <w:left w:val="nil"/>
            </w:tcBorders>
          </w:tcPr>
          <w:p w14:paraId="6CBD5276" w14:textId="77777777" w:rsidR="003925E5" w:rsidRPr="004D127A" w:rsidRDefault="003925E5" w:rsidP="004D127A">
            <w:pPr>
              <w:spacing w:line="240" w:lineRule="auto"/>
              <w:rPr>
                <w:rFonts w:eastAsia="TTE10A8D70t00"/>
                <w:sz w:val="22"/>
                <w:szCs w:val="22"/>
                <w:lang w:val="pl-PL"/>
              </w:rPr>
            </w:pPr>
            <w:r w:rsidRPr="004D127A">
              <w:rPr>
                <w:rFonts w:eastAsia="TTE10A8D70t00"/>
                <w:sz w:val="22"/>
                <w:szCs w:val="22"/>
                <w:lang w:val="pl-PL"/>
              </w:rPr>
              <w:t>Skuteczność</w:t>
            </w:r>
          </w:p>
          <w:p w14:paraId="36116643" w14:textId="77777777" w:rsidR="003925E5" w:rsidRPr="004D127A" w:rsidRDefault="003925E5" w:rsidP="004D127A">
            <w:pPr>
              <w:spacing w:line="240" w:lineRule="auto"/>
              <w:rPr>
                <w:rFonts w:eastAsia="TTE10A8D70t00"/>
                <w:sz w:val="22"/>
                <w:szCs w:val="22"/>
                <w:lang w:val="pl-PL"/>
              </w:rPr>
            </w:pPr>
            <w:r w:rsidRPr="004D127A">
              <w:rPr>
                <w:rFonts w:eastAsia="TTE10A8D70t00"/>
                <w:sz w:val="22"/>
                <w:szCs w:val="22"/>
                <w:lang w:val="pl-PL"/>
              </w:rPr>
              <w:t>Efektywność</w:t>
            </w:r>
          </w:p>
          <w:p w14:paraId="548CF9AC" w14:textId="77777777" w:rsidR="003925E5" w:rsidRPr="004D127A" w:rsidRDefault="003925E5" w:rsidP="004D127A">
            <w:pPr>
              <w:spacing w:line="240" w:lineRule="auto"/>
              <w:rPr>
                <w:rFonts w:eastAsia="TTE10A8D70t00"/>
                <w:sz w:val="22"/>
                <w:szCs w:val="22"/>
                <w:lang w:val="pl-PL"/>
              </w:rPr>
            </w:pPr>
            <w:r w:rsidRPr="004D127A">
              <w:rPr>
                <w:rFonts w:eastAsia="TTE10A8D70t00"/>
                <w:sz w:val="22"/>
                <w:szCs w:val="22"/>
                <w:lang w:val="pl-PL"/>
              </w:rPr>
              <w:t>Trwałość</w:t>
            </w:r>
          </w:p>
        </w:tc>
      </w:tr>
      <w:tr w:rsidR="003925E5" w:rsidRPr="004D127A" w14:paraId="27DB3AC7" w14:textId="77777777" w:rsidTr="00261C29">
        <w:tc>
          <w:tcPr>
            <w:tcW w:w="5000" w:type="pct"/>
            <w:gridSpan w:val="11"/>
            <w:shd w:val="clear" w:color="auto" w:fill="D2D2E4"/>
          </w:tcPr>
          <w:p w14:paraId="711E060E" w14:textId="77777777" w:rsidR="003925E5" w:rsidRPr="004D127A" w:rsidRDefault="003925E5" w:rsidP="004D127A">
            <w:pPr>
              <w:spacing w:line="240" w:lineRule="auto"/>
              <w:jc w:val="center"/>
              <w:rPr>
                <w:rFonts w:eastAsia="TTE10A8D70t00"/>
                <w:b/>
                <w:bCs/>
                <w:sz w:val="22"/>
                <w:szCs w:val="22"/>
                <w:lang w:val="pl-PL"/>
              </w:rPr>
            </w:pPr>
            <w:r w:rsidRPr="004D127A">
              <w:rPr>
                <w:rFonts w:eastAsia="TTE10A8D70t00"/>
                <w:b/>
                <w:bCs/>
                <w:sz w:val="22"/>
                <w:szCs w:val="22"/>
                <w:lang w:val="pl-PL"/>
              </w:rPr>
              <w:t>Ocena rezultatów</w:t>
            </w:r>
          </w:p>
        </w:tc>
      </w:tr>
      <w:tr w:rsidR="00C444A5" w:rsidRPr="004D127A" w14:paraId="6172FABD" w14:textId="77777777" w:rsidTr="00261C29">
        <w:tc>
          <w:tcPr>
            <w:tcW w:w="2161" w:type="pct"/>
            <w:gridSpan w:val="2"/>
            <w:tcBorders>
              <w:right w:val="nil"/>
            </w:tcBorders>
          </w:tcPr>
          <w:p w14:paraId="206AA928" w14:textId="77777777" w:rsidR="003925E5" w:rsidRPr="004D127A" w:rsidRDefault="003925E5" w:rsidP="004D127A">
            <w:pPr>
              <w:pStyle w:val="Akapitzlist1"/>
              <w:numPr>
                <w:ilvl w:val="0"/>
                <w:numId w:val="38"/>
              </w:numPr>
              <w:spacing w:line="240" w:lineRule="auto"/>
              <w:ind w:left="284" w:hanging="284"/>
              <w:jc w:val="left"/>
              <w:rPr>
                <w:bCs/>
                <w:sz w:val="22"/>
                <w:szCs w:val="22"/>
                <w:lang w:val="pl-PL" w:eastAsia="pl-PL"/>
              </w:rPr>
            </w:pPr>
            <w:r w:rsidRPr="004D127A">
              <w:rPr>
                <w:bCs/>
                <w:sz w:val="22"/>
                <w:szCs w:val="22"/>
                <w:lang w:val="pl-PL" w:eastAsia="pl-PL"/>
              </w:rPr>
              <w:t>Czy wydatkowane środki na wdrożoną pomoc przyczyniły się do osiągnięcia założeń zawartych w LSR i w jakim stopniu wpłynęły na osiągnięte rezultaty?</w:t>
            </w:r>
          </w:p>
          <w:p w14:paraId="36E8143C" w14:textId="77777777" w:rsidR="003925E5" w:rsidRPr="004D127A" w:rsidRDefault="003925E5" w:rsidP="004D127A">
            <w:pPr>
              <w:pStyle w:val="Akapitzlist1"/>
              <w:numPr>
                <w:ilvl w:val="0"/>
                <w:numId w:val="38"/>
              </w:numPr>
              <w:spacing w:line="240" w:lineRule="auto"/>
              <w:ind w:left="284" w:hanging="284"/>
              <w:jc w:val="left"/>
              <w:rPr>
                <w:bCs/>
                <w:sz w:val="22"/>
                <w:szCs w:val="22"/>
                <w:lang w:val="pl-PL" w:eastAsia="pl-PL"/>
              </w:rPr>
            </w:pPr>
            <w:r w:rsidRPr="004D127A">
              <w:rPr>
                <w:bCs/>
                <w:sz w:val="22"/>
                <w:szCs w:val="22"/>
                <w:lang w:val="pl-PL" w:eastAsia="pl-PL"/>
              </w:rPr>
              <w:t>Czy możliwe byłoby osiągnięcie rezultatów LSR bez zewnętrznej pomocy finansowej albo przy wykorzystaniu niższych nakładów?</w:t>
            </w:r>
          </w:p>
          <w:p w14:paraId="005D1E30" w14:textId="77777777" w:rsidR="003925E5" w:rsidRPr="004D127A" w:rsidRDefault="003925E5" w:rsidP="004D127A">
            <w:pPr>
              <w:pStyle w:val="Akapitzlist1"/>
              <w:numPr>
                <w:ilvl w:val="0"/>
                <w:numId w:val="38"/>
              </w:numPr>
              <w:spacing w:line="240" w:lineRule="auto"/>
              <w:ind w:left="284" w:hanging="284"/>
              <w:jc w:val="left"/>
              <w:rPr>
                <w:bCs/>
                <w:sz w:val="22"/>
                <w:szCs w:val="22"/>
                <w:lang w:val="pl-PL" w:eastAsia="pl-PL"/>
              </w:rPr>
            </w:pPr>
            <w:r w:rsidRPr="004D127A">
              <w:rPr>
                <w:bCs/>
                <w:sz w:val="22"/>
                <w:szCs w:val="22"/>
                <w:lang w:val="pl-PL" w:eastAsia="pl-PL"/>
              </w:rPr>
              <w:t>Czy podejmowane działania partnerskie przez LGD wpłynęły na jakość wdrażania LSR, na rozwój obszaru LGD i w jakim stopniu?</w:t>
            </w:r>
          </w:p>
          <w:p w14:paraId="0F5BC97E" w14:textId="77777777" w:rsidR="003925E5" w:rsidRPr="004D127A" w:rsidRDefault="003925E5" w:rsidP="004D127A">
            <w:pPr>
              <w:pStyle w:val="Akapitzlist1"/>
              <w:numPr>
                <w:ilvl w:val="0"/>
                <w:numId w:val="38"/>
              </w:numPr>
              <w:spacing w:line="240" w:lineRule="auto"/>
              <w:ind w:left="284" w:hanging="284"/>
              <w:jc w:val="left"/>
              <w:rPr>
                <w:bCs/>
                <w:sz w:val="22"/>
                <w:szCs w:val="22"/>
                <w:lang w:val="pl-PL" w:eastAsia="pl-PL"/>
              </w:rPr>
            </w:pPr>
            <w:r w:rsidRPr="004D127A">
              <w:rPr>
                <w:bCs/>
                <w:sz w:val="22"/>
                <w:szCs w:val="22"/>
                <w:lang w:val="pl-PL" w:eastAsia="pl-PL"/>
              </w:rPr>
              <w:t>Czy beneficjenci/odbiorcy działań są zadowoleni z udzielonej pomocy? Czy udzielona pomoc przyczyniła się do rozwoju podjętych przez nich działań oraz czy spełnia ich oczekiwania?</w:t>
            </w:r>
          </w:p>
          <w:p w14:paraId="4F4DA723" w14:textId="77777777" w:rsidR="003925E5" w:rsidRPr="004D127A" w:rsidRDefault="003925E5" w:rsidP="004D127A">
            <w:pPr>
              <w:pStyle w:val="Akapitzlist1"/>
              <w:numPr>
                <w:ilvl w:val="0"/>
                <w:numId w:val="38"/>
              </w:numPr>
              <w:spacing w:line="240" w:lineRule="auto"/>
              <w:ind w:left="284" w:hanging="284"/>
              <w:jc w:val="left"/>
              <w:rPr>
                <w:bCs/>
                <w:sz w:val="22"/>
                <w:szCs w:val="22"/>
                <w:lang w:val="pl-PL" w:eastAsia="pl-PL"/>
              </w:rPr>
            </w:pPr>
            <w:r w:rsidRPr="004D127A">
              <w:rPr>
                <w:bCs/>
                <w:sz w:val="22"/>
                <w:szCs w:val="22"/>
                <w:lang w:val="pl-PL" w:eastAsia="pl-PL"/>
              </w:rPr>
              <w:t>Czy przekazana pomoc była/jest dla nich użyteczna?</w:t>
            </w:r>
          </w:p>
          <w:p w14:paraId="7111D30B" w14:textId="77777777" w:rsidR="003925E5" w:rsidRPr="004D127A" w:rsidRDefault="003925E5" w:rsidP="004D127A">
            <w:pPr>
              <w:pStyle w:val="Akapitzlist1"/>
              <w:numPr>
                <w:ilvl w:val="0"/>
                <w:numId w:val="38"/>
              </w:numPr>
              <w:spacing w:line="240" w:lineRule="auto"/>
              <w:ind w:left="284" w:hanging="284"/>
              <w:jc w:val="left"/>
              <w:rPr>
                <w:bCs/>
                <w:sz w:val="22"/>
                <w:szCs w:val="22"/>
                <w:lang w:val="pl-PL" w:eastAsia="pl-PL"/>
              </w:rPr>
            </w:pPr>
            <w:r w:rsidRPr="004D127A">
              <w:rPr>
                <w:bCs/>
                <w:sz w:val="22"/>
                <w:szCs w:val="22"/>
                <w:lang w:val="pl-PL" w:eastAsia="pl-PL"/>
              </w:rPr>
              <w:t>Jak odbiorcy działań oceniają sposób funkcjonowania oraz działalność LGD?</w:t>
            </w:r>
          </w:p>
          <w:p w14:paraId="53DA3D8A" w14:textId="77777777" w:rsidR="003925E5" w:rsidRPr="004D127A" w:rsidRDefault="003925E5" w:rsidP="004D127A">
            <w:pPr>
              <w:pStyle w:val="Akapitzlist1"/>
              <w:numPr>
                <w:ilvl w:val="0"/>
                <w:numId w:val="38"/>
              </w:numPr>
              <w:spacing w:line="240" w:lineRule="auto"/>
              <w:ind w:left="284" w:hanging="284"/>
              <w:jc w:val="left"/>
              <w:rPr>
                <w:bCs/>
                <w:sz w:val="22"/>
                <w:szCs w:val="22"/>
                <w:lang w:val="pl-PL" w:eastAsia="pl-PL"/>
              </w:rPr>
            </w:pPr>
            <w:r w:rsidRPr="004D127A">
              <w:rPr>
                <w:bCs/>
                <w:sz w:val="22"/>
                <w:szCs w:val="22"/>
                <w:lang w:val="pl-PL" w:eastAsia="pl-PL"/>
              </w:rPr>
              <w:t>Czy działalność LGD oraz wdrożona pomoc przynoszą długotrwałe efekty? Jakie, w jakim stopniu i dla kogo?</w:t>
            </w:r>
          </w:p>
          <w:p w14:paraId="7677AA60" w14:textId="77777777" w:rsidR="003925E5" w:rsidRPr="004D127A" w:rsidRDefault="003925E5" w:rsidP="004D127A">
            <w:pPr>
              <w:pStyle w:val="Akapitzlist1"/>
              <w:numPr>
                <w:ilvl w:val="0"/>
                <w:numId w:val="38"/>
              </w:numPr>
              <w:spacing w:line="240" w:lineRule="auto"/>
              <w:ind w:left="284" w:hanging="284"/>
              <w:jc w:val="left"/>
              <w:rPr>
                <w:bCs/>
                <w:sz w:val="22"/>
                <w:szCs w:val="22"/>
                <w:lang w:val="pl-PL" w:eastAsia="pl-PL"/>
              </w:rPr>
            </w:pPr>
            <w:r w:rsidRPr="004D127A">
              <w:rPr>
                <w:bCs/>
                <w:sz w:val="22"/>
                <w:szCs w:val="22"/>
                <w:lang w:val="pl-PL" w:eastAsia="pl-PL"/>
              </w:rPr>
              <w:t>Jak kształtowało się zainteresowanie środowiska lokalnego działaniami podejmowanymi przez LGD?</w:t>
            </w:r>
          </w:p>
          <w:p w14:paraId="67D01D82" w14:textId="77777777" w:rsidR="003925E5" w:rsidRPr="004D127A" w:rsidRDefault="003925E5" w:rsidP="004D127A">
            <w:pPr>
              <w:pStyle w:val="Akapitzlist1"/>
              <w:numPr>
                <w:ilvl w:val="0"/>
                <w:numId w:val="38"/>
              </w:numPr>
              <w:spacing w:line="240" w:lineRule="auto"/>
              <w:ind w:left="284" w:hanging="284"/>
              <w:jc w:val="left"/>
              <w:rPr>
                <w:bCs/>
                <w:sz w:val="22"/>
                <w:szCs w:val="22"/>
                <w:lang w:val="pl-PL" w:eastAsia="pl-PL"/>
              </w:rPr>
            </w:pPr>
            <w:r w:rsidRPr="004D127A">
              <w:rPr>
                <w:bCs/>
                <w:sz w:val="22"/>
                <w:szCs w:val="22"/>
                <w:lang w:val="pl-PL" w:eastAsia="pl-PL"/>
              </w:rPr>
              <w:t>Czy przyjęty system komunikacji LGD był skuteczny?</w:t>
            </w:r>
          </w:p>
          <w:p w14:paraId="3608EF26" w14:textId="77777777" w:rsidR="003925E5" w:rsidRPr="004D127A" w:rsidRDefault="003925E5" w:rsidP="004D127A">
            <w:pPr>
              <w:pStyle w:val="Akapitzlist1"/>
              <w:numPr>
                <w:ilvl w:val="0"/>
                <w:numId w:val="38"/>
              </w:numPr>
              <w:spacing w:line="240" w:lineRule="auto"/>
              <w:ind w:left="284" w:hanging="284"/>
              <w:jc w:val="left"/>
              <w:rPr>
                <w:b/>
                <w:bCs/>
                <w:sz w:val="22"/>
                <w:szCs w:val="22"/>
                <w:lang w:val="pl-PL" w:eastAsia="pl-PL"/>
              </w:rPr>
            </w:pPr>
            <w:r w:rsidRPr="004D127A">
              <w:rPr>
                <w:bCs/>
                <w:sz w:val="22"/>
                <w:szCs w:val="22"/>
                <w:lang w:val="pl-PL" w:eastAsia="pl-PL"/>
              </w:rPr>
              <w:t>Jakiego rodzaju działania partnerskie podjęto? W jakim celu i z jakimi podmiotami?</w:t>
            </w:r>
          </w:p>
        </w:tc>
        <w:tc>
          <w:tcPr>
            <w:tcW w:w="407" w:type="pct"/>
            <w:gridSpan w:val="2"/>
            <w:tcBorders>
              <w:left w:val="nil"/>
              <w:right w:val="nil"/>
            </w:tcBorders>
          </w:tcPr>
          <w:p w14:paraId="0FCB665D" w14:textId="77777777" w:rsidR="003925E5" w:rsidRPr="004D127A" w:rsidRDefault="003925E5" w:rsidP="004D127A">
            <w:pPr>
              <w:spacing w:line="240" w:lineRule="auto"/>
              <w:rPr>
                <w:sz w:val="22"/>
                <w:szCs w:val="22"/>
                <w:lang w:val="pl-PL"/>
              </w:rPr>
            </w:pPr>
            <w:r w:rsidRPr="004D127A">
              <w:rPr>
                <w:sz w:val="22"/>
                <w:szCs w:val="22"/>
                <w:lang w:val="pl-PL"/>
              </w:rPr>
              <w:t>Zewnętrzny niezależny ekspert</w:t>
            </w:r>
          </w:p>
        </w:tc>
        <w:tc>
          <w:tcPr>
            <w:tcW w:w="1005" w:type="pct"/>
            <w:tcBorders>
              <w:left w:val="nil"/>
              <w:right w:val="nil"/>
            </w:tcBorders>
          </w:tcPr>
          <w:p w14:paraId="0922C44C" w14:textId="77777777" w:rsidR="003925E5" w:rsidRPr="004D127A" w:rsidRDefault="003925E5" w:rsidP="004D127A">
            <w:pPr>
              <w:numPr>
                <w:ilvl w:val="0"/>
                <w:numId w:val="20"/>
              </w:numPr>
              <w:spacing w:line="240" w:lineRule="auto"/>
              <w:ind w:left="278" w:hanging="278"/>
              <w:jc w:val="left"/>
              <w:rPr>
                <w:sz w:val="22"/>
                <w:szCs w:val="22"/>
                <w:lang w:val="pl-PL"/>
              </w:rPr>
            </w:pPr>
            <w:r w:rsidRPr="004D127A">
              <w:rPr>
                <w:sz w:val="22"/>
                <w:szCs w:val="22"/>
                <w:lang w:val="pl-PL"/>
              </w:rPr>
              <w:t>Analiza dokumentacji monitoringowej;</w:t>
            </w:r>
          </w:p>
          <w:p w14:paraId="15D1482A" w14:textId="77777777" w:rsidR="003925E5" w:rsidRPr="004D127A" w:rsidRDefault="003925E5" w:rsidP="004D127A">
            <w:pPr>
              <w:numPr>
                <w:ilvl w:val="0"/>
                <w:numId w:val="20"/>
              </w:numPr>
              <w:spacing w:line="240" w:lineRule="auto"/>
              <w:ind w:left="278" w:hanging="278"/>
              <w:jc w:val="left"/>
              <w:rPr>
                <w:sz w:val="22"/>
                <w:szCs w:val="22"/>
                <w:lang w:val="pl-PL"/>
              </w:rPr>
            </w:pPr>
            <w:r w:rsidRPr="004D127A">
              <w:rPr>
                <w:sz w:val="22"/>
                <w:szCs w:val="22"/>
                <w:lang w:val="pl-PL"/>
              </w:rPr>
              <w:t xml:space="preserve">Analiza </w:t>
            </w:r>
            <w:proofErr w:type="spellStart"/>
            <w:r w:rsidRPr="004D127A">
              <w:rPr>
                <w:sz w:val="22"/>
                <w:szCs w:val="22"/>
                <w:lang w:val="pl-PL"/>
              </w:rPr>
              <w:t>desk</w:t>
            </w:r>
            <w:proofErr w:type="spellEnd"/>
            <w:r w:rsidRPr="004D127A">
              <w:rPr>
                <w:sz w:val="22"/>
                <w:szCs w:val="22"/>
                <w:lang w:val="pl-PL"/>
              </w:rPr>
              <w:t xml:space="preserve"> </w:t>
            </w:r>
            <w:proofErr w:type="spellStart"/>
            <w:r w:rsidRPr="004D127A">
              <w:rPr>
                <w:sz w:val="22"/>
                <w:szCs w:val="22"/>
                <w:lang w:val="pl-PL"/>
              </w:rPr>
              <w:t>research</w:t>
            </w:r>
            <w:proofErr w:type="spellEnd"/>
            <w:r w:rsidRPr="004D127A">
              <w:rPr>
                <w:sz w:val="22"/>
                <w:szCs w:val="22"/>
                <w:lang w:val="pl-PL"/>
              </w:rPr>
              <w:t xml:space="preserve"> – opracowania naukowe, badawcze, strategie horyzontalne, metoda ta posłuży ocenie zmiany sytuacji społeczno-gospodarczej;</w:t>
            </w:r>
          </w:p>
          <w:p w14:paraId="18CA41B6" w14:textId="77777777" w:rsidR="003925E5" w:rsidRPr="004D127A" w:rsidRDefault="003925E5" w:rsidP="004D127A">
            <w:pPr>
              <w:numPr>
                <w:ilvl w:val="0"/>
                <w:numId w:val="20"/>
              </w:numPr>
              <w:spacing w:line="240" w:lineRule="auto"/>
              <w:ind w:left="278" w:hanging="278"/>
              <w:jc w:val="left"/>
              <w:rPr>
                <w:sz w:val="22"/>
                <w:szCs w:val="22"/>
                <w:lang w:val="pl-PL"/>
              </w:rPr>
            </w:pPr>
            <w:r w:rsidRPr="004D127A">
              <w:rPr>
                <w:sz w:val="22"/>
                <w:szCs w:val="22"/>
                <w:lang w:val="pl-PL"/>
              </w:rPr>
              <w:t>FGI z osobami zaangażowanymi w realizację strategii;</w:t>
            </w:r>
          </w:p>
          <w:p w14:paraId="22479D6A" w14:textId="77777777" w:rsidR="003925E5" w:rsidRPr="004D127A" w:rsidRDefault="003925E5" w:rsidP="004D127A">
            <w:pPr>
              <w:numPr>
                <w:ilvl w:val="0"/>
                <w:numId w:val="20"/>
              </w:numPr>
              <w:spacing w:line="240" w:lineRule="auto"/>
              <w:ind w:left="278" w:hanging="278"/>
              <w:jc w:val="left"/>
              <w:rPr>
                <w:sz w:val="22"/>
                <w:szCs w:val="22"/>
                <w:lang w:val="pl-PL"/>
              </w:rPr>
            </w:pPr>
            <w:r w:rsidRPr="004D127A">
              <w:rPr>
                <w:sz w:val="22"/>
                <w:szCs w:val="22"/>
                <w:lang w:val="pl-PL"/>
              </w:rPr>
              <w:t>Analiza dokumentacji zadań realizowanych w ramach LSR;</w:t>
            </w:r>
          </w:p>
          <w:p w14:paraId="306EAB20" w14:textId="77777777" w:rsidR="003925E5" w:rsidRPr="004D127A" w:rsidRDefault="003925E5" w:rsidP="004D127A">
            <w:pPr>
              <w:numPr>
                <w:ilvl w:val="0"/>
                <w:numId w:val="20"/>
              </w:numPr>
              <w:spacing w:line="240" w:lineRule="auto"/>
              <w:ind w:left="278" w:hanging="278"/>
              <w:jc w:val="left"/>
              <w:rPr>
                <w:sz w:val="22"/>
                <w:szCs w:val="22"/>
                <w:lang w:val="pl-PL"/>
              </w:rPr>
            </w:pPr>
            <w:r w:rsidRPr="004D127A">
              <w:rPr>
                <w:sz w:val="22"/>
                <w:szCs w:val="22"/>
                <w:lang w:val="pl-PL"/>
              </w:rPr>
              <w:t>Analiza architektury finansowania zadań.</w:t>
            </w:r>
          </w:p>
        </w:tc>
        <w:tc>
          <w:tcPr>
            <w:tcW w:w="541" w:type="pct"/>
            <w:gridSpan w:val="2"/>
            <w:tcBorders>
              <w:left w:val="nil"/>
              <w:right w:val="nil"/>
            </w:tcBorders>
          </w:tcPr>
          <w:p w14:paraId="20A7A645" w14:textId="0593BD8F" w:rsidR="003925E5" w:rsidRPr="004D127A" w:rsidRDefault="003925E5" w:rsidP="004D127A">
            <w:pPr>
              <w:spacing w:line="240" w:lineRule="auto"/>
              <w:jc w:val="left"/>
              <w:rPr>
                <w:sz w:val="22"/>
                <w:szCs w:val="22"/>
                <w:lang w:val="pl-PL"/>
              </w:rPr>
            </w:pPr>
            <w:r w:rsidRPr="004D127A">
              <w:rPr>
                <w:sz w:val="22"/>
                <w:szCs w:val="22"/>
                <w:lang w:val="pl-PL"/>
              </w:rPr>
              <w:t>Czas pomia</w:t>
            </w:r>
            <w:r w:rsidRPr="00D442E0">
              <w:rPr>
                <w:sz w:val="22"/>
                <w:szCs w:val="22"/>
                <w:lang w:val="pl-PL"/>
              </w:rPr>
              <w:t>ru: I kwartał 202</w:t>
            </w:r>
            <w:r w:rsidR="002D1A41" w:rsidRPr="00D442E0">
              <w:rPr>
                <w:sz w:val="22"/>
                <w:szCs w:val="22"/>
                <w:lang w:val="pl-PL"/>
              </w:rPr>
              <w:t>4</w:t>
            </w:r>
            <w:r w:rsidRPr="00D442E0">
              <w:rPr>
                <w:sz w:val="22"/>
                <w:szCs w:val="22"/>
                <w:lang w:val="pl-PL"/>
              </w:rPr>
              <w:t xml:space="preserve"> </w:t>
            </w:r>
            <w:r w:rsidRPr="004D127A">
              <w:rPr>
                <w:sz w:val="22"/>
                <w:szCs w:val="22"/>
                <w:lang w:val="pl-PL"/>
              </w:rPr>
              <w:t>roku</w:t>
            </w:r>
          </w:p>
          <w:p w14:paraId="5AA26F05" w14:textId="77777777" w:rsidR="003925E5" w:rsidRPr="004D127A" w:rsidRDefault="003925E5" w:rsidP="004D127A">
            <w:pPr>
              <w:spacing w:line="240" w:lineRule="auto"/>
              <w:jc w:val="left"/>
              <w:rPr>
                <w:sz w:val="22"/>
                <w:szCs w:val="22"/>
                <w:lang w:val="pl-PL"/>
              </w:rPr>
            </w:pPr>
          </w:p>
          <w:p w14:paraId="2489F75F" w14:textId="77777777" w:rsidR="003925E5" w:rsidRPr="004D127A" w:rsidRDefault="003925E5" w:rsidP="004D127A">
            <w:pPr>
              <w:spacing w:line="240" w:lineRule="auto"/>
              <w:jc w:val="left"/>
              <w:rPr>
                <w:sz w:val="22"/>
                <w:szCs w:val="22"/>
                <w:lang w:val="pl-PL"/>
              </w:rPr>
            </w:pPr>
            <w:r w:rsidRPr="004D127A">
              <w:rPr>
                <w:sz w:val="22"/>
                <w:szCs w:val="22"/>
                <w:lang w:val="pl-PL"/>
              </w:rPr>
              <w:t>Okres objęty pomiarem: od początku wdrażania Strategii do momentu realizacji ewaluacji</w:t>
            </w:r>
          </w:p>
        </w:tc>
        <w:tc>
          <w:tcPr>
            <w:tcW w:w="425" w:type="pct"/>
            <w:gridSpan w:val="2"/>
            <w:tcBorders>
              <w:left w:val="nil"/>
              <w:right w:val="nil"/>
            </w:tcBorders>
          </w:tcPr>
          <w:p w14:paraId="5BE3C835" w14:textId="77777777" w:rsidR="003925E5" w:rsidRPr="004D127A" w:rsidRDefault="003925E5" w:rsidP="004D127A">
            <w:pPr>
              <w:spacing w:line="240" w:lineRule="auto"/>
              <w:jc w:val="left"/>
              <w:rPr>
                <w:sz w:val="22"/>
                <w:szCs w:val="22"/>
                <w:lang w:val="pl-PL"/>
              </w:rPr>
            </w:pPr>
            <w:r w:rsidRPr="004D127A">
              <w:rPr>
                <w:sz w:val="22"/>
                <w:szCs w:val="22"/>
                <w:lang w:val="pl-PL"/>
              </w:rPr>
              <w:t xml:space="preserve">Porównane zostaną nakłady do rezultatów realizowanych przedsięwzięć. </w:t>
            </w:r>
          </w:p>
        </w:tc>
        <w:tc>
          <w:tcPr>
            <w:tcW w:w="461" w:type="pct"/>
            <w:gridSpan w:val="2"/>
            <w:tcBorders>
              <w:left w:val="nil"/>
            </w:tcBorders>
          </w:tcPr>
          <w:p w14:paraId="4C848B25" w14:textId="77777777" w:rsidR="003925E5" w:rsidRPr="004D127A" w:rsidRDefault="003925E5" w:rsidP="004D127A">
            <w:pPr>
              <w:spacing w:line="240" w:lineRule="auto"/>
              <w:jc w:val="left"/>
              <w:rPr>
                <w:rFonts w:eastAsia="TTE10A8D70t00"/>
                <w:sz w:val="22"/>
                <w:szCs w:val="22"/>
                <w:lang w:val="pl-PL"/>
              </w:rPr>
            </w:pPr>
            <w:r w:rsidRPr="004D127A">
              <w:rPr>
                <w:rFonts w:eastAsia="TTE10A8D70t00"/>
                <w:sz w:val="22"/>
                <w:szCs w:val="22"/>
                <w:lang w:val="pl-PL"/>
              </w:rPr>
              <w:t>Efektywność</w:t>
            </w:r>
          </w:p>
          <w:p w14:paraId="13DAE7E1" w14:textId="77777777" w:rsidR="003925E5" w:rsidRPr="004D127A" w:rsidRDefault="003925E5" w:rsidP="004D127A">
            <w:pPr>
              <w:spacing w:line="240" w:lineRule="auto"/>
              <w:jc w:val="left"/>
              <w:rPr>
                <w:rFonts w:eastAsia="TTE10A8D70t00"/>
                <w:sz w:val="22"/>
                <w:szCs w:val="22"/>
                <w:lang w:val="pl-PL"/>
              </w:rPr>
            </w:pPr>
            <w:r w:rsidRPr="004D127A">
              <w:rPr>
                <w:rFonts w:eastAsia="TTE10A8D70t00"/>
                <w:sz w:val="22"/>
                <w:szCs w:val="22"/>
                <w:lang w:val="pl-PL"/>
              </w:rPr>
              <w:t>Trwałość</w:t>
            </w:r>
          </w:p>
          <w:p w14:paraId="4FFE699F" w14:textId="77777777" w:rsidR="003925E5" w:rsidRPr="004D127A" w:rsidRDefault="003925E5" w:rsidP="004D127A">
            <w:pPr>
              <w:spacing w:line="240" w:lineRule="auto"/>
              <w:jc w:val="left"/>
              <w:rPr>
                <w:rFonts w:eastAsia="TTE10A8D70t00"/>
                <w:sz w:val="22"/>
                <w:szCs w:val="22"/>
                <w:lang w:val="pl-PL"/>
              </w:rPr>
            </w:pPr>
            <w:r w:rsidRPr="004D127A">
              <w:rPr>
                <w:rFonts w:eastAsia="TTE10A8D70t00"/>
                <w:sz w:val="22"/>
                <w:szCs w:val="22"/>
                <w:lang w:val="pl-PL"/>
              </w:rPr>
              <w:t>Skuteczność</w:t>
            </w:r>
          </w:p>
          <w:p w14:paraId="6E26CC28" w14:textId="77777777" w:rsidR="003925E5" w:rsidRPr="004D127A" w:rsidRDefault="003925E5" w:rsidP="004D127A">
            <w:pPr>
              <w:spacing w:line="240" w:lineRule="auto"/>
              <w:jc w:val="left"/>
              <w:rPr>
                <w:rFonts w:eastAsia="TTE10A8D70t00"/>
                <w:sz w:val="22"/>
                <w:szCs w:val="22"/>
                <w:lang w:val="pl-PL"/>
              </w:rPr>
            </w:pPr>
            <w:r w:rsidRPr="004D127A">
              <w:rPr>
                <w:rFonts w:eastAsia="TTE10A8D70t00"/>
                <w:sz w:val="22"/>
                <w:szCs w:val="22"/>
                <w:lang w:val="pl-PL"/>
              </w:rPr>
              <w:t>Użyteczność</w:t>
            </w:r>
          </w:p>
        </w:tc>
      </w:tr>
    </w:tbl>
    <w:p w14:paraId="130A0732" w14:textId="77777777" w:rsidR="003925E5" w:rsidRPr="004D127A" w:rsidRDefault="003925E5" w:rsidP="001253D6">
      <w:pPr>
        <w:spacing w:before="120" w:line="240" w:lineRule="auto"/>
        <w:rPr>
          <w:b/>
          <w:sz w:val="22"/>
          <w:szCs w:val="22"/>
        </w:rPr>
      </w:pPr>
      <w:r w:rsidRPr="004D127A">
        <w:rPr>
          <w:b/>
          <w:sz w:val="22"/>
          <w:szCs w:val="22"/>
        </w:rPr>
        <w:t xml:space="preserve">Plan </w:t>
      </w:r>
      <w:r w:rsidRPr="004D127A">
        <w:rPr>
          <w:b/>
          <w:sz w:val="22"/>
          <w:szCs w:val="22"/>
          <w:lang w:val="pl-PL"/>
        </w:rPr>
        <w:t>monitoringu</w:t>
      </w:r>
    </w:p>
    <w:p w14:paraId="02C2B72D" w14:textId="77777777" w:rsidR="003925E5" w:rsidRPr="004D127A" w:rsidRDefault="003925E5" w:rsidP="004D127A">
      <w:pPr>
        <w:spacing w:line="240" w:lineRule="auto"/>
        <w:rPr>
          <w:sz w:val="22"/>
          <w:szCs w:val="22"/>
          <w:lang w:val="pl-PL"/>
        </w:rPr>
      </w:pPr>
      <w:r w:rsidRPr="004D127A">
        <w:rPr>
          <w:sz w:val="22"/>
          <w:szCs w:val="22"/>
          <w:lang w:val="pl-PL"/>
        </w:rPr>
        <w:t xml:space="preserve">Monitoring jest procesem systematycznego zbierania i analizowania informacji ilościowych oraz jakościowych na temat funkcjonowania LGD oraz stanu realizacji LSR. Monitoring dotyczy kwestii finansowych i rzeczowych, których celem jest uzyskanie informacji zwrotnych na temat skuteczności i wydajności wdrażanej </w:t>
      </w:r>
      <w:r w:rsidRPr="004D127A">
        <w:rPr>
          <w:sz w:val="22"/>
          <w:szCs w:val="22"/>
          <w:lang w:val="pl-PL"/>
        </w:rPr>
        <w:lastRenderedPageBreak/>
        <w:t>strategii, jak również ocena zgodności realizacji operacji z wcześniej zatwierdzonymi założeniami i celami. Elementami podlegające monitoringowi będzie monitoring wydatków środków na poszczególne operacje i działania własne LGD oraz rzeczowa realizacja LSR polegająca na ocenie:</w:t>
      </w:r>
    </w:p>
    <w:p w14:paraId="02F9DAB2" w14:textId="77777777" w:rsidR="003925E5" w:rsidRPr="004D127A" w:rsidRDefault="003925E5" w:rsidP="004D127A">
      <w:pPr>
        <w:pStyle w:val="Akapitzlist1"/>
        <w:numPr>
          <w:ilvl w:val="1"/>
          <w:numId w:val="39"/>
        </w:numPr>
        <w:tabs>
          <w:tab w:val="left" w:pos="709"/>
          <w:tab w:val="left" w:pos="993"/>
        </w:tabs>
        <w:spacing w:line="240" w:lineRule="auto"/>
        <w:ind w:left="720" w:hanging="436"/>
        <w:rPr>
          <w:sz w:val="22"/>
          <w:szCs w:val="22"/>
          <w:lang w:val="pl-PL"/>
        </w:rPr>
      </w:pPr>
      <w:r w:rsidRPr="004D127A">
        <w:rPr>
          <w:sz w:val="22"/>
          <w:szCs w:val="22"/>
          <w:lang w:val="pl-PL"/>
        </w:rPr>
        <w:t>analizie stopnia osiągania mierzalnych i weryfikowalnych wskaźników wykonalności celów strategii,</w:t>
      </w:r>
    </w:p>
    <w:p w14:paraId="46478BA0" w14:textId="77777777" w:rsidR="003925E5" w:rsidRPr="004D127A" w:rsidRDefault="003925E5" w:rsidP="004D127A">
      <w:pPr>
        <w:pStyle w:val="Akapitzlist1"/>
        <w:numPr>
          <w:ilvl w:val="1"/>
          <w:numId w:val="39"/>
        </w:numPr>
        <w:tabs>
          <w:tab w:val="left" w:pos="709"/>
          <w:tab w:val="left" w:pos="993"/>
        </w:tabs>
        <w:spacing w:line="240" w:lineRule="auto"/>
        <w:ind w:left="720" w:hanging="436"/>
        <w:rPr>
          <w:sz w:val="22"/>
          <w:szCs w:val="22"/>
          <w:lang w:val="pl-PL"/>
        </w:rPr>
      </w:pPr>
      <w:r w:rsidRPr="004D127A">
        <w:rPr>
          <w:sz w:val="22"/>
          <w:szCs w:val="22"/>
          <w:lang w:val="pl-PL"/>
        </w:rPr>
        <w:t>monitorowaniu operacyjnym na podstawie bezpośrednich rozmów z beneficjentami i wizji lokalnych na miejscu realizacji operacji,</w:t>
      </w:r>
    </w:p>
    <w:p w14:paraId="41C44300" w14:textId="77777777" w:rsidR="003925E5" w:rsidRPr="004D127A" w:rsidRDefault="003925E5" w:rsidP="004D127A">
      <w:pPr>
        <w:pStyle w:val="Akapitzlist1"/>
        <w:numPr>
          <w:ilvl w:val="1"/>
          <w:numId w:val="39"/>
        </w:numPr>
        <w:tabs>
          <w:tab w:val="left" w:pos="709"/>
          <w:tab w:val="left" w:pos="993"/>
        </w:tabs>
        <w:spacing w:line="240" w:lineRule="auto"/>
        <w:ind w:left="720" w:hanging="436"/>
        <w:rPr>
          <w:sz w:val="22"/>
          <w:szCs w:val="22"/>
          <w:lang w:val="pl-PL"/>
        </w:rPr>
      </w:pPr>
      <w:r w:rsidRPr="004D127A">
        <w:rPr>
          <w:sz w:val="22"/>
          <w:szCs w:val="22"/>
          <w:lang w:val="pl-PL"/>
        </w:rPr>
        <w:t>wykorzystaniu partycypacyjnych metod ewaluacji (tj. angażowaniu społeczności lokalnej w proces ewaluacji);</w:t>
      </w:r>
    </w:p>
    <w:p w14:paraId="214B2CF2" w14:textId="57C5936F" w:rsidR="003925E5" w:rsidRPr="004D127A" w:rsidRDefault="003925E5" w:rsidP="004D127A">
      <w:pPr>
        <w:spacing w:line="240" w:lineRule="auto"/>
        <w:rPr>
          <w:sz w:val="22"/>
          <w:szCs w:val="22"/>
          <w:lang w:val="pl-PL"/>
        </w:rPr>
      </w:pPr>
      <w:r w:rsidRPr="004D127A">
        <w:rPr>
          <w:sz w:val="22"/>
          <w:szCs w:val="22"/>
          <w:lang w:val="pl-PL"/>
        </w:rPr>
        <w:t xml:space="preserve">Ze względu na specyfikę monitorowanych zagadnień przewiduje się, że sprawozdanie monitoringowe będzie powstawało co roku (w I kwartale roku następnego) </w:t>
      </w:r>
      <w:r w:rsidR="0027179F">
        <w:rPr>
          <w:sz w:val="22"/>
          <w:szCs w:val="22"/>
          <w:lang w:val="pl-PL"/>
        </w:rPr>
        <w:br/>
      </w:r>
      <w:r w:rsidRPr="004D127A">
        <w:rPr>
          <w:sz w:val="22"/>
          <w:szCs w:val="22"/>
          <w:lang w:val="pl-PL"/>
        </w:rPr>
        <w:t>i obejmowało będzie każdy pełen rok zaplanowanej interwencji. Plan monitoringu podsumowuje poniższa tabela:</w:t>
      </w:r>
    </w:p>
    <w:p w14:paraId="5C080080" w14:textId="77777777" w:rsidR="003925E5" w:rsidRPr="004D127A" w:rsidRDefault="003925E5" w:rsidP="004D127A">
      <w:pPr>
        <w:pStyle w:val="Legenda"/>
        <w:spacing w:after="0"/>
        <w:jc w:val="center"/>
        <w:rPr>
          <w:sz w:val="22"/>
          <w:szCs w:val="22"/>
        </w:rPr>
      </w:pPr>
      <w:r w:rsidRPr="004D127A">
        <w:rPr>
          <w:sz w:val="22"/>
          <w:szCs w:val="22"/>
        </w:rPr>
        <w:t xml:space="preserve">TABELA </w:t>
      </w:r>
      <w:r w:rsidR="00FD68A4" w:rsidRPr="004D127A">
        <w:rPr>
          <w:sz w:val="22"/>
          <w:szCs w:val="22"/>
        </w:rPr>
        <w:fldChar w:fldCharType="begin"/>
      </w:r>
      <w:r w:rsidR="001F68A4" w:rsidRPr="004D127A">
        <w:rPr>
          <w:sz w:val="22"/>
          <w:szCs w:val="22"/>
        </w:rPr>
        <w:instrText xml:space="preserve"> SEQ Tabela \* ARABIC </w:instrText>
      </w:r>
      <w:r w:rsidR="00FD68A4" w:rsidRPr="004D127A">
        <w:rPr>
          <w:sz w:val="22"/>
          <w:szCs w:val="22"/>
        </w:rPr>
        <w:fldChar w:fldCharType="separate"/>
      </w:r>
      <w:r w:rsidR="00382929">
        <w:rPr>
          <w:noProof/>
          <w:sz w:val="22"/>
          <w:szCs w:val="22"/>
        </w:rPr>
        <w:t>10</w:t>
      </w:r>
      <w:r w:rsidR="00FD68A4" w:rsidRPr="004D127A">
        <w:rPr>
          <w:noProof/>
          <w:sz w:val="22"/>
          <w:szCs w:val="22"/>
        </w:rPr>
        <w:fldChar w:fldCharType="end"/>
      </w:r>
      <w:r w:rsidRPr="004D127A">
        <w:rPr>
          <w:sz w:val="22"/>
          <w:szCs w:val="22"/>
        </w:rPr>
        <w:t xml:space="preserve"> SPOSÓB REALIZACJI MONITORINGU</w:t>
      </w:r>
    </w:p>
    <w:tbl>
      <w:tblPr>
        <w:tblW w:w="4933"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2504"/>
        <w:gridCol w:w="2313"/>
        <w:gridCol w:w="3383"/>
        <w:gridCol w:w="2203"/>
        <w:gridCol w:w="3902"/>
      </w:tblGrid>
      <w:tr w:rsidR="003925E5" w:rsidRPr="004D127A" w14:paraId="647E681D" w14:textId="77777777" w:rsidTr="00261C29">
        <w:tc>
          <w:tcPr>
            <w:tcW w:w="875" w:type="pct"/>
            <w:tcBorders>
              <w:top w:val="single" w:sz="8" w:space="0" w:color="7778AD"/>
              <w:left w:val="single" w:sz="8" w:space="0" w:color="7778AD"/>
              <w:bottom w:val="single" w:sz="8" w:space="0" w:color="7778AD"/>
              <w:right w:val="nil"/>
            </w:tcBorders>
            <w:shd w:val="clear" w:color="auto" w:fill="53548A"/>
          </w:tcPr>
          <w:p w14:paraId="3A081E5E" w14:textId="77777777" w:rsidR="003925E5" w:rsidRPr="004D127A" w:rsidRDefault="003925E5" w:rsidP="004D127A">
            <w:pPr>
              <w:spacing w:line="240" w:lineRule="auto"/>
              <w:jc w:val="left"/>
              <w:rPr>
                <w:b/>
                <w:bCs/>
                <w:color w:val="FFFFFF"/>
                <w:sz w:val="22"/>
                <w:szCs w:val="22"/>
                <w:lang w:val="pl-PL"/>
              </w:rPr>
            </w:pPr>
            <w:r w:rsidRPr="004D127A">
              <w:rPr>
                <w:b/>
                <w:bCs/>
                <w:color w:val="FFFFFF"/>
                <w:sz w:val="22"/>
                <w:szCs w:val="22"/>
                <w:lang w:val="pl-PL"/>
              </w:rPr>
              <w:t>Co zostanie zbadane?</w:t>
            </w:r>
          </w:p>
        </w:tc>
        <w:tc>
          <w:tcPr>
            <w:tcW w:w="808" w:type="pct"/>
            <w:tcBorders>
              <w:top w:val="single" w:sz="8" w:space="0" w:color="7778AD"/>
              <w:left w:val="nil"/>
              <w:bottom w:val="single" w:sz="8" w:space="0" w:color="7778AD"/>
              <w:right w:val="nil"/>
            </w:tcBorders>
            <w:shd w:val="clear" w:color="auto" w:fill="53548A"/>
          </w:tcPr>
          <w:p w14:paraId="6481DD41" w14:textId="77777777" w:rsidR="003925E5" w:rsidRPr="004D127A" w:rsidRDefault="003925E5" w:rsidP="004D127A">
            <w:pPr>
              <w:spacing w:line="240" w:lineRule="auto"/>
              <w:jc w:val="center"/>
              <w:rPr>
                <w:b/>
                <w:bCs/>
                <w:color w:val="FFFFFF"/>
                <w:sz w:val="22"/>
                <w:szCs w:val="22"/>
                <w:lang w:val="pl-PL"/>
              </w:rPr>
            </w:pPr>
            <w:r w:rsidRPr="004D127A">
              <w:rPr>
                <w:b/>
                <w:bCs/>
                <w:color w:val="FFFFFF"/>
                <w:sz w:val="22"/>
                <w:szCs w:val="22"/>
                <w:lang w:val="pl-PL"/>
              </w:rPr>
              <w:t>Kto je wykona?</w:t>
            </w:r>
          </w:p>
        </w:tc>
        <w:tc>
          <w:tcPr>
            <w:tcW w:w="1182" w:type="pct"/>
            <w:tcBorders>
              <w:top w:val="single" w:sz="8" w:space="0" w:color="7778AD"/>
              <w:left w:val="nil"/>
              <w:bottom w:val="single" w:sz="8" w:space="0" w:color="7778AD"/>
              <w:right w:val="nil"/>
            </w:tcBorders>
            <w:shd w:val="clear" w:color="auto" w:fill="53548A"/>
          </w:tcPr>
          <w:p w14:paraId="6511F009" w14:textId="77777777" w:rsidR="003925E5" w:rsidRPr="004D127A" w:rsidRDefault="003925E5" w:rsidP="004D127A">
            <w:pPr>
              <w:spacing w:line="240" w:lineRule="auto"/>
              <w:jc w:val="center"/>
              <w:rPr>
                <w:b/>
                <w:bCs/>
                <w:color w:val="FFFFFF"/>
                <w:sz w:val="22"/>
                <w:szCs w:val="22"/>
                <w:lang w:val="pl-PL"/>
              </w:rPr>
            </w:pPr>
            <w:r w:rsidRPr="004D127A">
              <w:rPr>
                <w:b/>
                <w:bCs/>
                <w:color w:val="FFFFFF"/>
                <w:sz w:val="22"/>
                <w:szCs w:val="22"/>
                <w:lang w:val="pl-PL"/>
              </w:rPr>
              <w:t>Jak zostanie wykonane?</w:t>
            </w:r>
          </w:p>
        </w:tc>
        <w:tc>
          <w:tcPr>
            <w:tcW w:w="770" w:type="pct"/>
            <w:tcBorders>
              <w:top w:val="single" w:sz="8" w:space="0" w:color="7778AD"/>
              <w:left w:val="nil"/>
              <w:bottom w:val="single" w:sz="8" w:space="0" w:color="7778AD"/>
              <w:right w:val="nil"/>
            </w:tcBorders>
            <w:shd w:val="clear" w:color="auto" w:fill="53548A"/>
          </w:tcPr>
          <w:p w14:paraId="7C3278E9" w14:textId="77777777" w:rsidR="003925E5" w:rsidRPr="004D127A" w:rsidRDefault="003925E5" w:rsidP="004D127A">
            <w:pPr>
              <w:spacing w:line="240" w:lineRule="auto"/>
              <w:jc w:val="center"/>
              <w:rPr>
                <w:b/>
                <w:bCs/>
                <w:color w:val="FFFFFF"/>
                <w:sz w:val="22"/>
                <w:szCs w:val="22"/>
                <w:lang w:val="pl-PL"/>
              </w:rPr>
            </w:pPr>
            <w:r w:rsidRPr="004D127A">
              <w:rPr>
                <w:b/>
                <w:bCs/>
                <w:color w:val="FFFFFF"/>
                <w:sz w:val="22"/>
                <w:szCs w:val="22"/>
                <w:lang w:val="pl-PL"/>
              </w:rPr>
              <w:t>Kiedy?</w:t>
            </w:r>
          </w:p>
        </w:tc>
        <w:tc>
          <w:tcPr>
            <w:tcW w:w="1364" w:type="pct"/>
            <w:tcBorders>
              <w:top w:val="single" w:sz="8" w:space="0" w:color="7778AD"/>
              <w:left w:val="nil"/>
              <w:bottom w:val="single" w:sz="8" w:space="0" w:color="7778AD"/>
              <w:right w:val="single" w:sz="8" w:space="0" w:color="7778AD"/>
            </w:tcBorders>
            <w:shd w:val="clear" w:color="auto" w:fill="53548A"/>
          </w:tcPr>
          <w:p w14:paraId="37557536" w14:textId="77777777" w:rsidR="003925E5" w:rsidRPr="004D127A" w:rsidRDefault="003925E5" w:rsidP="004D127A">
            <w:pPr>
              <w:spacing w:line="240" w:lineRule="auto"/>
              <w:jc w:val="center"/>
              <w:rPr>
                <w:b/>
                <w:bCs/>
                <w:color w:val="FFFFFF"/>
                <w:sz w:val="22"/>
                <w:szCs w:val="22"/>
                <w:lang w:val="pl-PL"/>
              </w:rPr>
            </w:pPr>
            <w:r w:rsidRPr="004D127A">
              <w:rPr>
                <w:b/>
                <w:bCs/>
                <w:color w:val="FFFFFF"/>
                <w:sz w:val="22"/>
                <w:szCs w:val="22"/>
                <w:lang w:val="pl-PL"/>
              </w:rPr>
              <w:t>Ocena</w:t>
            </w:r>
          </w:p>
        </w:tc>
      </w:tr>
      <w:tr w:rsidR="003925E5" w:rsidRPr="004D127A" w14:paraId="2E28A95B" w14:textId="77777777" w:rsidTr="00261C29">
        <w:tc>
          <w:tcPr>
            <w:tcW w:w="875" w:type="pct"/>
            <w:shd w:val="clear" w:color="auto" w:fill="D2D2E4"/>
          </w:tcPr>
          <w:p w14:paraId="606D1605" w14:textId="77777777" w:rsidR="003925E5" w:rsidRPr="004D127A" w:rsidRDefault="003925E5" w:rsidP="004D127A">
            <w:pPr>
              <w:pStyle w:val="Akapitzlist1"/>
              <w:numPr>
                <w:ilvl w:val="0"/>
                <w:numId w:val="24"/>
              </w:numPr>
              <w:spacing w:line="240" w:lineRule="auto"/>
              <w:ind w:left="284" w:hanging="284"/>
              <w:jc w:val="left"/>
              <w:rPr>
                <w:bCs/>
                <w:sz w:val="22"/>
                <w:szCs w:val="22"/>
                <w:lang w:val="pl-PL" w:eastAsia="pl-PL"/>
              </w:rPr>
            </w:pPr>
            <w:r w:rsidRPr="004D127A">
              <w:rPr>
                <w:bCs/>
                <w:sz w:val="22"/>
                <w:szCs w:val="22"/>
                <w:lang w:val="pl-PL" w:eastAsia="pl-PL"/>
              </w:rPr>
              <w:t>Harmonogram ogłaszania konkursów,</w:t>
            </w:r>
          </w:p>
          <w:p w14:paraId="53F2B6D3" w14:textId="77777777" w:rsidR="003925E5" w:rsidRPr="004D127A" w:rsidRDefault="003925E5" w:rsidP="004D127A">
            <w:pPr>
              <w:pStyle w:val="Akapitzlist1"/>
              <w:numPr>
                <w:ilvl w:val="0"/>
                <w:numId w:val="24"/>
              </w:numPr>
              <w:spacing w:line="240" w:lineRule="auto"/>
              <w:ind w:left="284" w:hanging="284"/>
              <w:jc w:val="left"/>
              <w:rPr>
                <w:bCs/>
                <w:sz w:val="22"/>
                <w:szCs w:val="22"/>
                <w:lang w:val="pl-PL" w:eastAsia="pl-PL"/>
              </w:rPr>
            </w:pPr>
            <w:r w:rsidRPr="004D127A">
              <w:rPr>
                <w:bCs/>
                <w:sz w:val="22"/>
                <w:szCs w:val="22"/>
                <w:lang w:val="pl-PL" w:eastAsia="pl-PL"/>
              </w:rPr>
              <w:t>Realizacja budżetu LGD,</w:t>
            </w:r>
          </w:p>
          <w:p w14:paraId="215CA3E8" w14:textId="77777777" w:rsidR="003925E5" w:rsidRPr="004D127A" w:rsidRDefault="003925E5" w:rsidP="004D127A">
            <w:pPr>
              <w:pStyle w:val="Akapitzlist1"/>
              <w:numPr>
                <w:ilvl w:val="0"/>
                <w:numId w:val="24"/>
              </w:numPr>
              <w:spacing w:line="240" w:lineRule="auto"/>
              <w:ind w:left="284" w:hanging="284"/>
              <w:jc w:val="left"/>
              <w:rPr>
                <w:bCs/>
                <w:sz w:val="22"/>
                <w:szCs w:val="22"/>
                <w:lang w:val="pl-PL" w:eastAsia="pl-PL"/>
              </w:rPr>
            </w:pPr>
            <w:r w:rsidRPr="004D127A">
              <w:rPr>
                <w:bCs/>
                <w:sz w:val="22"/>
                <w:szCs w:val="22"/>
                <w:lang w:val="pl-PL" w:eastAsia="pl-PL"/>
              </w:rPr>
              <w:t>Analiza stopnia osiągania wskaźników,</w:t>
            </w:r>
          </w:p>
          <w:p w14:paraId="7A08BA4B" w14:textId="77777777" w:rsidR="003925E5" w:rsidRPr="004D127A" w:rsidRDefault="003925E5" w:rsidP="004D127A">
            <w:pPr>
              <w:pStyle w:val="Akapitzlist1"/>
              <w:numPr>
                <w:ilvl w:val="0"/>
                <w:numId w:val="24"/>
              </w:numPr>
              <w:spacing w:line="240" w:lineRule="auto"/>
              <w:ind w:left="284" w:hanging="284"/>
              <w:jc w:val="left"/>
              <w:rPr>
                <w:bCs/>
                <w:sz w:val="22"/>
                <w:szCs w:val="22"/>
                <w:lang w:val="pl-PL" w:eastAsia="pl-PL"/>
              </w:rPr>
            </w:pPr>
            <w:r w:rsidRPr="004D127A">
              <w:rPr>
                <w:bCs/>
                <w:sz w:val="22"/>
                <w:szCs w:val="22"/>
                <w:lang w:val="pl-PL" w:eastAsia="pl-PL"/>
              </w:rPr>
              <w:t>Realizacja założonych operacji,</w:t>
            </w:r>
          </w:p>
          <w:p w14:paraId="3BDFC63C" w14:textId="77777777" w:rsidR="003925E5" w:rsidRPr="004D127A" w:rsidRDefault="003925E5" w:rsidP="004D127A">
            <w:pPr>
              <w:pStyle w:val="Akapitzlist1"/>
              <w:numPr>
                <w:ilvl w:val="0"/>
                <w:numId w:val="24"/>
              </w:numPr>
              <w:spacing w:line="240" w:lineRule="auto"/>
              <w:ind w:left="284" w:hanging="284"/>
              <w:jc w:val="left"/>
              <w:rPr>
                <w:b/>
                <w:bCs/>
                <w:sz w:val="22"/>
                <w:szCs w:val="22"/>
                <w:lang w:val="pl-PL" w:eastAsia="pl-PL"/>
              </w:rPr>
            </w:pPr>
            <w:r w:rsidRPr="004D127A">
              <w:rPr>
                <w:bCs/>
                <w:sz w:val="22"/>
                <w:szCs w:val="22"/>
                <w:lang w:val="pl-PL" w:eastAsia="pl-PL"/>
              </w:rPr>
              <w:t>Ocena wykorzystania partycypacyjnego modelu ewaluacji.</w:t>
            </w:r>
          </w:p>
        </w:tc>
        <w:tc>
          <w:tcPr>
            <w:tcW w:w="808" w:type="pct"/>
            <w:shd w:val="clear" w:color="auto" w:fill="D2D2E4"/>
          </w:tcPr>
          <w:p w14:paraId="12C4B05C" w14:textId="77777777" w:rsidR="003925E5" w:rsidRPr="004D127A" w:rsidRDefault="003925E5" w:rsidP="004D127A">
            <w:pPr>
              <w:spacing w:line="240" w:lineRule="auto"/>
              <w:jc w:val="left"/>
              <w:rPr>
                <w:sz w:val="22"/>
                <w:szCs w:val="22"/>
                <w:lang w:val="pl-PL"/>
              </w:rPr>
            </w:pPr>
            <w:r w:rsidRPr="004D127A">
              <w:rPr>
                <w:sz w:val="22"/>
                <w:szCs w:val="22"/>
                <w:lang w:val="pl-PL"/>
              </w:rPr>
              <w:t>Pracownicy biura LGD (ocena własna)</w:t>
            </w:r>
          </w:p>
        </w:tc>
        <w:tc>
          <w:tcPr>
            <w:tcW w:w="1182" w:type="pct"/>
            <w:shd w:val="clear" w:color="auto" w:fill="D2D2E4"/>
          </w:tcPr>
          <w:p w14:paraId="1EAE749E" w14:textId="77777777" w:rsidR="003925E5" w:rsidRPr="004D127A" w:rsidRDefault="003925E5" w:rsidP="004D127A">
            <w:pPr>
              <w:pStyle w:val="Akapitzlist1"/>
              <w:numPr>
                <w:ilvl w:val="0"/>
                <w:numId w:val="21"/>
              </w:numPr>
              <w:spacing w:line="240" w:lineRule="auto"/>
              <w:ind w:left="274" w:hanging="274"/>
              <w:jc w:val="left"/>
              <w:rPr>
                <w:sz w:val="22"/>
                <w:szCs w:val="22"/>
                <w:lang w:val="pl-PL" w:eastAsia="pl-PL"/>
              </w:rPr>
            </w:pPr>
            <w:r w:rsidRPr="004D127A">
              <w:rPr>
                <w:sz w:val="22"/>
                <w:szCs w:val="22"/>
                <w:lang w:val="pl-PL" w:eastAsia="pl-PL"/>
              </w:rPr>
              <w:t>dane zebrane z przeprowadzonych konkursów posłużą ocenie efektywności realizowanych działań bieżących biura LGD</w:t>
            </w:r>
          </w:p>
          <w:p w14:paraId="25BC97E8" w14:textId="77777777" w:rsidR="003925E5" w:rsidRPr="004D127A" w:rsidRDefault="003925E5" w:rsidP="004D127A">
            <w:pPr>
              <w:spacing w:line="240" w:lineRule="auto"/>
              <w:rPr>
                <w:sz w:val="22"/>
                <w:szCs w:val="22"/>
                <w:lang w:val="pl-PL"/>
              </w:rPr>
            </w:pPr>
          </w:p>
        </w:tc>
        <w:tc>
          <w:tcPr>
            <w:tcW w:w="770" w:type="pct"/>
            <w:shd w:val="clear" w:color="auto" w:fill="D2D2E4"/>
          </w:tcPr>
          <w:p w14:paraId="4F1C7633" w14:textId="77777777" w:rsidR="003925E5" w:rsidRPr="004D127A" w:rsidRDefault="003925E5" w:rsidP="004D127A">
            <w:pPr>
              <w:spacing w:line="240" w:lineRule="auto"/>
              <w:jc w:val="left"/>
              <w:rPr>
                <w:sz w:val="22"/>
                <w:szCs w:val="22"/>
                <w:lang w:val="pl-PL"/>
              </w:rPr>
            </w:pPr>
            <w:r w:rsidRPr="004D127A">
              <w:rPr>
                <w:sz w:val="22"/>
                <w:szCs w:val="22"/>
                <w:lang w:val="pl-PL"/>
              </w:rPr>
              <w:t>Na bieżąco, okres obejmie cały pełen rok sprawozdawczy, raport z monitoringu sporządzany będzie w I kwartale każdego roku</w:t>
            </w:r>
          </w:p>
        </w:tc>
        <w:tc>
          <w:tcPr>
            <w:tcW w:w="1364" w:type="pct"/>
            <w:shd w:val="clear" w:color="auto" w:fill="D2D2E4"/>
          </w:tcPr>
          <w:p w14:paraId="11EF50FB" w14:textId="77777777" w:rsidR="003925E5" w:rsidRPr="004D127A" w:rsidRDefault="003925E5" w:rsidP="004D127A">
            <w:pPr>
              <w:pStyle w:val="Akapitzlist1"/>
              <w:numPr>
                <w:ilvl w:val="0"/>
                <w:numId w:val="22"/>
              </w:numPr>
              <w:spacing w:line="240" w:lineRule="auto"/>
              <w:ind w:left="302" w:hanging="284"/>
              <w:jc w:val="left"/>
              <w:rPr>
                <w:sz w:val="22"/>
                <w:szCs w:val="22"/>
                <w:lang w:val="pl-PL" w:eastAsia="pl-PL"/>
              </w:rPr>
            </w:pPr>
            <w:r w:rsidRPr="004D127A">
              <w:rPr>
                <w:sz w:val="22"/>
                <w:szCs w:val="22"/>
                <w:lang w:val="pl-PL" w:eastAsia="pl-PL"/>
              </w:rPr>
              <w:t>zgodność ogłaszania konkursów z harmonogramem,</w:t>
            </w:r>
          </w:p>
          <w:p w14:paraId="2502677B" w14:textId="77777777" w:rsidR="003925E5" w:rsidRPr="004D127A" w:rsidRDefault="003925E5" w:rsidP="004D127A">
            <w:pPr>
              <w:pStyle w:val="Akapitzlist1"/>
              <w:numPr>
                <w:ilvl w:val="0"/>
                <w:numId w:val="22"/>
              </w:numPr>
              <w:spacing w:line="240" w:lineRule="auto"/>
              <w:ind w:left="302" w:hanging="284"/>
              <w:jc w:val="left"/>
              <w:rPr>
                <w:sz w:val="22"/>
                <w:szCs w:val="22"/>
                <w:lang w:val="pl-PL" w:eastAsia="pl-PL"/>
              </w:rPr>
            </w:pPr>
            <w:r w:rsidRPr="004D127A">
              <w:rPr>
                <w:sz w:val="22"/>
                <w:szCs w:val="22"/>
                <w:lang w:val="pl-PL" w:eastAsia="pl-PL"/>
              </w:rPr>
              <w:t>stopień wykorzystania funduszy,</w:t>
            </w:r>
          </w:p>
          <w:p w14:paraId="6848994C" w14:textId="77777777" w:rsidR="003925E5" w:rsidRPr="004D127A" w:rsidRDefault="003925E5" w:rsidP="004D127A">
            <w:pPr>
              <w:pStyle w:val="Akapitzlist1"/>
              <w:numPr>
                <w:ilvl w:val="0"/>
                <w:numId w:val="22"/>
              </w:numPr>
              <w:spacing w:line="240" w:lineRule="auto"/>
              <w:ind w:left="302" w:hanging="284"/>
              <w:jc w:val="left"/>
              <w:rPr>
                <w:sz w:val="22"/>
                <w:szCs w:val="22"/>
                <w:lang w:val="pl-PL" w:eastAsia="pl-PL"/>
              </w:rPr>
            </w:pPr>
            <w:r w:rsidRPr="004D127A">
              <w:rPr>
                <w:sz w:val="22"/>
                <w:szCs w:val="22"/>
                <w:lang w:val="pl-PL" w:eastAsia="pl-PL"/>
              </w:rPr>
              <w:t>wysokość zakontraktowanych środków,</w:t>
            </w:r>
          </w:p>
          <w:p w14:paraId="442DDA9E" w14:textId="77777777" w:rsidR="003925E5" w:rsidRPr="004D127A" w:rsidRDefault="003925E5" w:rsidP="004D127A">
            <w:pPr>
              <w:pStyle w:val="Akapitzlist1"/>
              <w:numPr>
                <w:ilvl w:val="0"/>
                <w:numId w:val="22"/>
              </w:numPr>
              <w:spacing w:line="240" w:lineRule="auto"/>
              <w:ind w:left="302" w:hanging="284"/>
              <w:jc w:val="left"/>
              <w:rPr>
                <w:sz w:val="22"/>
                <w:szCs w:val="22"/>
                <w:lang w:val="pl-PL" w:eastAsia="pl-PL"/>
              </w:rPr>
            </w:pPr>
            <w:r w:rsidRPr="004D127A">
              <w:rPr>
                <w:sz w:val="22"/>
                <w:szCs w:val="22"/>
                <w:lang w:val="pl-PL" w:eastAsia="pl-PL"/>
              </w:rPr>
              <w:t>stopień realizacji wskaźników.</w:t>
            </w:r>
          </w:p>
        </w:tc>
      </w:tr>
    </w:tbl>
    <w:p w14:paraId="68F5C63F" w14:textId="77777777" w:rsidR="003925E5" w:rsidRPr="004D127A" w:rsidRDefault="003925E5" w:rsidP="004D127A">
      <w:pPr>
        <w:spacing w:line="240" w:lineRule="auto"/>
        <w:rPr>
          <w:sz w:val="22"/>
          <w:szCs w:val="22"/>
          <w:lang w:val="pl-PL"/>
        </w:rPr>
      </w:pPr>
      <w:r w:rsidRPr="004D127A">
        <w:rPr>
          <w:sz w:val="22"/>
          <w:szCs w:val="22"/>
          <w:lang w:val="pl-PL"/>
        </w:rPr>
        <w:t>Źródłem danych na potrzeby monitoringu będą dane pozyskiwane od beneficjentów. W celu zapewnienia dostępu do informacji od beneficjentów, należy zobowiązać ich do podpisania oświadczenia. Proponuje się następujący formularz do zbierania danych od beneficjentów:</w:t>
      </w:r>
    </w:p>
    <w:p w14:paraId="37C355F3" w14:textId="77777777" w:rsidR="003925E5" w:rsidRPr="00F41017" w:rsidRDefault="003925E5" w:rsidP="00C86C99">
      <w:pPr>
        <w:pStyle w:val="Nagwek"/>
        <w:spacing w:before="120" w:line="288" w:lineRule="auto"/>
        <w:jc w:val="right"/>
        <w:rPr>
          <w:i/>
          <w:sz w:val="18"/>
          <w:szCs w:val="18"/>
          <w:lang w:val="pl-PL"/>
        </w:rPr>
      </w:pPr>
      <w:r w:rsidRPr="00F41017">
        <w:rPr>
          <w:i/>
          <w:sz w:val="18"/>
          <w:szCs w:val="18"/>
          <w:lang w:val="pl-PL"/>
        </w:rPr>
        <w:t xml:space="preserve">Załącznik </w:t>
      </w:r>
      <w:r>
        <w:rPr>
          <w:i/>
          <w:sz w:val="18"/>
          <w:szCs w:val="18"/>
          <w:lang w:val="pl-PL"/>
        </w:rPr>
        <w:t xml:space="preserve">do </w:t>
      </w:r>
      <w:r w:rsidRPr="00F41017">
        <w:rPr>
          <w:i/>
          <w:sz w:val="18"/>
          <w:szCs w:val="18"/>
          <w:lang w:val="pl-PL"/>
        </w:rPr>
        <w:t>Procedury dokonywania ewaluacji i monitoringu</w:t>
      </w:r>
    </w:p>
    <w:p w14:paraId="5BC516CE" w14:textId="77777777" w:rsidR="003925E5" w:rsidRPr="00F41017" w:rsidRDefault="003925E5" w:rsidP="00553B96">
      <w:pPr>
        <w:pStyle w:val="Nagwek"/>
        <w:spacing w:before="120"/>
        <w:jc w:val="center"/>
        <w:rPr>
          <w:b/>
          <w:sz w:val="22"/>
          <w:szCs w:val="22"/>
          <w:lang w:val="pl-PL"/>
        </w:rPr>
      </w:pPr>
      <w:r w:rsidRPr="00F41017">
        <w:rPr>
          <w:b/>
          <w:sz w:val="22"/>
          <w:szCs w:val="22"/>
          <w:lang w:val="pl-PL"/>
        </w:rPr>
        <w:t>ANKIETA MONITORUJĄCA WDRAŻANIE PROJEKTÓW ZREALIZOWANYCH</w:t>
      </w:r>
    </w:p>
    <w:p w14:paraId="3308BA46" w14:textId="77777777" w:rsidR="003925E5" w:rsidRPr="005563D1" w:rsidRDefault="003925E5" w:rsidP="00553B96">
      <w:pPr>
        <w:pStyle w:val="Nagwek"/>
        <w:jc w:val="center"/>
        <w:rPr>
          <w:b/>
          <w:sz w:val="22"/>
          <w:szCs w:val="22"/>
          <w:lang w:val="pl-PL"/>
        </w:rPr>
      </w:pPr>
      <w:r w:rsidRPr="00F41017">
        <w:rPr>
          <w:b/>
          <w:sz w:val="22"/>
          <w:szCs w:val="22"/>
          <w:lang w:val="pl-PL"/>
        </w:rPr>
        <w:t>W RAMACH LOKALNEJ STRATEGII ROZWOJU</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1"/>
        <w:gridCol w:w="6356"/>
      </w:tblGrid>
      <w:tr w:rsidR="003925E5" w:rsidRPr="001253D6" w14:paraId="6EF5FEC9" w14:textId="77777777" w:rsidTr="00261C29">
        <w:trPr>
          <w:trHeight w:val="60"/>
        </w:trPr>
        <w:tc>
          <w:tcPr>
            <w:tcW w:w="2774" w:type="pct"/>
            <w:shd w:val="clear" w:color="auto" w:fill="F2F2F2"/>
            <w:vAlign w:val="center"/>
          </w:tcPr>
          <w:p w14:paraId="70DED64F" w14:textId="77777777" w:rsidR="003925E5" w:rsidRPr="001253D6" w:rsidRDefault="003925E5" w:rsidP="00553B96">
            <w:pPr>
              <w:spacing w:before="120" w:line="240" w:lineRule="auto"/>
              <w:rPr>
                <w:sz w:val="18"/>
                <w:szCs w:val="18"/>
                <w:lang w:val="pl-PL"/>
              </w:rPr>
            </w:pPr>
            <w:r w:rsidRPr="001253D6">
              <w:rPr>
                <w:sz w:val="18"/>
                <w:szCs w:val="18"/>
                <w:lang w:val="pl-PL"/>
              </w:rPr>
              <w:t>Beneficjent:</w:t>
            </w:r>
          </w:p>
        </w:tc>
        <w:tc>
          <w:tcPr>
            <w:tcW w:w="2226" w:type="pct"/>
            <w:shd w:val="clear" w:color="auto" w:fill="F2F2F2"/>
            <w:vAlign w:val="center"/>
          </w:tcPr>
          <w:p w14:paraId="2FD08E76" w14:textId="77777777" w:rsidR="003925E5" w:rsidRPr="00EB030C" w:rsidRDefault="00FD68A4" w:rsidP="00553B96">
            <w:pPr>
              <w:pStyle w:val="Bezodstpw"/>
              <w:spacing w:before="120"/>
              <w:rPr>
                <w:rFonts w:eastAsia="Times New Roman"/>
                <w:b/>
                <w:sz w:val="18"/>
                <w:szCs w:val="18"/>
                <w:lang w:val="pl-PL"/>
              </w:rPr>
            </w:pPr>
            <w:r w:rsidRPr="00EB030C">
              <w:rPr>
                <w:rFonts w:eastAsia="Times New Roman"/>
                <w:b/>
                <w:sz w:val="18"/>
                <w:szCs w:val="18"/>
                <w:lang w:val="pl-PL"/>
              </w:rPr>
              <w:fldChar w:fldCharType="begin"/>
            </w:r>
            <w:r w:rsidR="003925E5" w:rsidRPr="00EB030C">
              <w:rPr>
                <w:rFonts w:eastAsia="Times New Roman"/>
                <w:b/>
                <w:sz w:val="18"/>
                <w:szCs w:val="18"/>
                <w:lang w:val="pl-PL"/>
              </w:rPr>
              <w:instrText xml:space="preserve"> MERGEFIELD Wnioskodawca </w:instrText>
            </w:r>
            <w:r w:rsidRPr="00EB030C">
              <w:rPr>
                <w:rFonts w:eastAsia="Times New Roman"/>
                <w:b/>
                <w:sz w:val="18"/>
                <w:szCs w:val="18"/>
                <w:lang w:val="pl-PL"/>
              </w:rPr>
              <w:fldChar w:fldCharType="end"/>
            </w:r>
          </w:p>
        </w:tc>
      </w:tr>
      <w:tr w:rsidR="003925E5" w:rsidRPr="00190DEE" w14:paraId="172AC6D6" w14:textId="77777777" w:rsidTr="00261C29">
        <w:trPr>
          <w:trHeight w:val="60"/>
        </w:trPr>
        <w:tc>
          <w:tcPr>
            <w:tcW w:w="2774" w:type="pct"/>
            <w:shd w:val="clear" w:color="auto" w:fill="F2F2F2"/>
            <w:vAlign w:val="center"/>
          </w:tcPr>
          <w:p w14:paraId="6E3C4E84" w14:textId="77777777" w:rsidR="003925E5" w:rsidRPr="001253D6" w:rsidRDefault="003925E5" w:rsidP="00553B96">
            <w:pPr>
              <w:spacing w:before="120" w:line="240" w:lineRule="auto"/>
              <w:rPr>
                <w:sz w:val="18"/>
                <w:szCs w:val="18"/>
                <w:lang w:val="pl-PL"/>
              </w:rPr>
            </w:pPr>
            <w:r w:rsidRPr="001253D6">
              <w:rPr>
                <w:sz w:val="18"/>
                <w:szCs w:val="18"/>
                <w:lang w:val="pl-PL"/>
              </w:rPr>
              <w:t>Nr ewidencyjny wniosku nadany przez LGD:</w:t>
            </w:r>
          </w:p>
        </w:tc>
        <w:tc>
          <w:tcPr>
            <w:tcW w:w="2226" w:type="pct"/>
            <w:shd w:val="clear" w:color="auto" w:fill="F2F2F2"/>
            <w:vAlign w:val="center"/>
          </w:tcPr>
          <w:p w14:paraId="1A9D1491" w14:textId="77777777" w:rsidR="003925E5" w:rsidRPr="001253D6" w:rsidRDefault="003925E5" w:rsidP="00553B96">
            <w:pPr>
              <w:spacing w:before="120" w:line="240" w:lineRule="auto"/>
              <w:rPr>
                <w:sz w:val="18"/>
                <w:szCs w:val="18"/>
                <w:lang w:val="pl-PL"/>
              </w:rPr>
            </w:pPr>
          </w:p>
        </w:tc>
      </w:tr>
      <w:tr w:rsidR="003925E5" w:rsidRPr="00190DEE" w14:paraId="5D9CA653" w14:textId="77777777" w:rsidTr="00261C29">
        <w:trPr>
          <w:trHeight w:val="60"/>
        </w:trPr>
        <w:tc>
          <w:tcPr>
            <w:tcW w:w="2774" w:type="pct"/>
            <w:shd w:val="clear" w:color="auto" w:fill="F2F2F2"/>
            <w:vAlign w:val="center"/>
          </w:tcPr>
          <w:p w14:paraId="5F1AB025" w14:textId="77777777" w:rsidR="003925E5" w:rsidRPr="001253D6" w:rsidRDefault="003925E5" w:rsidP="00553B96">
            <w:pPr>
              <w:spacing w:before="120" w:line="240" w:lineRule="auto"/>
              <w:rPr>
                <w:sz w:val="18"/>
                <w:szCs w:val="18"/>
                <w:lang w:val="pl-PL"/>
              </w:rPr>
            </w:pPr>
            <w:r w:rsidRPr="001253D6">
              <w:rPr>
                <w:sz w:val="18"/>
                <w:szCs w:val="18"/>
                <w:lang w:val="pl-PL"/>
              </w:rPr>
              <w:t>Nr ewidencyjny wniosku nadany przez UM:</w:t>
            </w:r>
          </w:p>
        </w:tc>
        <w:tc>
          <w:tcPr>
            <w:tcW w:w="2226" w:type="pct"/>
          </w:tcPr>
          <w:p w14:paraId="1DE46252" w14:textId="77777777" w:rsidR="003925E5" w:rsidRPr="001253D6" w:rsidRDefault="003925E5" w:rsidP="00553B96">
            <w:pPr>
              <w:spacing w:before="120" w:line="240" w:lineRule="auto"/>
              <w:rPr>
                <w:i/>
                <w:sz w:val="18"/>
                <w:szCs w:val="18"/>
                <w:lang w:val="pl-PL"/>
              </w:rPr>
            </w:pPr>
            <w:r w:rsidRPr="001253D6">
              <w:rPr>
                <w:i/>
                <w:sz w:val="18"/>
                <w:szCs w:val="18"/>
                <w:lang w:val="pl-PL"/>
              </w:rPr>
              <w:t>(proszę uzupełnić zgodnie z umową, wnioskiem o płatność)</w:t>
            </w:r>
          </w:p>
        </w:tc>
      </w:tr>
    </w:tbl>
    <w:p w14:paraId="5DA5A361" w14:textId="77777777" w:rsidR="003925E5" w:rsidRPr="001253D6" w:rsidRDefault="003925E5" w:rsidP="00553B96">
      <w:pPr>
        <w:spacing w:before="120" w:line="240" w:lineRule="auto"/>
        <w:rPr>
          <w:sz w:val="18"/>
          <w:szCs w:val="18"/>
          <w:lang w:val="pl-PL"/>
        </w:rPr>
      </w:pP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1"/>
        <w:gridCol w:w="8595"/>
      </w:tblGrid>
      <w:tr w:rsidR="003925E5" w:rsidRPr="00190DEE" w14:paraId="746048AE" w14:textId="77777777" w:rsidTr="00261C29">
        <w:trPr>
          <w:trHeight w:val="567"/>
          <w:jc w:val="center"/>
        </w:trPr>
        <w:tc>
          <w:tcPr>
            <w:tcW w:w="5000" w:type="pct"/>
            <w:gridSpan w:val="2"/>
            <w:vAlign w:val="center"/>
          </w:tcPr>
          <w:p w14:paraId="3679A94A" w14:textId="77777777" w:rsidR="003925E5" w:rsidRPr="001253D6" w:rsidRDefault="003925E5" w:rsidP="00553B96">
            <w:pPr>
              <w:spacing w:before="120" w:line="240" w:lineRule="auto"/>
              <w:rPr>
                <w:sz w:val="18"/>
                <w:szCs w:val="18"/>
                <w:lang w:val="pl-PL"/>
              </w:rPr>
            </w:pPr>
            <w:r w:rsidRPr="001253D6">
              <w:rPr>
                <w:i/>
                <w:sz w:val="18"/>
                <w:szCs w:val="18"/>
                <w:lang w:val="pl-PL"/>
              </w:rPr>
              <w:t>Tabela nr 1. (Prosimy o uzupełnienie tabeli zgodnie z danymi zawartymi w umowie przyznania pomocy oraz wniosku o płatność)</w:t>
            </w:r>
          </w:p>
        </w:tc>
      </w:tr>
      <w:tr w:rsidR="003925E5" w:rsidRPr="001253D6" w14:paraId="72EC7726" w14:textId="77777777" w:rsidTr="00261C29">
        <w:trPr>
          <w:trHeight w:val="60"/>
          <w:jc w:val="center"/>
        </w:trPr>
        <w:tc>
          <w:tcPr>
            <w:tcW w:w="5000" w:type="pct"/>
            <w:gridSpan w:val="2"/>
            <w:shd w:val="clear" w:color="auto" w:fill="D9D9D9"/>
            <w:vAlign w:val="center"/>
          </w:tcPr>
          <w:p w14:paraId="2CD14262" w14:textId="77777777" w:rsidR="003925E5" w:rsidRPr="001253D6" w:rsidRDefault="003925E5" w:rsidP="00553B96">
            <w:pPr>
              <w:spacing w:before="120" w:line="240" w:lineRule="auto"/>
              <w:jc w:val="center"/>
              <w:rPr>
                <w:b/>
                <w:sz w:val="18"/>
                <w:szCs w:val="18"/>
                <w:lang w:val="pl-PL"/>
              </w:rPr>
            </w:pPr>
            <w:r w:rsidRPr="001253D6">
              <w:rPr>
                <w:b/>
                <w:sz w:val="18"/>
                <w:szCs w:val="18"/>
                <w:lang w:val="pl-PL"/>
              </w:rPr>
              <w:t>Dane dotyczące realizowanego projektu</w:t>
            </w:r>
          </w:p>
        </w:tc>
      </w:tr>
      <w:tr w:rsidR="003925E5" w:rsidRPr="001253D6" w14:paraId="60C1735E" w14:textId="77777777" w:rsidTr="00261C29">
        <w:trPr>
          <w:trHeight w:val="60"/>
          <w:jc w:val="center"/>
        </w:trPr>
        <w:tc>
          <w:tcPr>
            <w:tcW w:w="1869" w:type="pct"/>
            <w:shd w:val="clear" w:color="auto" w:fill="F2F2F2"/>
            <w:vAlign w:val="center"/>
          </w:tcPr>
          <w:p w14:paraId="74A3ECEE" w14:textId="77777777" w:rsidR="003925E5" w:rsidRPr="001253D6" w:rsidRDefault="003925E5" w:rsidP="00553B96">
            <w:pPr>
              <w:spacing w:before="120" w:line="240" w:lineRule="auto"/>
              <w:rPr>
                <w:b/>
                <w:sz w:val="18"/>
                <w:szCs w:val="18"/>
                <w:lang w:val="pl-PL"/>
              </w:rPr>
            </w:pPr>
            <w:r w:rsidRPr="001253D6">
              <w:rPr>
                <w:b/>
                <w:sz w:val="18"/>
                <w:szCs w:val="18"/>
                <w:lang w:val="pl-PL"/>
              </w:rPr>
              <w:t>Tytuł (wg umowy):</w:t>
            </w:r>
          </w:p>
        </w:tc>
        <w:tc>
          <w:tcPr>
            <w:tcW w:w="3131" w:type="pct"/>
            <w:vAlign w:val="center"/>
          </w:tcPr>
          <w:p w14:paraId="4FC557AD" w14:textId="77777777" w:rsidR="003925E5" w:rsidRPr="001253D6" w:rsidRDefault="003925E5" w:rsidP="00553B96">
            <w:pPr>
              <w:spacing w:before="120" w:line="240" w:lineRule="auto"/>
              <w:rPr>
                <w:sz w:val="18"/>
                <w:szCs w:val="18"/>
                <w:lang w:val="pl-PL"/>
              </w:rPr>
            </w:pPr>
          </w:p>
        </w:tc>
      </w:tr>
      <w:tr w:rsidR="003925E5" w:rsidRPr="001253D6" w14:paraId="1CAF93F8" w14:textId="77777777" w:rsidTr="00261C29">
        <w:trPr>
          <w:trHeight w:val="202"/>
          <w:jc w:val="center"/>
        </w:trPr>
        <w:tc>
          <w:tcPr>
            <w:tcW w:w="1869" w:type="pct"/>
            <w:shd w:val="clear" w:color="auto" w:fill="F2F2F2"/>
            <w:vAlign w:val="center"/>
          </w:tcPr>
          <w:p w14:paraId="7873D016" w14:textId="77777777" w:rsidR="003925E5" w:rsidRPr="001253D6" w:rsidRDefault="003925E5" w:rsidP="00553B96">
            <w:pPr>
              <w:spacing w:before="120" w:line="240" w:lineRule="auto"/>
              <w:rPr>
                <w:b/>
                <w:sz w:val="18"/>
                <w:szCs w:val="18"/>
                <w:lang w:val="pl-PL"/>
              </w:rPr>
            </w:pPr>
            <w:r w:rsidRPr="001253D6">
              <w:rPr>
                <w:b/>
                <w:sz w:val="18"/>
                <w:szCs w:val="18"/>
                <w:lang w:val="pl-PL"/>
              </w:rPr>
              <w:lastRenderedPageBreak/>
              <w:t>Cel (wg umowy):</w:t>
            </w:r>
          </w:p>
        </w:tc>
        <w:tc>
          <w:tcPr>
            <w:tcW w:w="3131" w:type="pct"/>
            <w:vAlign w:val="center"/>
          </w:tcPr>
          <w:p w14:paraId="0E02CE43" w14:textId="77777777" w:rsidR="003925E5" w:rsidRPr="001253D6" w:rsidRDefault="003925E5" w:rsidP="00553B96">
            <w:pPr>
              <w:spacing w:before="120" w:line="240" w:lineRule="auto"/>
              <w:rPr>
                <w:sz w:val="18"/>
                <w:szCs w:val="18"/>
                <w:lang w:val="pl-PL"/>
              </w:rPr>
            </w:pPr>
          </w:p>
        </w:tc>
      </w:tr>
      <w:tr w:rsidR="003925E5" w:rsidRPr="001253D6" w14:paraId="38F20717" w14:textId="77777777" w:rsidTr="00261C29">
        <w:trPr>
          <w:trHeight w:val="60"/>
          <w:jc w:val="center"/>
        </w:trPr>
        <w:tc>
          <w:tcPr>
            <w:tcW w:w="1869" w:type="pct"/>
            <w:shd w:val="clear" w:color="auto" w:fill="F2F2F2"/>
            <w:vAlign w:val="center"/>
          </w:tcPr>
          <w:p w14:paraId="16CC4A58" w14:textId="77777777" w:rsidR="003925E5" w:rsidRPr="001253D6" w:rsidRDefault="003925E5" w:rsidP="00553B96">
            <w:pPr>
              <w:spacing w:before="120" w:line="240" w:lineRule="auto"/>
              <w:rPr>
                <w:b/>
                <w:sz w:val="18"/>
                <w:szCs w:val="18"/>
                <w:lang w:val="pl-PL"/>
              </w:rPr>
            </w:pPr>
            <w:r w:rsidRPr="001253D6">
              <w:rPr>
                <w:b/>
                <w:sz w:val="18"/>
                <w:szCs w:val="18"/>
                <w:lang w:val="pl-PL"/>
              </w:rPr>
              <w:t>Data podpisania umowy:</w:t>
            </w:r>
          </w:p>
        </w:tc>
        <w:tc>
          <w:tcPr>
            <w:tcW w:w="3131" w:type="pct"/>
            <w:vAlign w:val="center"/>
          </w:tcPr>
          <w:p w14:paraId="364CBCC1" w14:textId="77777777" w:rsidR="003925E5" w:rsidRPr="001253D6" w:rsidRDefault="003925E5" w:rsidP="00553B96">
            <w:pPr>
              <w:spacing w:before="120" w:line="240" w:lineRule="auto"/>
              <w:rPr>
                <w:sz w:val="18"/>
                <w:szCs w:val="18"/>
                <w:lang w:val="pl-PL"/>
              </w:rPr>
            </w:pPr>
          </w:p>
        </w:tc>
      </w:tr>
      <w:tr w:rsidR="003925E5" w:rsidRPr="001253D6" w14:paraId="6ED0C7F6" w14:textId="77777777" w:rsidTr="00261C29">
        <w:trPr>
          <w:trHeight w:val="176"/>
          <w:jc w:val="center"/>
        </w:trPr>
        <w:tc>
          <w:tcPr>
            <w:tcW w:w="1869" w:type="pct"/>
            <w:shd w:val="clear" w:color="auto" w:fill="F2F2F2"/>
            <w:vAlign w:val="center"/>
          </w:tcPr>
          <w:p w14:paraId="3806C211" w14:textId="77777777" w:rsidR="003925E5" w:rsidRPr="001253D6" w:rsidRDefault="003925E5" w:rsidP="00553B96">
            <w:pPr>
              <w:spacing w:before="120" w:line="240" w:lineRule="auto"/>
              <w:rPr>
                <w:b/>
                <w:sz w:val="18"/>
                <w:szCs w:val="18"/>
                <w:lang w:val="pl-PL"/>
              </w:rPr>
            </w:pPr>
            <w:r w:rsidRPr="001253D6">
              <w:rPr>
                <w:b/>
                <w:sz w:val="18"/>
                <w:szCs w:val="18"/>
                <w:lang w:val="pl-PL"/>
              </w:rPr>
              <w:t>Data wypłaty środków:</w:t>
            </w:r>
          </w:p>
        </w:tc>
        <w:tc>
          <w:tcPr>
            <w:tcW w:w="3131" w:type="pct"/>
            <w:vAlign w:val="center"/>
          </w:tcPr>
          <w:p w14:paraId="764FCF4E" w14:textId="77777777" w:rsidR="003925E5" w:rsidRPr="001253D6" w:rsidRDefault="003925E5" w:rsidP="00553B96">
            <w:pPr>
              <w:spacing w:before="120" w:line="240" w:lineRule="auto"/>
              <w:rPr>
                <w:sz w:val="18"/>
                <w:szCs w:val="18"/>
                <w:lang w:val="pl-PL"/>
              </w:rPr>
            </w:pPr>
          </w:p>
        </w:tc>
      </w:tr>
      <w:tr w:rsidR="003925E5" w:rsidRPr="001253D6" w14:paraId="65597C70" w14:textId="77777777" w:rsidTr="00261C29">
        <w:trPr>
          <w:trHeight w:val="170"/>
          <w:jc w:val="center"/>
        </w:trPr>
        <w:tc>
          <w:tcPr>
            <w:tcW w:w="1869" w:type="pct"/>
            <w:shd w:val="clear" w:color="auto" w:fill="F2F2F2"/>
            <w:vAlign w:val="center"/>
          </w:tcPr>
          <w:p w14:paraId="5A942678" w14:textId="77777777" w:rsidR="003925E5" w:rsidRPr="001253D6" w:rsidRDefault="003925E5" w:rsidP="00553B96">
            <w:pPr>
              <w:spacing w:before="120" w:line="240" w:lineRule="auto"/>
              <w:rPr>
                <w:b/>
                <w:sz w:val="18"/>
                <w:szCs w:val="18"/>
                <w:lang w:val="pl-PL"/>
              </w:rPr>
            </w:pPr>
            <w:r w:rsidRPr="001253D6">
              <w:rPr>
                <w:b/>
                <w:sz w:val="18"/>
                <w:szCs w:val="18"/>
                <w:lang w:val="pl-PL"/>
              </w:rPr>
              <w:t>Wnioskowana kwota:</w:t>
            </w:r>
          </w:p>
        </w:tc>
        <w:tc>
          <w:tcPr>
            <w:tcW w:w="3131" w:type="pct"/>
            <w:vAlign w:val="center"/>
          </w:tcPr>
          <w:p w14:paraId="0094BE69" w14:textId="77777777" w:rsidR="003925E5" w:rsidRPr="001253D6" w:rsidRDefault="003925E5" w:rsidP="00553B96">
            <w:pPr>
              <w:spacing w:before="120" w:line="240" w:lineRule="auto"/>
              <w:rPr>
                <w:sz w:val="18"/>
                <w:szCs w:val="18"/>
                <w:lang w:val="pl-PL"/>
              </w:rPr>
            </w:pPr>
          </w:p>
        </w:tc>
      </w:tr>
      <w:tr w:rsidR="003925E5" w:rsidRPr="001253D6" w14:paraId="48B60E5F" w14:textId="77777777" w:rsidTr="00261C29">
        <w:trPr>
          <w:trHeight w:val="306"/>
          <w:jc w:val="center"/>
        </w:trPr>
        <w:tc>
          <w:tcPr>
            <w:tcW w:w="1869" w:type="pct"/>
            <w:shd w:val="clear" w:color="auto" w:fill="F2F2F2"/>
            <w:vAlign w:val="center"/>
          </w:tcPr>
          <w:p w14:paraId="3507BAAB" w14:textId="77777777" w:rsidR="003925E5" w:rsidRPr="001253D6" w:rsidRDefault="003925E5" w:rsidP="00553B96">
            <w:pPr>
              <w:spacing w:before="120" w:line="240" w:lineRule="auto"/>
              <w:jc w:val="right"/>
              <w:rPr>
                <w:sz w:val="18"/>
                <w:szCs w:val="18"/>
                <w:lang w:val="pl-PL"/>
              </w:rPr>
            </w:pPr>
            <w:r w:rsidRPr="001253D6">
              <w:rPr>
                <w:sz w:val="18"/>
                <w:szCs w:val="18"/>
                <w:lang w:val="pl-PL"/>
              </w:rPr>
              <w:t xml:space="preserve">    koszty całkowite:</w:t>
            </w:r>
          </w:p>
        </w:tc>
        <w:tc>
          <w:tcPr>
            <w:tcW w:w="3131" w:type="pct"/>
            <w:vAlign w:val="center"/>
          </w:tcPr>
          <w:p w14:paraId="0490F93B" w14:textId="77777777" w:rsidR="003925E5" w:rsidRPr="001253D6" w:rsidRDefault="003925E5" w:rsidP="00553B96">
            <w:pPr>
              <w:spacing w:before="120" w:line="240" w:lineRule="auto"/>
              <w:rPr>
                <w:sz w:val="18"/>
                <w:szCs w:val="18"/>
                <w:lang w:val="pl-PL"/>
              </w:rPr>
            </w:pPr>
          </w:p>
        </w:tc>
      </w:tr>
      <w:tr w:rsidR="003925E5" w:rsidRPr="001253D6" w14:paraId="473CBA49" w14:textId="77777777" w:rsidTr="00261C29">
        <w:trPr>
          <w:trHeight w:val="60"/>
          <w:jc w:val="center"/>
        </w:trPr>
        <w:tc>
          <w:tcPr>
            <w:tcW w:w="1869" w:type="pct"/>
            <w:shd w:val="clear" w:color="auto" w:fill="F2F2F2"/>
            <w:vAlign w:val="center"/>
          </w:tcPr>
          <w:p w14:paraId="0B52265C" w14:textId="77777777" w:rsidR="003925E5" w:rsidRPr="001253D6" w:rsidRDefault="003925E5" w:rsidP="00553B96">
            <w:pPr>
              <w:spacing w:before="120" w:line="240" w:lineRule="auto"/>
              <w:jc w:val="right"/>
              <w:rPr>
                <w:sz w:val="18"/>
                <w:szCs w:val="18"/>
                <w:lang w:val="pl-PL"/>
              </w:rPr>
            </w:pPr>
            <w:r w:rsidRPr="001253D6">
              <w:rPr>
                <w:sz w:val="18"/>
                <w:szCs w:val="18"/>
                <w:lang w:val="pl-PL"/>
              </w:rPr>
              <w:t>koszty kwalifikowalne:</w:t>
            </w:r>
          </w:p>
        </w:tc>
        <w:tc>
          <w:tcPr>
            <w:tcW w:w="3131" w:type="pct"/>
            <w:vAlign w:val="center"/>
          </w:tcPr>
          <w:p w14:paraId="699654B6" w14:textId="77777777" w:rsidR="003925E5" w:rsidRPr="001253D6" w:rsidRDefault="003925E5" w:rsidP="00553B96">
            <w:pPr>
              <w:spacing w:before="120" w:line="240" w:lineRule="auto"/>
              <w:rPr>
                <w:sz w:val="18"/>
                <w:szCs w:val="18"/>
                <w:lang w:val="pl-PL"/>
              </w:rPr>
            </w:pPr>
          </w:p>
        </w:tc>
      </w:tr>
      <w:tr w:rsidR="003925E5" w:rsidRPr="001253D6" w14:paraId="103833E3" w14:textId="77777777" w:rsidTr="00261C29">
        <w:trPr>
          <w:trHeight w:val="191"/>
          <w:jc w:val="center"/>
        </w:trPr>
        <w:tc>
          <w:tcPr>
            <w:tcW w:w="1869" w:type="pct"/>
            <w:shd w:val="clear" w:color="auto" w:fill="F2F2F2"/>
            <w:vAlign w:val="center"/>
          </w:tcPr>
          <w:p w14:paraId="7FC35922" w14:textId="77777777" w:rsidR="003925E5" w:rsidRPr="001253D6" w:rsidRDefault="003925E5" w:rsidP="00553B96">
            <w:pPr>
              <w:spacing w:before="120" w:line="240" w:lineRule="auto"/>
              <w:jc w:val="right"/>
              <w:rPr>
                <w:sz w:val="18"/>
                <w:szCs w:val="18"/>
                <w:lang w:val="pl-PL"/>
              </w:rPr>
            </w:pPr>
            <w:r w:rsidRPr="001253D6">
              <w:rPr>
                <w:sz w:val="18"/>
                <w:szCs w:val="18"/>
                <w:lang w:val="pl-PL"/>
              </w:rPr>
              <w:t>koszty niekwalifikowalne:</w:t>
            </w:r>
          </w:p>
        </w:tc>
        <w:tc>
          <w:tcPr>
            <w:tcW w:w="3131" w:type="pct"/>
            <w:vAlign w:val="center"/>
          </w:tcPr>
          <w:p w14:paraId="043F6CA9" w14:textId="77777777" w:rsidR="003925E5" w:rsidRPr="001253D6" w:rsidRDefault="003925E5" w:rsidP="00553B96">
            <w:pPr>
              <w:spacing w:before="120" w:line="240" w:lineRule="auto"/>
              <w:rPr>
                <w:sz w:val="18"/>
                <w:szCs w:val="18"/>
                <w:lang w:val="pl-PL"/>
              </w:rPr>
            </w:pPr>
          </w:p>
        </w:tc>
      </w:tr>
      <w:tr w:rsidR="003925E5" w:rsidRPr="00190DEE" w14:paraId="33BDF6D5" w14:textId="77777777" w:rsidTr="00261C29">
        <w:trPr>
          <w:trHeight w:val="69"/>
          <w:jc w:val="center"/>
        </w:trPr>
        <w:tc>
          <w:tcPr>
            <w:tcW w:w="5000" w:type="pct"/>
            <w:gridSpan w:val="2"/>
            <w:shd w:val="clear" w:color="auto" w:fill="F2F2F2"/>
            <w:vAlign w:val="center"/>
          </w:tcPr>
          <w:p w14:paraId="572B508C" w14:textId="77777777" w:rsidR="003925E5" w:rsidRPr="001253D6" w:rsidRDefault="003925E5" w:rsidP="00553B96">
            <w:pPr>
              <w:spacing w:before="120" w:line="240" w:lineRule="auto"/>
              <w:jc w:val="center"/>
              <w:rPr>
                <w:sz w:val="18"/>
                <w:szCs w:val="18"/>
                <w:lang w:val="pl-PL"/>
              </w:rPr>
            </w:pPr>
            <w:r w:rsidRPr="001253D6">
              <w:rPr>
                <w:sz w:val="18"/>
                <w:szCs w:val="18"/>
                <w:lang w:val="pl-PL"/>
              </w:rPr>
              <w:t>Aktualne dane kontaktowe osoby mogącej udzielić informacji o projekcie</w:t>
            </w:r>
          </w:p>
        </w:tc>
      </w:tr>
      <w:tr w:rsidR="003925E5" w:rsidRPr="001253D6" w14:paraId="353B5C2B" w14:textId="77777777" w:rsidTr="00261C29">
        <w:trPr>
          <w:trHeight w:val="60"/>
          <w:jc w:val="center"/>
        </w:trPr>
        <w:tc>
          <w:tcPr>
            <w:tcW w:w="1869" w:type="pct"/>
            <w:shd w:val="clear" w:color="auto" w:fill="F2F2F2"/>
            <w:vAlign w:val="center"/>
          </w:tcPr>
          <w:p w14:paraId="19B31968" w14:textId="77777777" w:rsidR="003925E5" w:rsidRPr="001253D6" w:rsidRDefault="003925E5" w:rsidP="00553B96">
            <w:pPr>
              <w:spacing w:before="120" w:line="240" w:lineRule="auto"/>
              <w:rPr>
                <w:b/>
                <w:sz w:val="18"/>
                <w:szCs w:val="18"/>
                <w:lang w:val="pl-PL"/>
              </w:rPr>
            </w:pPr>
            <w:r w:rsidRPr="001253D6">
              <w:rPr>
                <w:b/>
                <w:sz w:val="18"/>
                <w:szCs w:val="18"/>
                <w:lang w:val="pl-PL"/>
              </w:rPr>
              <w:t xml:space="preserve">Imię i nazwisko:   </w:t>
            </w:r>
          </w:p>
        </w:tc>
        <w:tc>
          <w:tcPr>
            <w:tcW w:w="3131" w:type="pct"/>
            <w:vAlign w:val="center"/>
          </w:tcPr>
          <w:p w14:paraId="06E25DF6" w14:textId="77777777" w:rsidR="003925E5" w:rsidRPr="001253D6" w:rsidRDefault="003925E5" w:rsidP="00553B96">
            <w:pPr>
              <w:spacing w:before="120" w:line="240" w:lineRule="auto"/>
              <w:rPr>
                <w:sz w:val="18"/>
                <w:szCs w:val="18"/>
                <w:lang w:val="pl-PL"/>
              </w:rPr>
            </w:pPr>
          </w:p>
        </w:tc>
      </w:tr>
      <w:tr w:rsidR="003925E5" w:rsidRPr="001253D6" w14:paraId="51CC731B" w14:textId="77777777" w:rsidTr="00261C29">
        <w:trPr>
          <w:trHeight w:val="210"/>
          <w:jc w:val="center"/>
        </w:trPr>
        <w:tc>
          <w:tcPr>
            <w:tcW w:w="1869" w:type="pct"/>
            <w:shd w:val="clear" w:color="auto" w:fill="F2F2F2"/>
            <w:vAlign w:val="center"/>
          </w:tcPr>
          <w:p w14:paraId="414BA122" w14:textId="77777777" w:rsidR="003925E5" w:rsidRPr="001253D6" w:rsidRDefault="003925E5" w:rsidP="00553B96">
            <w:pPr>
              <w:spacing w:before="120" w:line="240" w:lineRule="auto"/>
              <w:rPr>
                <w:b/>
                <w:sz w:val="18"/>
                <w:szCs w:val="18"/>
                <w:lang w:val="pl-PL"/>
              </w:rPr>
            </w:pPr>
            <w:r w:rsidRPr="001253D6">
              <w:rPr>
                <w:b/>
                <w:sz w:val="18"/>
                <w:szCs w:val="18"/>
                <w:lang w:val="pl-PL"/>
              </w:rPr>
              <w:t xml:space="preserve">Adres e-mail:   </w:t>
            </w:r>
          </w:p>
        </w:tc>
        <w:tc>
          <w:tcPr>
            <w:tcW w:w="3131" w:type="pct"/>
            <w:vAlign w:val="center"/>
          </w:tcPr>
          <w:p w14:paraId="0D716215" w14:textId="77777777" w:rsidR="003925E5" w:rsidRPr="001253D6" w:rsidRDefault="003925E5" w:rsidP="00553B96">
            <w:pPr>
              <w:spacing w:before="120" w:line="240" w:lineRule="auto"/>
              <w:rPr>
                <w:sz w:val="18"/>
                <w:szCs w:val="18"/>
                <w:lang w:val="pl-PL"/>
              </w:rPr>
            </w:pPr>
          </w:p>
        </w:tc>
      </w:tr>
      <w:tr w:rsidR="003925E5" w:rsidRPr="001253D6" w14:paraId="4C599321" w14:textId="77777777" w:rsidTr="00261C29">
        <w:trPr>
          <w:trHeight w:val="60"/>
          <w:jc w:val="center"/>
        </w:trPr>
        <w:tc>
          <w:tcPr>
            <w:tcW w:w="1869" w:type="pct"/>
            <w:shd w:val="clear" w:color="auto" w:fill="F2F2F2"/>
            <w:vAlign w:val="center"/>
          </w:tcPr>
          <w:p w14:paraId="2B68A47B" w14:textId="77777777" w:rsidR="003925E5" w:rsidRPr="001253D6" w:rsidRDefault="003925E5" w:rsidP="00553B96">
            <w:pPr>
              <w:spacing w:before="120" w:line="240" w:lineRule="auto"/>
              <w:rPr>
                <w:sz w:val="18"/>
                <w:szCs w:val="18"/>
                <w:lang w:val="pl-PL"/>
              </w:rPr>
            </w:pPr>
            <w:r w:rsidRPr="001253D6">
              <w:rPr>
                <w:b/>
                <w:sz w:val="18"/>
                <w:szCs w:val="18"/>
                <w:lang w:val="pl-PL"/>
              </w:rPr>
              <w:t xml:space="preserve">Telefon/fax:   </w:t>
            </w:r>
          </w:p>
        </w:tc>
        <w:tc>
          <w:tcPr>
            <w:tcW w:w="3131" w:type="pct"/>
            <w:vAlign w:val="center"/>
          </w:tcPr>
          <w:p w14:paraId="687ADC12" w14:textId="77777777" w:rsidR="003925E5" w:rsidRPr="001253D6" w:rsidRDefault="003925E5" w:rsidP="00553B96">
            <w:pPr>
              <w:spacing w:before="120" w:line="240" w:lineRule="auto"/>
              <w:rPr>
                <w:sz w:val="18"/>
                <w:szCs w:val="18"/>
                <w:lang w:val="pl-PL"/>
              </w:rPr>
            </w:pPr>
          </w:p>
        </w:tc>
      </w:tr>
    </w:tbl>
    <w:p w14:paraId="236E24BE" w14:textId="77777777" w:rsidR="003925E5" w:rsidRPr="001253D6" w:rsidRDefault="003925E5" w:rsidP="00553B96">
      <w:pPr>
        <w:spacing w:before="120" w:line="240" w:lineRule="auto"/>
        <w:rPr>
          <w:i/>
          <w:sz w:val="18"/>
          <w:szCs w:val="18"/>
          <w:lang w:val="pl-PL"/>
        </w:rPr>
      </w:pP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3627"/>
        <w:gridCol w:w="3320"/>
        <w:gridCol w:w="3627"/>
      </w:tblGrid>
      <w:tr w:rsidR="003925E5" w:rsidRPr="00190DEE" w14:paraId="175735E3" w14:textId="77777777" w:rsidTr="00261C29">
        <w:trPr>
          <w:trHeight w:val="271"/>
        </w:trPr>
        <w:tc>
          <w:tcPr>
            <w:tcW w:w="5000" w:type="pct"/>
            <w:gridSpan w:val="4"/>
            <w:vAlign w:val="center"/>
          </w:tcPr>
          <w:p w14:paraId="53845900" w14:textId="77777777" w:rsidR="003925E5" w:rsidRPr="001253D6" w:rsidRDefault="003925E5" w:rsidP="00553B96">
            <w:pPr>
              <w:spacing w:before="120" w:line="240" w:lineRule="auto"/>
              <w:jc w:val="left"/>
              <w:rPr>
                <w:i/>
                <w:sz w:val="18"/>
                <w:szCs w:val="18"/>
                <w:lang w:val="pl-PL"/>
              </w:rPr>
            </w:pPr>
            <w:r w:rsidRPr="001253D6">
              <w:rPr>
                <w:i/>
                <w:sz w:val="18"/>
                <w:szCs w:val="18"/>
                <w:lang w:val="pl-PL"/>
              </w:rPr>
              <w:t>Tabela nr 2. (Prosimy o podanie informacji o osiągniętym produkcie i rezultacie oraz o narzędziach ich weryfikacji w odniesieniu do propozycji, które zostały przyporządkowane do projektu zgodnie z przedsięwzięciem i celem szczegółowym  LSR)</w:t>
            </w:r>
          </w:p>
        </w:tc>
      </w:tr>
      <w:tr w:rsidR="003925E5" w:rsidRPr="00190DEE" w14:paraId="2A20F068" w14:textId="77777777" w:rsidTr="00261C29">
        <w:trPr>
          <w:trHeight w:val="91"/>
        </w:trPr>
        <w:tc>
          <w:tcPr>
            <w:tcW w:w="5000" w:type="pct"/>
            <w:gridSpan w:val="4"/>
            <w:shd w:val="clear" w:color="auto" w:fill="D9D9D9"/>
            <w:vAlign w:val="center"/>
          </w:tcPr>
          <w:p w14:paraId="07BAF3A0" w14:textId="77777777" w:rsidR="003925E5" w:rsidRPr="001253D6" w:rsidRDefault="003925E5" w:rsidP="00553B96">
            <w:pPr>
              <w:spacing w:before="120" w:line="240" w:lineRule="auto"/>
              <w:jc w:val="center"/>
              <w:rPr>
                <w:b/>
                <w:sz w:val="18"/>
                <w:szCs w:val="18"/>
                <w:lang w:val="pl-PL"/>
              </w:rPr>
            </w:pPr>
            <w:r w:rsidRPr="001253D6">
              <w:rPr>
                <w:b/>
                <w:sz w:val="18"/>
                <w:szCs w:val="18"/>
                <w:lang w:val="pl-PL"/>
              </w:rPr>
              <w:t>Aktualizacja celów i wskaźników Lokalnej Strategii Rozwoju</w:t>
            </w:r>
          </w:p>
        </w:tc>
      </w:tr>
      <w:tr w:rsidR="003925E5" w:rsidRPr="001253D6" w14:paraId="0226C742" w14:textId="77777777" w:rsidTr="00261C29">
        <w:trPr>
          <w:trHeight w:val="60"/>
        </w:trPr>
        <w:tc>
          <w:tcPr>
            <w:tcW w:w="2554" w:type="pct"/>
            <w:gridSpan w:val="2"/>
            <w:shd w:val="clear" w:color="auto" w:fill="D9D9D9"/>
            <w:vAlign w:val="center"/>
          </w:tcPr>
          <w:p w14:paraId="4CB390DC" w14:textId="77777777" w:rsidR="003925E5" w:rsidRPr="00EB030C" w:rsidRDefault="003925E5" w:rsidP="00553B96">
            <w:pPr>
              <w:pStyle w:val="Bezodstpw"/>
              <w:spacing w:before="120"/>
              <w:jc w:val="center"/>
              <w:rPr>
                <w:rFonts w:eastAsia="Times New Roman"/>
                <w:b/>
                <w:sz w:val="18"/>
                <w:szCs w:val="18"/>
                <w:lang w:val="pl-PL"/>
              </w:rPr>
            </w:pPr>
            <w:r w:rsidRPr="00EB030C">
              <w:rPr>
                <w:rFonts w:eastAsia="Times New Roman"/>
                <w:b/>
                <w:sz w:val="18"/>
                <w:szCs w:val="18"/>
                <w:lang w:val="pl-PL"/>
              </w:rPr>
              <w:t>Produkt projektu</w:t>
            </w:r>
          </w:p>
        </w:tc>
        <w:tc>
          <w:tcPr>
            <w:tcW w:w="2446" w:type="pct"/>
            <w:gridSpan w:val="2"/>
            <w:shd w:val="clear" w:color="auto" w:fill="D9D9D9"/>
            <w:vAlign w:val="center"/>
          </w:tcPr>
          <w:p w14:paraId="1FC921EA" w14:textId="77777777" w:rsidR="003925E5" w:rsidRPr="00EB030C" w:rsidRDefault="003925E5" w:rsidP="00553B96">
            <w:pPr>
              <w:pStyle w:val="Bezodstpw"/>
              <w:spacing w:before="120"/>
              <w:jc w:val="center"/>
              <w:rPr>
                <w:rFonts w:eastAsia="Times New Roman"/>
                <w:b/>
                <w:sz w:val="18"/>
                <w:szCs w:val="18"/>
                <w:lang w:val="pl-PL"/>
              </w:rPr>
            </w:pPr>
            <w:r w:rsidRPr="00EB030C">
              <w:rPr>
                <w:rFonts w:eastAsia="Times New Roman"/>
                <w:b/>
                <w:sz w:val="18"/>
                <w:szCs w:val="18"/>
                <w:lang w:val="pl-PL"/>
              </w:rPr>
              <w:t>Rezultat projektu</w:t>
            </w:r>
          </w:p>
        </w:tc>
      </w:tr>
      <w:tr w:rsidR="003925E5" w:rsidRPr="00190DEE" w14:paraId="54CF411B" w14:textId="77777777" w:rsidTr="00261C29">
        <w:trPr>
          <w:trHeight w:val="400"/>
        </w:trPr>
        <w:tc>
          <w:tcPr>
            <w:tcW w:w="1277" w:type="pct"/>
            <w:shd w:val="clear" w:color="auto" w:fill="F2F2F2"/>
          </w:tcPr>
          <w:p w14:paraId="24B6D9C3" w14:textId="77777777" w:rsidR="003925E5" w:rsidRPr="00EB030C" w:rsidRDefault="003925E5" w:rsidP="00553B96">
            <w:pPr>
              <w:pStyle w:val="Bezodstpw"/>
              <w:spacing w:before="120"/>
              <w:jc w:val="left"/>
              <w:rPr>
                <w:rFonts w:eastAsia="Times New Roman"/>
                <w:sz w:val="18"/>
                <w:szCs w:val="18"/>
                <w:lang w:val="pl-PL"/>
              </w:rPr>
            </w:pPr>
            <w:r w:rsidRPr="00EB030C">
              <w:rPr>
                <w:rFonts w:eastAsia="Times New Roman"/>
                <w:sz w:val="18"/>
                <w:szCs w:val="18"/>
                <w:u w:val="single"/>
                <w:lang w:val="pl-PL"/>
              </w:rPr>
              <w:t>przyjęty w LSR</w:t>
            </w:r>
            <w:r w:rsidRPr="00EB030C">
              <w:rPr>
                <w:rFonts w:eastAsia="Times New Roman"/>
                <w:sz w:val="18"/>
                <w:szCs w:val="18"/>
                <w:lang w:val="pl-PL"/>
              </w:rPr>
              <w:t xml:space="preserve"> produkt wg przedsięwzięcia</w:t>
            </w:r>
          </w:p>
        </w:tc>
        <w:tc>
          <w:tcPr>
            <w:tcW w:w="1277" w:type="pct"/>
            <w:shd w:val="clear" w:color="auto" w:fill="F2F2F2"/>
          </w:tcPr>
          <w:p w14:paraId="15CCDCD2" w14:textId="77777777" w:rsidR="003925E5" w:rsidRPr="00EB030C" w:rsidRDefault="003925E5" w:rsidP="00553B96">
            <w:pPr>
              <w:pStyle w:val="Bezodstpw"/>
              <w:spacing w:before="120"/>
              <w:jc w:val="left"/>
              <w:rPr>
                <w:rFonts w:eastAsia="Times New Roman"/>
                <w:sz w:val="18"/>
                <w:szCs w:val="18"/>
                <w:lang w:val="pl-PL"/>
              </w:rPr>
            </w:pPr>
            <w:r w:rsidRPr="00EB030C">
              <w:rPr>
                <w:rFonts w:eastAsia="Times New Roman"/>
                <w:sz w:val="18"/>
                <w:szCs w:val="18"/>
                <w:u w:val="single"/>
                <w:lang w:val="pl-PL"/>
              </w:rPr>
              <w:t>przyjęty w LSR</w:t>
            </w:r>
            <w:r w:rsidRPr="00EB030C">
              <w:rPr>
                <w:rFonts w:eastAsia="Times New Roman"/>
                <w:sz w:val="18"/>
                <w:szCs w:val="18"/>
                <w:lang w:val="pl-PL"/>
              </w:rPr>
              <w:t xml:space="preserve"> sposób weryfikacji wskaźnika produktu</w:t>
            </w:r>
          </w:p>
        </w:tc>
        <w:tc>
          <w:tcPr>
            <w:tcW w:w="1169" w:type="pct"/>
            <w:shd w:val="clear" w:color="auto" w:fill="F2F2F2"/>
          </w:tcPr>
          <w:p w14:paraId="6F4019A3" w14:textId="77777777" w:rsidR="003925E5" w:rsidRPr="00EB030C" w:rsidRDefault="003925E5" w:rsidP="00553B96">
            <w:pPr>
              <w:pStyle w:val="Bezodstpw"/>
              <w:spacing w:before="120"/>
              <w:jc w:val="left"/>
              <w:rPr>
                <w:rFonts w:eastAsia="Times New Roman"/>
                <w:sz w:val="18"/>
                <w:szCs w:val="18"/>
                <w:lang w:val="pl-PL"/>
              </w:rPr>
            </w:pPr>
            <w:r w:rsidRPr="00EB030C">
              <w:rPr>
                <w:rFonts w:eastAsia="Times New Roman"/>
                <w:sz w:val="18"/>
                <w:szCs w:val="18"/>
                <w:u w:val="single"/>
                <w:lang w:val="pl-PL"/>
              </w:rPr>
              <w:t>przyjęty w LSR</w:t>
            </w:r>
            <w:r w:rsidRPr="00EB030C">
              <w:rPr>
                <w:rFonts w:eastAsia="Times New Roman"/>
                <w:sz w:val="18"/>
                <w:szCs w:val="18"/>
                <w:lang w:val="pl-PL"/>
              </w:rPr>
              <w:t xml:space="preserve"> rezultat wg celu szczegółowego</w:t>
            </w:r>
          </w:p>
        </w:tc>
        <w:tc>
          <w:tcPr>
            <w:tcW w:w="1277" w:type="pct"/>
            <w:shd w:val="clear" w:color="auto" w:fill="F2F2F2"/>
          </w:tcPr>
          <w:p w14:paraId="092468A5" w14:textId="77777777" w:rsidR="003925E5" w:rsidRPr="00EB030C" w:rsidRDefault="003925E5" w:rsidP="00553B96">
            <w:pPr>
              <w:pStyle w:val="Bezodstpw"/>
              <w:spacing w:before="120"/>
              <w:jc w:val="left"/>
              <w:rPr>
                <w:rFonts w:eastAsia="Times New Roman"/>
                <w:sz w:val="18"/>
                <w:szCs w:val="18"/>
                <w:lang w:val="pl-PL"/>
              </w:rPr>
            </w:pPr>
            <w:r w:rsidRPr="00EB030C">
              <w:rPr>
                <w:rFonts w:eastAsia="Times New Roman"/>
                <w:sz w:val="18"/>
                <w:szCs w:val="18"/>
                <w:u w:val="single"/>
                <w:lang w:val="pl-PL"/>
              </w:rPr>
              <w:t>przyjęty w LSR</w:t>
            </w:r>
            <w:r w:rsidRPr="00EB030C">
              <w:rPr>
                <w:rFonts w:eastAsia="Times New Roman"/>
                <w:sz w:val="18"/>
                <w:szCs w:val="18"/>
                <w:lang w:val="pl-PL"/>
              </w:rPr>
              <w:t xml:space="preserve"> sposób weryfikacji wskaźnika rezultatu</w:t>
            </w:r>
          </w:p>
        </w:tc>
      </w:tr>
      <w:tr w:rsidR="003925E5" w:rsidRPr="00190DEE" w14:paraId="2475C28B" w14:textId="77777777" w:rsidTr="00261C29">
        <w:trPr>
          <w:trHeight w:val="455"/>
        </w:trPr>
        <w:tc>
          <w:tcPr>
            <w:tcW w:w="1277" w:type="pct"/>
            <w:vAlign w:val="center"/>
          </w:tcPr>
          <w:p w14:paraId="2E01875F" w14:textId="77777777" w:rsidR="003925E5" w:rsidRPr="00EB030C" w:rsidRDefault="003925E5" w:rsidP="00553B96">
            <w:pPr>
              <w:pStyle w:val="Bezodstpw"/>
              <w:spacing w:before="120"/>
              <w:rPr>
                <w:rFonts w:eastAsia="Times New Roman"/>
                <w:sz w:val="18"/>
                <w:szCs w:val="18"/>
                <w:lang w:val="pl-PL"/>
              </w:rPr>
            </w:pPr>
          </w:p>
        </w:tc>
        <w:tc>
          <w:tcPr>
            <w:tcW w:w="1277" w:type="pct"/>
            <w:vAlign w:val="center"/>
          </w:tcPr>
          <w:p w14:paraId="0BB303D5" w14:textId="77777777" w:rsidR="003925E5" w:rsidRPr="00EB030C" w:rsidRDefault="003925E5" w:rsidP="00553B96">
            <w:pPr>
              <w:pStyle w:val="Bezodstpw"/>
              <w:spacing w:before="120"/>
              <w:jc w:val="center"/>
              <w:rPr>
                <w:rFonts w:eastAsia="Times New Roman"/>
                <w:sz w:val="18"/>
                <w:szCs w:val="18"/>
                <w:lang w:val="pl-PL"/>
              </w:rPr>
            </w:pPr>
          </w:p>
        </w:tc>
        <w:tc>
          <w:tcPr>
            <w:tcW w:w="1169" w:type="pct"/>
            <w:vAlign w:val="center"/>
          </w:tcPr>
          <w:p w14:paraId="6DA6BE52" w14:textId="77777777" w:rsidR="003925E5" w:rsidRPr="00EB030C" w:rsidRDefault="003925E5" w:rsidP="00553B96">
            <w:pPr>
              <w:pStyle w:val="Bezodstpw"/>
              <w:spacing w:before="120"/>
              <w:jc w:val="center"/>
              <w:rPr>
                <w:rFonts w:eastAsia="Times New Roman"/>
                <w:sz w:val="18"/>
                <w:szCs w:val="18"/>
                <w:lang w:val="pl-PL"/>
              </w:rPr>
            </w:pPr>
          </w:p>
        </w:tc>
        <w:tc>
          <w:tcPr>
            <w:tcW w:w="1277" w:type="pct"/>
            <w:vAlign w:val="center"/>
          </w:tcPr>
          <w:p w14:paraId="30E0359E" w14:textId="77777777" w:rsidR="003925E5" w:rsidRPr="00EB030C" w:rsidRDefault="003925E5" w:rsidP="00553B96">
            <w:pPr>
              <w:pStyle w:val="Bezodstpw"/>
              <w:spacing w:before="120"/>
              <w:jc w:val="center"/>
              <w:rPr>
                <w:rFonts w:eastAsia="Times New Roman"/>
                <w:sz w:val="18"/>
                <w:szCs w:val="18"/>
                <w:lang w:val="pl-PL"/>
              </w:rPr>
            </w:pPr>
          </w:p>
        </w:tc>
      </w:tr>
      <w:tr w:rsidR="003925E5" w:rsidRPr="001253D6" w14:paraId="358D44AA" w14:textId="77777777" w:rsidTr="00261C29">
        <w:trPr>
          <w:trHeight w:val="271"/>
        </w:trPr>
        <w:tc>
          <w:tcPr>
            <w:tcW w:w="1277" w:type="pct"/>
            <w:shd w:val="clear" w:color="auto" w:fill="F2F2F2"/>
          </w:tcPr>
          <w:p w14:paraId="54B527A9" w14:textId="77777777" w:rsidR="003925E5" w:rsidRPr="00EB030C" w:rsidRDefault="003925E5" w:rsidP="00553B96">
            <w:pPr>
              <w:pStyle w:val="Bezodstpw"/>
              <w:spacing w:before="120"/>
              <w:jc w:val="left"/>
              <w:rPr>
                <w:rFonts w:eastAsia="Times New Roman"/>
                <w:sz w:val="18"/>
                <w:szCs w:val="18"/>
                <w:lang w:val="pl-PL"/>
              </w:rPr>
            </w:pPr>
            <w:r w:rsidRPr="00EB030C">
              <w:rPr>
                <w:rFonts w:eastAsia="Times New Roman"/>
                <w:sz w:val="18"/>
                <w:szCs w:val="18"/>
                <w:u w:val="single"/>
                <w:lang w:val="pl-PL"/>
              </w:rPr>
              <w:t>osiągnięty</w:t>
            </w:r>
            <w:r w:rsidRPr="00EB030C">
              <w:rPr>
                <w:rFonts w:eastAsia="Times New Roman"/>
                <w:sz w:val="18"/>
                <w:szCs w:val="18"/>
                <w:lang w:val="pl-PL"/>
              </w:rPr>
              <w:t xml:space="preserve"> produkt</w:t>
            </w:r>
          </w:p>
        </w:tc>
        <w:tc>
          <w:tcPr>
            <w:tcW w:w="1277" w:type="pct"/>
            <w:shd w:val="clear" w:color="auto" w:fill="F2F2F2"/>
          </w:tcPr>
          <w:p w14:paraId="44BF5E14" w14:textId="77777777" w:rsidR="003925E5" w:rsidRPr="00EB030C" w:rsidRDefault="003925E5" w:rsidP="00553B96">
            <w:pPr>
              <w:pStyle w:val="Bezodstpw"/>
              <w:spacing w:before="120"/>
              <w:jc w:val="left"/>
              <w:rPr>
                <w:rFonts w:eastAsia="Times New Roman"/>
                <w:sz w:val="18"/>
                <w:szCs w:val="18"/>
                <w:lang w:val="pl-PL"/>
              </w:rPr>
            </w:pPr>
            <w:r w:rsidRPr="00EB030C">
              <w:rPr>
                <w:rFonts w:eastAsia="Times New Roman"/>
                <w:sz w:val="18"/>
                <w:szCs w:val="18"/>
                <w:lang w:val="pl-PL"/>
              </w:rPr>
              <w:t>sposób weryfikacji wskaźnika produktu</w:t>
            </w:r>
          </w:p>
        </w:tc>
        <w:tc>
          <w:tcPr>
            <w:tcW w:w="1169" w:type="pct"/>
            <w:shd w:val="clear" w:color="auto" w:fill="F2F2F2"/>
          </w:tcPr>
          <w:p w14:paraId="7C88FD61" w14:textId="77777777" w:rsidR="003925E5" w:rsidRPr="00EB030C" w:rsidRDefault="003925E5" w:rsidP="00553B96">
            <w:pPr>
              <w:pStyle w:val="Bezodstpw"/>
              <w:spacing w:before="120"/>
              <w:jc w:val="left"/>
              <w:rPr>
                <w:rFonts w:eastAsia="Times New Roman"/>
                <w:sz w:val="18"/>
                <w:szCs w:val="18"/>
                <w:lang w:val="pl-PL"/>
              </w:rPr>
            </w:pPr>
            <w:r w:rsidRPr="00EB030C">
              <w:rPr>
                <w:rFonts w:eastAsia="Times New Roman"/>
                <w:sz w:val="18"/>
                <w:szCs w:val="18"/>
                <w:u w:val="single"/>
                <w:lang w:val="pl-PL"/>
              </w:rPr>
              <w:t>osiągnięty</w:t>
            </w:r>
            <w:r w:rsidRPr="00EB030C">
              <w:rPr>
                <w:rFonts w:eastAsia="Times New Roman"/>
                <w:sz w:val="18"/>
                <w:szCs w:val="18"/>
                <w:lang w:val="pl-PL"/>
              </w:rPr>
              <w:t xml:space="preserve"> rezultat</w:t>
            </w:r>
          </w:p>
        </w:tc>
        <w:tc>
          <w:tcPr>
            <w:tcW w:w="1277" w:type="pct"/>
            <w:shd w:val="clear" w:color="auto" w:fill="F2F2F2"/>
          </w:tcPr>
          <w:p w14:paraId="2E6D6375" w14:textId="77777777" w:rsidR="003925E5" w:rsidRPr="00EB030C" w:rsidRDefault="003925E5" w:rsidP="00553B96">
            <w:pPr>
              <w:pStyle w:val="Bezodstpw"/>
              <w:spacing w:before="120"/>
              <w:jc w:val="left"/>
              <w:rPr>
                <w:rFonts w:eastAsia="Times New Roman"/>
                <w:sz w:val="18"/>
                <w:szCs w:val="18"/>
                <w:lang w:val="pl-PL"/>
              </w:rPr>
            </w:pPr>
            <w:r w:rsidRPr="00EB030C">
              <w:rPr>
                <w:rFonts w:eastAsia="Times New Roman"/>
                <w:sz w:val="18"/>
                <w:szCs w:val="18"/>
                <w:lang w:val="pl-PL"/>
              </w:rPr>
              <w:t>sposób weryfikacji wskaźnika rezultatu</w:t>
            </w:r>
          </w:p>
        </w:tc>
      </w:tr>
      <w:tr w:rsidR="003925E5" w:rsidRPr="00190DEE" w14:paraId="4264294C" w14:textId="77777777" w:rsidTr="00261C29">
        <w:trPr>
          <w:trHeight w:val="890"/>
        </w:trPr>
        <w:tc>
          <w:tcPr>
            <w:tcW w:w="1277" w:type="pct"/>
          </w:tcPr>
          <w:p w14:paraId="078FFA57" w14:textId="77777777" w:rsidR="003925E5" w:rsidRPr="00EB030C" w:rsidRDefault="003925E5" w:rsidP="00553B96">
            <w:pPr>
              <w:pStyle w:val="Bezodstpw"/>
              <w:spacing w:before="120"/>
              <w:jc w:val="center"/>
              <w:rPr>
                <w:rFonts w:eastAsia="Times New Roman"/>
                <w:i/>
                <w:sz w:val="18"/>
                <w:szCs w:val="18"/>
                <w:lang w:val="pl-PL"/>
              </w:rPr>
            </w:pPr>
            <w:r w:rsidRPr="00EB030C">
              <w:rPr>
                <w:rFonts w:eastAsia="Times New Roman"/>
                <w:i/>
                <w:sz w:val="18"/>
                <w:szCs w:val="18"/>
                <w:lang w:val="pl-PL"/>
              </w:rPr>
              <w:t>(Prosimy o podanie informacji o osiągniętym produkcie w odniesieniu do w/w propozycji i/lub zaproponowanie innego)</w:t>
            </w:r>
          </w:p>
        </w:tc>
        <w:tc>
          <w:tcPr>
            <w:tcW w:w="1277" w:type="pct"/>
          </w:tcPr>
          <w:p w14:paraId="39838125" w14:textId="77777777" w:rsidR="003925E5" w:rsidRPr="00EB030C" w:rsidRDefault="003925E5" w:rsidP="00553B96">
            <w:pPr>
              <w:pStyle w:val="Bezodstpw"/>
              <w:spacing w:before="120"/>
              <w:jc w:val="center"/>
              <w:rPr>
                <w:rFonts w:eastAsia="Times New Roman"/>
                <w:i/>
                <w:sz w:val="18"/>
                <w:szCs w:val="18"/>
                <w:lang w:val="pl-PL"/>
              </w:rPr>
            </w:pPr>
            <w:r w:rsidRPr="00EB030C">
              <w:rPr>
                <w:rFonts w:eastAsia="Times New Roman"/>
                <w:i/>
                <w:sz w:val="18"/>
                <w:szCs w:val="18"/>
                <w:lang w:val="pl-PL"/>
              </w:rPr>
              <w:t>(Prosimy o podanie narzędzi weryfikacji osiągnięcia produktu w odniesieniu do w/w propozycji i/lub zaproponowanie innego)</w:t>
            </w:r>
          </w:p>
        </w:tc>
        <w:tc>
          <w:tcPr>
            <w:tcW w:w="1169" w:type="pct"/>
          </w:tcPr>
          <w:p w14:paraId="04FE425C" w14:textId="77777777" w:rsidR="003925E5" w:rsidRPr="00EB030C" w:rsidRDefault="003925E5" w:rsidP="00553B96">
            <w:pPr>
              <w:pStyle w:val="Bezodstpw"/>
              <w:spacing w:before="120"/>
              <w:jc w:val="center"/>
              <w:rPr>
                <w:rFonts w:eastAsia="Times New Roman"/>
                <w:i/>
                <w:sz w:val="18"/>
                <w:szCs w:val="18"/>
                <w:lang w:val="pl-PL"/>
              </w:rPr>
            </w:pPr>
            <w:r w:rsidRPr="00EB030C">
              <w:rPr>
                <w:rFonts w:eastAsia="Times New Roman"/>
                <w:i/>
                <w:sz w:val="18"/>
                <w:szCs w:val="18"/>
                <w:lang w:val="pl-PL"/>
              </w:rPr>
              <w:t>(Prosimy o podanie informacji o rezultacie w odniesieniu do w/w propozycji i/lub zaproponowanie innego)</w:t>
            </w:r>
          </w:p>
        </w:tc>
        <w:tc>
          <w:tcPr>
            <w:tcW w:w="1277" w:type="pct"/>
          </w:tcPr>
          <w:p w14:paraId="294475B3" w14:textId="77777777" w:rsidR="003925E5" w:rsidRPr="00EB030C" w:rsidRDefault="003925E5" w:rsidP="00553B96">
            <w:pPr>
              <w:pStyle w:val="Bezodstpw"/>
              <w:spacing w:before="120"/>
              <w:jc w:val="center"/>
              <w:rPr>
                <w:rFonts w:eastAsia="Times New Roman"/>
                <w:i/>
                <w:sz w:val="18"/>
                <w:szCs w:val="18"/>
                <w:lang w:val="pl-PL"/>
              </w:rPr>
            </w:pPr>
            <w:r w:rsidRPr="00EB030C">
              <w:rPr>
                <w:rFonts w:eastAsia="Times New Roman"/>
                <w:i/>
                <w:sz w:val="18"/>
                <w:szCs w:val="18"/>
                <w:lang w:val="pl-PL"/>
              </w:rPr>
              <w:t>(Prosimy o podanie narzędzi weryfikacji osiągnięcia rezultatu w odniesieniu do w/w propozycji i/lub zaproponowanie innego)</w:t>
            </w:r>
          </w:p>
        </w:tc>
      </w:tr>
      <w:tr w:rsidR="003925E5" w:rsidRPr="001253D6" w14:paraId="34343AD9" w14:textId="77777777" w:rsidTr="00261C29">
        <w:trPr>
          <w:trHeight w:val="60"/>
        </w:trPr>
        <w:tc>
          <w:tcPr>
            <w:tcW w:w="5000" w:type="pct"/>
            <w:gridSpan w:val="4"/>
            <w:shd w:val="clear" w:color="auto" w:fill="D9D9D9"/>
            <w:vAlign w:val="center"/>
          </w:tcPr>
          <w:p w14:paraId="17911736" w14:textId="77777777" w:rsidR="003925E5" w:rsidRPr="00EB030C" w:rsidRDefault="003925E5" w:rsidP="00553B96">
            <w:pPr>
              <w:pStyle w:val="Bezodstpw"/>
              <w:spacing w:before="120"/>
              <w:jc w:val="center"/>
              <w:rPr>
                <w:rFonts w:eastAsia="Times New Roman"/>
                <w:b/>
                <w:sz w:val="18"/>
                <w:szCs w:val="18"/>
                <w:lang w:val="pl-PL"/>
              </w:rPr>
            </w:pPr>
            <w:r w:rsidRPr="00EB030C">
              <w:rPr>
                <w:rFonts w:eastAsia="Times New Roman"/>
                <w:b/>
                <w:sz w:val="18"/>
                <w:szCs w:val="18"/>
                <w:lang w:val="pl-PL"/>
              </w:rPr>
              <w:t>Oddziaływanie projektu</w:t>
            </w:r>
          </w:p>
        </w:tc>
      </w:tr>
      <w:tr w:rsidR="003925E5" w:rsidRPr="00190DEE" w14:paraId="304F823D" w14:textId="77777777" w:rsidTr="00261C29">
        <w:trPr>
          <w:trHeight w:val="413"/>
        </w:trPr>
        <w:tc>
          <w:tcPr>
            <w:tcW w:w="2554" w:type="pct"/>
            <w:gridSpan w:val="2"/>
            <w:shd w:val="clear" w:color="auto" w:fill="F2F2F2"/>
          </w:tcPr>
          <w:p w14:paraId="52C27491" w14:textId="77777777" w:rsidR="003925E5" w:rsidRPr="00EB030C" w:rsidRDefault="003925E5" w:rsidP="00553B96">
            <w:pPr>
              <w:pStyle w:val="Bezodstpw"/>
              <w:spacing w:before="120"/>
              <w:jc w:val="left"/>
              <w:rPr>
                <w:rFonts w:eastAsia="Times New Roman"/>
                <w:sz w:val="18"/>
                <w:szCs w:val="18"/>
                <w:lang w:val="pl-PL"/>
              </w:rPr>
            </w:pPr>
            <w:r w:rsidRPr="00EB030C">
              <w:rPr>
                <w:rFonts w:eastAsia="Times New Roman"/>
                <w:sz w:val="18"/>
                <w:szCs w:val="18"/>
                <w:u w:val="single"/>
                <w:lang w:val="pl-PL"/>
              </w:rPr>
              <w:t>przyjęty w LSR</w:t>
            </w:r>
            <w:r w:rsidRPr="00EB030C">
              <w:rPr>
                <w:rFonts w:eastAsia="Times New Roman"/>
                <w:sz w:val="18"/>
                <w:szCs w:val="18"/>
                <w:lang w:val="pl-PL"/>
              </w:rPr>
              <w:t xml:space="preserve"> wskaźnik oddziaływania projektu wg celu ogólnego</w:t>
            </w:r>
          </w:p>
        </w:tc>
        <w:tc>
          <w:tcPr>
            <w:tcW w:w="2446" w:type="pct"/>
            <w:gridSpan w:val="2"/>
            <w:shd w:val="clear" w:color="auto" w:fill="F2F2F2"/>
          </w:tcPr>
          <w:p w14:paraId="08FEC16F" w14:textId="77777777" w:rsidR="003925E5" w:rsidRPr="00EB030C" w:rsidRDefault="003925E5" w:rsidP="00553B96">
            <w:pPr>
              <w:pStyle w:val="Bezodstpw"/>
              <w:spacing w:before="120"/>
              <w:jc w:val="left"/>
              <w:rPr>
                <w:rFonts w:eastAsia="Times New Roman"/>
                <w:sz w:val="18"/>
                <w:szCs w:val="18"/>
                <w:lang w:val="pl-PL"/>
              </w:rPr>
            </w:pPr>
            <w:r w:rsidRPr="00EB030C">
              <w:rPr>
                <w:rFonts w:eastAsia="Times New Roman"/>
                <w:sz w:val="18"/>
                <w:szCs w:val="18"/>
                <w:u w:val="single"/>
                <w:lang w:val="pl-PL"/>
              </w:rPr>
              <w:t>przyjęty w LSR</w:t>
            </w:r>
            <w:r w:rsidRPr="00EB030C">
              <w:rPr>
                <w:rFonts w:eastAsia="Times New Roman"/>
                <w:sz w:val="18"/>
                <w:szCs w:val="18"/>
                <w:lang w:val="pl-PL"/>
              </w:rPr>
              <w:t xml:space="preserve"> sposób weryfikacji wskaźnika oddziaływania projektu</w:t>
            </w:r>
          </w:p>
        </w:tc>
      </w:tr>
      <w:tr w:rsidR="003925E5" w:rsidRPr="00190DEE" w14:paraId="3BCA2B73" w14:textId="77777777" w:rsidTr="00261C29">
        <w:trPr>
          <w:trHeight w:val="383"/>
        </w:trPr>
        <w:tc>
          <w:tcPr>
            <w:tcW w:w="2554" w:type="pct"/>
            <w:gridSpan w:val="2"/>
            <w:vAlign w:val="center"/>
          </w:tcPr>
          <w:p w14:paraId="75441980" w14:textId="77777777" w:rsidR="003925E5" w:rsidRPr="00EB030C" w:rsidRDefault="003925E5" w:rsidP="00553B96">
            <w:pPr>
              <w:pStyle w:val="Bezodstpw"/>
              <w:spacing w:before="120"/>
              <w:rPr>
                <w:rFonts w:eastAsia="Times New Roman"/>
                <w:sz w:val="18"/>
                <w:szCs w:val="18"/>
                <w:lang w:val="pl-PL"/>
              </w:rPr>
            </w:pPr>
          </w:p>
        </w:tc>
        <w:tc>
          <w:tcPr>
            <w:tcW w:w="2446" w:type="pct"/>
            <w:gridSpan w:val="2"/>
            <w:vAlign w:val="center"/>
          </w:tcPr>
          <w:p w14:paraId="50933E4F" w14:textId="77777777" w:rsidR="003925E5" w:rsidRPr="00EB030C" w:rsidRDefault="003925E5" w:rsidP="00553B96">
            <w:pPr>
              <w:pStyle w:val="Bezodstpw"/>
              <w:spacing w:before="120"/>
              <w:jc w:val="center"/>
              <w:rPr>
                <w:rFonts w:eastAsia="Times New Roman"/>
                <w:sz w:val="18"/>
                <w:szCs w:val="18"/>
                <w:lang w:val="pl-PL"/>
              </w:rPr>
            </w:pPr>
          </w:p>
        </w:tc>
      </w:tr>
      <w:tr w:rsidR="003925E5" w:rsidRPr="00190DEE" w14:paraId="7F5BBE48" w14:textId="77777777" w:rsidTr="00261C29">
        <w:trPr>
          <w:trHeight w:val="182"/>
        </w:trPr>
        <w:tc>
          <w:tcPr>
            <w:tcW w:w="2554" w:type="pct"/>
            <w:gridSpan w:val="2"/>
            <w:shd w:val="clear" w:color="auto" w:fill="F2F2F2"/>
          </w:tcPr>
          <w:p w14:paraId="55F1B0F2" w14:textId="77777777" w:rsidR="003925E5" w:rsidRPr="00EB030C" w:rsidRDefault="003925E5" w:rsidP="00553B96">
            <w:pPr>
              <w:pStyle w:val="Bezodstpw"/>
              <w:spacing w:before="120"/>
              <w:jc w:val="left"/>
              <w:rPr>
                <w:rFonts w:eastAsia="Times New Roman"/>
                <w:sz w:val="18"/>
                <w:szCs w:val="18"/>
                <w:highlight w:val="green"/>
                <w:lang w:val="pl-PL"/>
              </w:rPr>
            </w:pPr>
            <w:r w:rsidRPr="00EB030C">
              <w:rPr>
                <w:rFonts w:eastAsia="Times New Roman"/>
                <w:sz w:val="18"/>
                <w:szCs w:val="18"/>
                <w:lang w:val="pl-PL"/>
              </w:rPr>
              <w:t>propozycja beneficjenta dot. wskaźnika oddziaływania</w:t>
            </w:r>
          </w:p>
        </w:tc>
        <w:tc>
          <w:tcPr>
            <w:tcW w:w="2446" w:type="pct"/>
            <w:gridSpan w:val="2"/>
            <w:shd w:val="clear" w:color="auto" w:fill="F2F2F2"/>
          </w:tcPr>
          <w:p w14:paraId="341E0969" w14:textId="77777777" w:rsidR="003925E5" w:rsidRPr="00EB030C" w:rsidRDefault="003925E5" w:rsidP="00553B96">
            <w:pPr>
              <w:pStyle w:val="Bezodstpw"/>
              <w:spacing w:before="120"/>
              <w:jc w:val="left"/>
              <w:rPr>
                <w:rFonts w:eastAsia="Times New Roman"/>
                <w:sz w:val="18"/>
                <w:szCs w:val="18"/>
                <w:highlight w:val="green"/>
                <w:lang w:val="pl-PL"/>
              </w:rPr>
            </w:pPr>
            <w:r w:rsidRPr="00EB030C">
              <w:rPr>
                <w:rFonts w:eastAsia="Times New Roman"/>
                <w:sz w:val="18"/>
                <w:szCs w:val="18"/>
                <w:lang w:val="pl-PL"/>
              </w:rPr>
              <w:t>propozycja beneficjenta dot. narzędzi pomiaru osiągania wskaźnika oddziaływania</w:t>
            </w:r>
          </w:p>
        </w:tc>
      </w:tr>
      <w:tr w:rsidR="003925E5" w:rsidRPr="00190DEE" w14:paraId="749844CE" w14:textId="77777777" w:rsidTr="00261C29">
        <w:trPr>
          <w:trHeight w:val="192"/>
        </w:trPr>
        <w:tc>
          <w:tcPr>
            <w:tcW w:w="2554" w:type="pct"/>
            <w:gridSpan w:val="2"/>
          </w:tcPr>
          <w:p w14:paraId="7D9FD8BF" w14:textId="77777777" w:rsidR="003925E5" w:rsidRPr="00EB030C" w:rsidRDefault="003925E5" w:rsidP="00553B96">
            <w:pPr>
              <w:pStyle w:val="Bezodstpw"/>
              <w:spacing w:before="120"/>
              <w:jc w:val="center"/>
              <w:rPr>
                <w:rFonts w:eastAsia="Times New Roman"/>
                <w:i/>
                <w:sz w:val="18"/>
                <w:szCs w:val="18"/>
                <w:lang w:val="pl-PL"/>
              </w:rPr>
            </w:pPr>
            <w:r w:rsidRPr="00EB030C">
              <w:rPr>
                <w:rFonts w:eastAsia="Times New Roman"/>
                <w:i/>
                <w:sz w:val="18"/>
                <w:szCs w:val="18"/>
                <w:lang w:val="pl-PL"/>
              </w:rPr>
              <w:t>(Prosimy o podanie propozycji wskaźnika oddziaływania dot. ankietowanego projektu)</w:t>
            </w:r>
          </w:p>
        </w:tc>
        <w:tc>
          <w:tcPr>
            <w:tcW w:w="2446" w:type="pct"/>
            <w:gridSpan w:val="2"/>
          </w:tcPr>
          <w:p w14:paraId="784B1CAE" w14:textId="77777777" w:rsidR="003925E5" w:rsidRPr="00EB030C" w:rsidRDefault="003925E5" w:rsidP="00553B96">
            <w:pPr>
              <w:pStyle w:val="Bezodstpw"/>
              <w:spacing w:before="120"/>
              <w:jc w:val="center"/>
              <w:rPr>
                <w:rFonts w:eastAsia="Times New Roman"/>
                <w:i/>
                <w:sz w:val="18"/>
                <w:szCs w:val="18"/>
                <w:lang w:val="pl-PL"/>
              </w:rPr>
            </w:pPr>
            <w:r w:rsidRPr="00EB030C">
              <w:rPr>
                <w:rFonts w:eastAsia="Times New Roman"/>
                <w:i/>
                <w:sz w:val="18"/>
                <w:szCs w:val="18"/>
                <w:lang w:val="pl-PL"/>
              </w:rPr>
              <w:t>(Prosimy o podanie propozycji narzędzi pomiaru wskaźnika oddziaływania dot. ankietowanego projektu)</w:t>
            </w:r>
          </w:p>
        </w:tc>
      </w:tr>
      <w:tr w:rsidR="003925E5" w:rsidRPr="00190DEE" w14:paraId="733306E5" w14:textId="77777777" w:rsidTr="00261C29">
        <w:trPr>
          <w:trHeight w:val="723"/>
        </w:trPr>
        <w:tc>
          <w:tcPr>
            <w:tcW w:w="2554" w:type="pct"/>
            <w:gridSpan w:val="2"/>
            <w:vAlign w:val="bottom"/>
          </w:tcPr>
          <w:p w14:paraId="10948DF2" w14:textId="77777777" w:rsidR="003925E5" w:rsidRPr="001253D6" w:rsidRDefault="003925E5" w:rsidP="00553B96">
            <w:pPr>
              <w:spacing w:before="120" w:line="240" w:lineRule="auto"/>
              <w:jc w:val="center"/>
              <w:rPr>
                <w:i/>
                <w:sz w:val="18"/>
                <w:szCs w:val="18"/>
                <w:lang w:val="pl-PL"/>
              </w:rPr>
            </w:pPr>
            <w:r w:rsidRPr="001253D6">
              <w:rPr>
                <w:i/>
                <w:sz w:val="18"/>
                <w:szCs w:val="18"/>
                <w:lang w:val="pl-PL"/>
              </w:rPr>
              <w:lastRenderedPageBreak/>
              <w:t>miejscowość, data</w:t>
            </w:r>
          </w:p>
        </w:tc>
        <w:tc>
          <w:tcPr>
            <w:tcW w:w="2446" w:type="pct"/>
            <w:gridSpan w:val="2"/>
            <w:vAlign w:val="bottom"/>
          </w:tcPr>
          <w:p w14:paraId="2E16412D" w14:textId="77777777" w:rsidR="003925E5" w:rsidRPr="001253D6" w:rsidRDefault="003925E5" w:rsidP="00553B96">
            <w:pPr>
              <w:spacing w:before="120" w:line="240" w:lineRule="auto"/>
              <w:jc w:val="center"/>
              <w:rPr>
                <w:i/>
                <w:sz w:val="18"/>
                <w:szCs w:val="18"/>
                <w:lang w:val="pl-PL"/>
              </w:rPr>
            </w:pPr>
            <w:r w:rsidRPr="001253D6">
              <w:rPr>
                <w:i/>
                <w:sz w:val="18"/>
                <w:szCs w:val="18"/>
                <w:lang w:val="pl-PL"/>
              </w:rPr>
              <w:t>czytelny podpis osoby do</w:t>
            </w:r>
          </w:p>
          <w:p w14:paraId="26CF2108" w14:textId="77777777" w:rsidR="003925E5" w:rsidRPr="001253D6" w:rsidRDefault="003925E5" w:rsidP="00553B96">
            <w:pPr>
              <w:spacing w:before="120" w:line="240" w:lineRule="auto"/>
              <w:jc w:val="center"/>
              <w:rPr>
                <w:b/>
                <w:sz w:val="18"/>
                <w:szCs w:val="18"/>
                <w:lang w:val="pl-PL"/>
              </w:rPr>
            </w:pPr>
            <w:r w:rsidRPr="001253D6">
              <w:rPr>
                <w:i/>
                <w:sz w:val="18"/>
                <w:szCs w:val="18"/>
                <w:lang w:val="pl-PL"/>
              </w:rPr>
              <w:t>reprezentacji beneficjenta w w/w projekcie</w:t>
            </w:r>
          </w:p>
        </w:tc>
      </w:tr>
    </w:tbl>
    <w:p w14:paraId="079C7AFA" w14:textId="77777777" w:rsidR="003925E5" w:rsidRDefault="003925E5" w:rsidP="00553B96">
      <w:pPr>
        <w:spacing w:before="120" w:line="240" w:lineRule="auto"/>
        <w:rPr>
          <w:sz w:val="18"/>
          <w:szCs w:val="18"/>
          <w:lang w:val="pl-PL"/>
        </w:rPr>
        <w:sectPr w:rsidR="003925E5" w:rsidSect="00FC0883">
          <w:pgSz w:w="16838" w:h="11906" w:orient="landscape"/>
          <w:pgMar w:top="624" w:right="1077" w:bottom="624" w:left="1242" w:header="703" w:footer="709" w:gutter="0"/>
          <w:cols w:space="708"/>
          <w:titlePg/>
          <w:docGrid w:linePitch="360"/>
        </w:sectPr>
      </w:pPr>
    </w:p>
    <w:p w14:paraId="19267EFF" w14:textId="77777777" w:rsidR="003A6B59" w:rsidRPr="003A6B59" w:rsidRDefault="003A6B59" w:rsidP="003A6B59">
      <w:pPr>
        <w:spacing w:line="240" w:lineRule="auto"/>
        <w:jc w:val="center"/>
        <w:rPr>
          <w:szCs w:val="24"/>
          <w:lang w:val="pl-PL" w:eastAsia="pl-PL"/>
        </w:rPr>
      </w:pPr>
    </w:p>
    <w:p w14:paraId="74E2BC9F" w14:textId="77777777" w:rsidR="003A6B59" w:rsidRPr="001F19F1" w:rsidRDefault="003A6B59" w:rsidP="001F19F1">
      <w:pPr>
        <w:pStyle w:val="Nagwek2"/>
        <w:rPr>
          <w:sz w:val="32"/>
        </w:rPr>
      </w:pPr>
      <w:bookmarkStart w:id="57" w:name="_Toc43375466"/>
      <w:proofErr w:type="spellStart"/>
      <w:r w:rsidRPr="001F19F1">
        <w:rPr>
          <w:sz w:val="32"/>
        </w:rPr>
        <w:t>Załącznik</w:t>
      </w:r>
      <w:proofErr w:type="spellEnd"/>
      <w:r w:rsidRPr="001F19F1">
        <w:rPr>
          <w:sz w:val="32"/>
        </w:rPr>
        <w:t xml:space="preserve"> 3 - Plan </w:t>
      </w:r>
      <w:proofErr w:type="spellStart"/>
      <w:r w:rsidRPr="001F19F1">
        <w:rPr>
          <w:sz w:val="32"/>
        </w:rPr>
        <w:t>działania</w:t>
      </w:r>
      <w:proofErr w:type="spellEnd"/>
      <w:r w:rsidRPr="001F19F1">
        <w:rPr>
          <w:sz w:val="32"/>
        </w:rPr>
        <w:t xml:space="preserve"> </w:t>
      </w:r>
      <w:proofErr w:type="spellStart"/>
      <w:r w:rsidRPr="001F19F1">
        <w:rPr>
          <w:sz w:val="32"/>
        </w:rPr>
        <w:t>wskazujący</w:t>
      </w:r>
      <w:proofErr w:type="spellEnd"/>
      <w:r w:rsidRPr="001F19F1">
        <w:rPr>
          <w:sz w:val="32"/>
        </w:rPr>
        <w:t xml:space="preserve"> </w:t>
      </w:r>
      <w:proofErr w:type="spellStart"/>
      <w:r w:rsidRPr="001F19F1">
        <w:rPr>
          <w:sz w:val="32"/>
        </w:rPr>
        <w:t>harmonogram</w:t>
      </w:r>
      <w:proofErr w:type="spellEnd"/>
      <w:r w:rsidRPr="001F19F1">
        <w:rPr>
          <w:sz w:val="32"/>
        </w:rPr>
        <w:t xml:space="preserve"> </w:t>
      </w:r>
      <w:proofErr w:type="spellStart"/>
      <w:r w:rsidRPr="001F19F1">
        <w:rPr>
          <w:sz w:val="32"/>
        </w:rPr>
        <w:t>osiągania</w:t>
      </w:r>
      <w:proofErr w:type="spellEnd"/>
      <w:r w:rsidRPr="001F19F1">
        <w:rPr>
          <w:sz w:val="32"/>
        </w:rPr>
        <w:t xml:space="preserve"> </w:t>
      </w:r>
      <w:proofErr w:type="spellStart"/>
      <w:r w:rsidRPr="001F19F1">
        <w:rPr>
          <w:sz w:val="32"/>
        </w:rPr>
        <w:t>wskaźników</w:t>
      </w:r>
      <w:proofErr w:type="spellEnd"/>
      <w:r w:rsidRPr="001F19F1">
        <w:rPr>
          <w:sz w:val="32"/>
        </w:rPr>
        <w:t xml:space="preserve"> </w:t>
      </w:r>
      <w:proofErr w:type="spellStart"/>
      <w:r w:rsidRPr="001F19F1">
        <w:rPr>
          <w:sz w:val="32"/>
        </w:rPr>
        <w:t>produktu</w:t>
      </w:r>
      <w:bookmarkEnd w:id="57"/>
      <w:proofErr w:type="spellEnd"/>
    </w:p>
    <w:p w14:paraId="396B249C" w14:textId="77777777" w:rsidR="00677591" w:rsidRDefault="00677591">
      <w:pPr>
        <w:spacing w:line="240" w:lineRule="auto"/>
        <w:jc w:val="left"/>
        <w:rPr>
          <w:lang w:val="pl-PL"/>
        </w:rPr>
      </w:pPr>
    </w:p>
    <w:p w14:paraId="5F13EDE8" w14:textId="77777777" w:rsidR="00D54FF0" w:rsidRPr="00D54FF0" w:rsidRDefault="00D54FF0" w:rsidP="00D54FF0">
      <w:pPr>
        <w:spacing w:line="240" w:lineRule="auto"/>
        <w:jc w:val="left"/>
        <w:rPr>
          <w:lang w:val="pl-PL"/>
        </w:rPr>
      </w:pPr>
    </w:p>
    <w:tbl>
      <w:tblPr>
        <w:tblpPr w:leftFromText="141" w:rightFromText="141" w:vertAnchor="text" w:tblpX="-289" w:tblpY="70"/>
        <w:tblOverlap w:val="never"/>
        <w:tblW w:w="5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50"/>
        <w:gridCol w:w="208"/>
        <w:gridCol w:w="10"/>
        <w:gridCol w:w="1735"/>
        <w:gridCol w:w="58"/>
        <w:gridCol w:w="36"/>
        <w:gridCol w:w="720"/>
        <w:gridCol w:w="23"/>
        <w:gridCol w:w="606"/>
        <w:gridCol w:w="156"/>
        <w:gridCol w:w="1226"/>
        <w:gridCol w:w="986"/>
        <w:gridCol w:w="632"/>
        <w:gridCol w:w="188"/>
        <w:gridCol w:w="1216"/>
        <w:gridCol w:w="55"/>
        <w:gridCol w:w="866"/>
        <w:gridCol w:w="837"/>
        <w:gridCol w:w="1421"/>
        <w:gridCol w:w="788"/>
        <w:gridCol w:w="1722"/>
        <w:gridCol w:w="1077"/>
      </w:tblGrid>
      <w:tr w:rsidR="00B6311F" w:rsidRPr="00D54FF0" w14:paraId="0444EFBB" w14:textId="77777777" w:rsidTr="00D328CA">
        <w:trPr>
          <w:trHeight w:val="600"/>
        </w:trPr>
        <w:tc>
          <w:tcPr>
            <w:tcW w:w="576" w:type="pct"/>
            <w:gridSpan w:val="3"/>
            <w:vMerge w:val="restart"/>
            <w:tcBorders>
              <w:top w:val="single" w:sz="4" w:space="0" w:color="auto"/>
              <w:left w:val="single" w:sz="4" w:space="0" w:color="auto"/>
              <w:right w:val="single" w:sz="4" w:space="0" w:color="auto"/>
            </w:tcBorders>
            <w:shd w:val="clear" w:color="auto" w:fill="E46D0A"/>
            <w:vAlign w:val="center"/>
            <w:hideMark/>
          </w:tcPr>
          <w:p w14:paraId="33CAD0A1" w14:textId="77777777" w:rsidR="00B6311F" w:rsidRPr="00D54FF0" w:rsidRDefault="00B6311F" w:rsidP="00B6311F">
            <w:pPr>
              <w:spacing w:line="240" w:lineRule="auto"/>
              <w:jc w:val="left"/>
              <w:rPr>
                <w:sz w:val="20"/>
                <w:lang w:val="pl-PL" w:eastAsia="pl-PL"/>
              </w:rPr>
            </w:pPr>
            <w:r w:rsidRPr="00D54FF0">
              <w:rPr>
                <w:sz w:val="18"/>
                <w:lang w:val="pl-PL" w:eastAsia="pl-PL"/>
              </w:rPr>
              <w:t>CEL OGÓLNY 1 . ROZWÓJ PRZEDSIĘBIORCZOŚCI I AKTYWNOŚCI SPOŁECZNO-GOSPODARCZEJ MIESZKAŃCÓW</w:t>
            </w:r>
          </w:p>
        </w:tc>
        <w:tc>
          <w:tcPr>
            <w:tcW w:w="535"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06B27D5E" w14:textId="77777777" w:rsidR="00B6311F" w:rsidRPr="00D54FF0" w:rsidRDefault="00B6311F" w:rsidP="00B6311F">
            <w:pPr>
              <w:spacing w:line="240" w:lineRule="auto"/>
              <w:jc w:val="left"/>
              <w:rPr>
                <w:sz w:val="19"/>
                <w:szCs w:val="19"/>
                <w:lang w:val="pl-PL" w:eastAsia="pl-PL"/>
              </w:rPr>
            </w:pPr>
            <w:r w:rsidRPr="00D54FF0">
              <w:rPr>
                <w:sz w:val="19"/>
                <w:szCs w:val="19"/>
                <w:lang w:val="pl-PL" w:eastAsia="pl-PL"/>
              </w:rPr>
              <w:t>Lata</w:t>
            </w:r>
          </w:p>
        </w:tc>
        <w:tc>
          <w:tcPr>
            <w:tcW w:w="870" w:type="pct"/>
            <w:gridSpan w:val="7"/>
            <w:tcBorders>
              <w:top w:val="single" w:sz="4" w:space="0" w:color="auto"/>
              <w:left w:val="single" w:sz="4" w:space="0" w:color="auto"/>
              <w:bottom w:val="single" w:sz="4" w:space="0" w:color="auto"/>
              <w:right w:val="single" w:sz="4" w:space="0" w:color="auto"/>
            </w:tcBorders>
            <w:shd w:val="clear" w:color="auto" w:fill="FFFF00"/>
            <w:vAlign w:val="center"/>
            <w:hideMark/>
          </w:tcPr>
          <w:p w14:paraId="08804091" w14:textId="77777777" w:rsidR="00B6311F" w:rsidRPr="00D54FF0" w:rsidRDefault="00B6311F" w:rsidP="00B6311F">
            <w:pPr>
              <w:spacing w:line="240" w:lineRule="auto"/>
              <w:jc w:val="left"/>
              <w:rPr>
                <w:sz w:val="19"/>
                <w:szCs w:val="19"/>
                <w:lang w:val="pl-PL" w:eastAsia="pl-PL"/>
              </w:rPr>
            </w:pPr>
            <w:r w:rsidRPr="00D54FF0">
              <w:rPr>
                <w:sz w:val="19"/>
                <w:szCs w:val="19"/>
                <w:lang w:val="pl-PL" w:eastAsia="pl-PL"/>
              </w:rPr>
              <w:t>2016-2018</w:t>
            </w:r>
          </w:p>
        </w:tc>
        <w:tc>
          <w:tcPr>
            <w:tcW w:w="949"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3B399DBE" w14:textId="77777777" w:rsidR="00B6311F" w:rsidRPr="00D54FF0" w:rsidRDefault="00B6311F" w:rsidP="00B6311F">
            <w:pPr>
              <w:spacing w:line="240" w:lineRule="auto"/>
              <w:jc w:val="left"/>
              <w:rPr>
                <w:sz w:val="19"/>
                <w:szCs w:val="19"/>
                <w:lang w:val="pl-PL" w:eastAsia="pl-PL"/>
              </w:rPr>
            </w:pPr>
            <w:r w:rsidRPr="00D54FF0">
              <w:rPr>
                <w:sz w:val="19"/>
                <w:szCs w:val="19"/>
                <w:lang w:val="pl-PL" w:eastAsia="pl-PL"/>
              </w:rPr>
              <w:t>2019-2021</w:t>
            </w:r>
          </w:p>
        </w:tc>
        <w:tc>
          <w:tcPr>
            <w:tcW w:w="962" w:type="pct"/>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14:paraId="2C655C2A" w14:textId="77777777" w:rsidR="00B6311F" w:rsidRPr="00D54FF0" w:rsidRDefault="00B6311F" w:rsidP="00B6311F">
            <w:pPr>
              <w:spacing w:line="240" w:lineRule="auto"/>
              <w:jc w:val="left"/>
              <w:rPr>
                <w:sz w:val="19"/>
                <w:szCs w:val="19"/>
                <w:lang w:val="pl-PL" w:eastAsia="pl-PL"/>
              </w:rPr>
            </w:pPr>
            <w:r w:rsidRPr="00D54FF0">
              <w:rPr>
                <w:sz w:val="19"/>
                <w:szCs w:val="19"/>
                <w:lang w:val="pl-PL" w:eastAsia="pl-PL"/>
              </w:rPr>
              <w:t>2022 -</w:t>
            </w:r>
            <w:r w:rsidRPr="00D442E0">
              <w:rPr>
                <w:sz w:val="19"/>
                <w:szCs w:val="19"/>
                <w:lang w:val="pl-PL" w:eastAsia="pl-PL"/>
              </w:rPr>
              <w:t>2023</w:t>
            </w:r>
          </w:p>
        </w:tc>
        <w:tc>
          <w:tcPr>
            <w:tcW w:w="774" w:type="pct"/>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478D7E71" w14:textId="77777777" w:rsidR="00B6311F" w:rsidRPr="00D54FF0" w:rsidRDefault="00B6311F" w:rsidP="00B6311F">
            <w:pPr>
              <w:spacing w:line="240" w:lineRule="auto"/>
              <w:jc w:val="left"/>
              <w:rPr>
                <w:sz w:val="19"/>
                <w:szCs w:val="19"/>
                <w:lang w:val="pl-PL" w:eastAsia="pl-PL"/>
              </w:rPr>
            </w:pPr>
            <w:r w:rsidRPr="00D54FF0">
              <w:rPr>
                <w:sz w:val="19"/>
                <w:szCs w:val="19"/>
                <w:lang w:val="pl-PL" w:eastAsia="pl-PL"/>
              </w:rPr>
              <w:t>RAZEM 2016-</w:t>
            </w:r>
            <w:r w:rsidRPr="00D442E0">
              <w:rPr>
                <w:sz w:val="19"/>
                <w:szCs w:val="19"/>
                <w:lang w:val="pl-PL" w:eastAsia="pl-PL"/>
              </w:rPr>
              <w:t>2023</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D99795"/>
            <w:vAlign w:val="center"/>
            <w:hideMark/>
          </w:tcPr>
          <w:p w14:paraId="1A387DF5" w14:textId="77777777" w:rsidR="00B6311F" w:rsidRPr="00D54FF0" w:rsidRDefault="00B6311F" w:rsidP="00B6311F">
            <w:pPr>
              <w:spacing w:line="240" w:lineRule="auto"/>
              <w:jc w:val="left"/>
              <w:rPr>
                <w:sz w:val="19"/>
                <w:szCs w:val="19"/>
                <w:lang w:val="pl-PL" w:eastAsia="pl-PL"/>
              </w:rPr>
            </w:pPr>
            <w:r w:rsidRPr="00D54FF0">
              <w:rPr>
                <w:sz w:val="18"/>
                <w:szCs w:val="19"/>
                <w:lang w:val="pl-PL" w:eastAsia="pl-PL"/>
              </w:rPr>
              <w:t>Poddziałanie/zakres Programu</w:t>
            </w:r>
          </w:p>
        </w:tc>
      </w:tr>
      <w:tr w:rsidR="00B6311F" w:rsidRPr="00D54FF0" w14:paraId="40DA1BAE" w14:textId="77777777" w:rsidTr="00D328CA">
        <w:trPr>
          <w:trHeight w:val="1497"/>
        </w:trPr>
        <w:tc>
          <w:tcPr>
            <w:tcW w:w="576" w:type="pct"/>
            <w:gridSpan w:val="3"/>
            <w:vMerge/>
            <w:tcBorders>
              <w:left w:val="single" w:sz="4" w:space="0" w:color="auto"/>
              <w:bottom w:val="single" w:sz="4" w:space="0" w:color="auto"/>
              <w:right w:val="single" w:sz="4" w:space="0" w:color="auto"/>
            </w:tcBorders>
            <w:vAlign w:val="center"/>
            <w:hideMark/>
          </w:tcPr>
          <w:p w14:paraId="63AD9699" w14:textId="77777777" w:rsidR="00B6311F" w:rsidRPr="00D54FF0" w:rsidRDefault="00B6311F" w:rsidP="00B6311F">
            <w:pPr>
              <w:spacing w:line="240" w:lineRule="auto"/>
              <w:jc w:val="left"/>
              <w:rPr>
                <w:sz w:val="20"/>
                <w:lang w:val="pl-PL" w:eastAsia="pl-PL"/>
              </w:rPr>
            </w:pPr>
          </w:p>
        </w:tc>
        <w:tc>
          <w:tcPr>
            <w:tcW w:w="535"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1577583B"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Nazwa wskaźnika</w:t>
            </w:r>
          </w:p>
        </w:tc>
        <w:tc>
          <w:tcPr>
            <w:tcW w:w="258" w:type="pct"/>
            <w:gridSpan w:val="4"/>
            <w:tcBorders>
              <w:top w:val="single" w:sz="4" w:space="0" w:color="auto"/>
              <w:left w:val="single" w:sz="4" w:space="0" w:color="auto"/>
              <w:bottom w:val="single" w:sz="4" w:space="0" w:color="auto"/>
              <w:right w:val="single" w:sz="4" w:space="0" w:color="auto"/>
            </w:tcBorders>
            <w:shd w:val="clear" w:color="auto" w:fill="FCD5B4"/>
            <w:vAlign w:val="center"/>
            <w:hideMark/>
          </w:tcPr>
          <w:p w14:paraId="1E809173"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 xml:space="preserve">Wartość z jednostką miary </w:t>
            </w:r>
          </w:p>
        </w:tc>
        <w:tc>
          <w:tcPr>
            <w:tcW w:w="234" w:type="pct"/>
            <w:gridSpan w:val="2"/>
            <w:tcBorders>
              <w:top w:val="single" w:sz="4" w:space="0" w:color="auto"/>
              <w:left w:val="single" w:sz="4" w:space="0" w:color="auto"/>
              <w:bottom w:val="single" w:sz="4" w:space="0" w:color="auto"/>
              <w:right w:val="single" w:sz="4" w:space="0" w:color="auto"/>
            </w:tcBorders>
            <w:shd w:val="clear" w:color="auto" w:fill="FCD5B4"/>
            <w:vAlign w:val="center"/>
            <w:hideMark/>
          </w:tcPr>
          <w:p w14:paraId="45589D3A"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 realizacji wskaźnika narastająco</w:t>
            </w:r>
          </w:p>
        </w:tc>
        <w:tc>
          <w:tcPr>
            <w:tcW w:w="378"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7394999A"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 xml:space="preserve">Planowane wsparcie </w:t>
            </w:r>
          </w:p>
        </w:tc>
        <w:tc>
          <w:tcPr>
            <w:tcW w:w="304"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26D5997D"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Wartość z jednostką miary</w:t>
            </w:r>
          </w:p>
        </w:tc>
        <w:tc>
          <w:tcPr>
            <w:tcW w:w="253" w:type="pct"/>
            <w:gridSpan w:val="2"/>
            <w:tcBorders>
              <w:top w:val="single" w:sz="4" w:space="0" w:color="auto"/>
              <w:left w:val="single" w:sz="4" w:space="0" w:color="auto"/>
              <w:bottom w:val="single" w:sz="4" w:space="0" w:color="auto"/>
              <w:right w:val="single" w:sz="4" w:space="0" w:color="auto"/>
            </w:tcBorders>
            <w:shd w:val="clear" w:color="auto" w:fill="FCD5B4"/>
            <w:vAlign w:val="center"/>
            <w:hideMark/>
          </w:tcPr>
          <w:p w14:paraId="6B6E23A7"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 realizacji wskaźnika narastająco</w:t>
            </w:r>
          </w:p>
        </w:tc>
        <w:tc>
          <w:tcPr>
            <w:tcW w:w="392" w:type="pct"/>
            <w:gridSpan w:val="2"/>
            <w:tcBorders>
              <w:top w:val="single" w:sz="4" w:space="0" w:color="auto"/>
              <w:left w:val="single" w:sz="4" w:space="0" w:color="auto"/>
              <w:bottom w:val="single" w:sz="4" w:space="0" w:color="auto"/>
              <w:right w:val="single" w:sz="4" w:space="0" w:color="auto"/>
            </w:tcBorders>
            <w:shd w:val="clear" w:color="auto" w:fill="FCD5B4"/>
            <w:vAlign w:val="center"/>
            <w:hideMark/>
          </w:tcPr>
          <w:p w14:paraId="7B5AB64D"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Planowane wsparcie</w:t>
            </w:r>
          </w:p>
        </w:tc>
        <w:tc>
          <w:tcPr>
            <w:tcW w:w="266"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621092E5"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Wartość z jednostką miary</w:t>
            </w:r>
          </w:p>
        </w:tc>
        <w:tc>
          <w:tcPr>
            <w:tcW w:w="258"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30E03CD3"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 realizacji wskaźnika narastająco</w:t>
            </w:r>
          </w:p>
        </w:tc>
        <w:tc>
          <w:tcPr>
            <w:tcW w:w="438"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258A3821"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 xml:space="preserve">Planowane wsparcie </w:t>
            </w:r>
          </w:p>
        </w:tc>
        <w:tc>
          <w:tcPr>
            <w:tcW w:w="243"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42981CC9"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Razem wartość wskaźników</w:t>
            </w:r>
          </w:p>
        </w:tc>
        <w:tc>
          <w:tcPr>
            <w:tcW w:w="531"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609519D8" w14:textId="77777777" w:rsidR="00B6311F" w:rsidRPr="00D54FF0" w:rsidRDefault="00B6311F" w:rsidP="00B6311F">
            <w:pPr>
              <w:spacing w:line="240" w:lineRule="auto"/>
              <w:jc w:val="left"/>
              <w:rPr>
                <w:sz w:val="18"/>
                <w:szCs w:val="19"/>
                <w:lang w:val="pl-PL" w:eastAsia="pl-PL"/>
              </w:rPr>
            </w:pPr>
            <w:r w:rsidRPr="00D54FF0">
              <w:rPr>
                <w:sz w:val="18"/>
                <w:szCs w:val="19"/>
                <w:lang w:val="pl-PL" w:eastAsia="pl-PL"/>
              </w:rPr>
              <w:t>Razem planowane wsparcie</w:t>
            </w: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530D509B" w14:textId="77777777" w:rsidR="00B6311F" w:rsidRPr="00D54FF0" w:rsidRDefault="00B6311F" w:rsidP="00B6311F">
            <w:pPr>
              <w:spacing w:line="240" w:lineRule="auto"/>
              <w:jc w:val="left"/>
              <w:rPr>
                <w:sz w:val="19"/>
                <w:szCs w:val="19"/>
                <w:lang w:val="pl-PL" w:eastAsia="pl-PL"/>
              </w:rPr>
            </w:pPr>
          </w:p>
        </w:tc>
      </w:tr>
      <w:tr w:rsidR="00B6311F" w:rsidRPr="00D54FF0" w14:paraId="57103F10" w14:textId="77777777" w:rsidTr="00D328CA">
        <w:trPr>
          <w:trHeight w:val="382"/>
        </w:trPr>
        <w:tc>
          <w:tcPr>
            <w:tcW w:w="5000" w:type="pct"/>
            <w:gridSpan w:val="22"/>
            <w:tcBorders>
              <w:top w:val="single" w:sz="4" w:space="0" w:color="auto"/>
              <w:left w:val="single" w:sz="4" w:space="0" w:color="auto"/>
              <w:bottom w:val="single" w:sz="4" w:space="0" w:color="auto"/>
              <w:right w:val="single" w:sz="4" w:space="0" w:color="auto"/>
            </w:tcBorders>
            <w:shd w:val="clear" w:color="auto" w:fill="D99795"/>
            <w:vAlign w:val="center"/>
            <w:hideMark/>
          </w:tcPr>
          <w:p w14:paraId="0A64C618" w14:textId="77777777" w:rsidR="00B6311F" w:rsidRPr="00D54FF0" w:rsidRDefault="00B6311F" w:rsidP="00B6311F">
            <w:pPr>
              <w:spacing w:line="240" w:lineRule="auto"/>
              <w:jc w:val="left"/>
              <w:rPr>
                <w:sz w:val="20"/>
                <w:lang w:val="pl-PL" w:eastAsia="pl-PL"/>
              </w:rPr>
            </w:pPr>
            <w:r w:rsidRPr="00D54FF0">
              <w:rPr>
                <w:sz w:val="20"/>
                <w:lang w:val="pl-PL" w:eastAsia="pl-PL"/>
              </w:rPr>
              <w:t>Cel szczegółowy 1.1. ROZWÓJ INNOWACYJNOŚCI I PRZEDSIĘBIORCZOŚCI MIESZKAŃCÓW</w:t>
            </w:r>
          </w:p>
        </w:tc>
      </w:tr>
      <w:tr w:rsidR="00B6311F" w:rsidRPr="00D54FF0" w14:paraId="10CD28E2" w14:textId="77777777" w:rsidTr="00D328CA">
        <w:trPr>
          <w:trHeight w:val="96"/>
        </w:trPr>
        <w:tc>
          <w:tcPr>
            <w:tcW w:w="572" w:type="pct"/>
            <w:gridSpan w:val="2"/>
            <w:vMerge w:val="restart"/>
            <w:tcBorders>
              <w:top w:val="single" w:sz="4" w:space="0" w:color="auto"/>
              <w:left w:val="single" w:sz="4" w:space="0" w:color="auto"/>
              <w:right w:val="single" w:sz="4" w:space="0" w:color="auto"/>
            </w:tcBorders>
            <w:vAlign w:val="center"/>
            <w:hideMark/>
          </w:tcPr>
          <w:p w14:paraId="2550396F" w14:textId="77777777" w:rsidR="00B6311F" w:rsidRPr="00D54FF0" w:rsidRDefault="00B6311F" w:rsidP="00B6311F">
            <w:pPr>
              <w:spacing w:line="240" w:lineRule="auto"/>
              <w:jc w:val="left"/>
              <w:rPr>
                <w:sz w:val="20"/>
                <w:lang w:val="pl-PL" w:eastAsia="pl-PL"/>
              </w:rPr>
            </w:pPr>
            <w:r w:rsidRPr="00D54FF0">
              <w:rPr>
                <w:sz w:val="20"/>
                <w:lang w:val="pl-PL" w:eastAsia="pl-PL"/>
              </w:rPr>
              <w:t>Cel szczegółowy 1.1. Rozwój innowacyjności i przedsiębiorczości mieszkańców</w:t>
            </w: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14:paraId="11B80B07" w14:textId="77777777" w:rsidR="00B6311F" w:rsidRPr="00D54FF0" w:rsidRDefault="00B6311F" w:rsidP="00B6311F">
            <w:pPr>
              <w:spacing w:line="240" w:lineRule="auto"/>
              <w:jc w:val="left"/>
              <w:rPr>
                <w:sz w:val="20"/>
                <w:lang w:val="pl-PL" w:eastAsia="pl-PL"/>
              </w:rPr>
            </w:pPr>
            <w:r w:rsidRPr="00D54FF0">
              <w:rPr>
                <w:sz w:val="20"/>
                <w:lang w:val="pl-PL" w:eastAsia="pl-PL"/>
              </w:rPr>
              <w:t>Liczba  zrealizowanych operacji polegających na utworzeniu nowego przedsiębiorstwa</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5C8BCBC1" w14:textId="77777777" w:rsidR="00B6311F" w:rsidRPr="00D54FF0" w:rsidRDefault="00B6311F" w:rsidP="00B6311F">
            <w:pPr>
              <w:spacing w:line="240" w:lineRule="auto"/>
              <w:jc w:val="left"/>
              <w:rPr>
                <w:sz w:val="20"/>
                <w:lang w:val="pl-PL" w:eastAsia="pl-PL"/>
              </w:rPr>
            </w:pPr>
            <w:r w:rsidRPr="00D54FF0">
              <w:rPr>
                <w:sz w:val="20"/>
                <w:lang w:val="pl-PL" w:eastAsia="pl-PL"/>
              </w:rPr>
              <w:t>6 szt.</w:t>
            </w:r>
          </w:p>
        </w:tc>
        <w:tc>
          <w:tcPr>
            <w:tcW w:w="242" w:type="pct"/>
            <w:gridSpan w:val="3"/>
            <w:tcBorders>
              <w:top w:val="single" w:sz="4" w:space="0" w:color="auto"/>
              <w:left w:val="single" w:sz="4" w:space="0" w:color="auto"/>
              <w:bottom w:val="single" w:sz="4" w:space="0" w:color="auto"/>
              <w:right w:val="single" w:sz="4" w:space="0" w:color="auto"/>
            </w:tcBorders>
            <w:vAlign w:val="center"/>
            <w:hideMark/>
          </w:tcPr>
          <w:p w14:paraId="7A149E80" w14:textId="77777777" w:rsidR="00B6311F" w:rsidRPr="00D442E0" w:rsidRDefault="00B6311F" w:rsidP="00B6311F">
            <w:pPr>
              <w:spacing w:line="240" w:lineRule="auto"/>
              <w:jc w:val="left"/>
              <w:rPr>
                <w:sz w:val="20"/>
                <w:lang w:val="pl-PL" w:eastAsia="pl-PL"/>
              </w:rPr>
            </w:pPr>
            <w:r w:rsidRPr="00D442E0">
              <w:rPr>
                <w:sz w:val="20"/>
                <w:lang w:val="pl-PL" w:eastAsia="pl-PL"/>
              </w:rPr>
              <w:t>20%</w:t>
            </w:r>
          </w:p>
        </w:tc>
        <w:tc>
          <w:tcPr>
            <w:tcW w:w="378" w:type="pct"/>
            <w:tcBorders>
              <w:top w:val="single" w:sz="4" w:space="0" w:color="auto"/>
              <w:left w:val="single" w:sz="4" w:space="0" w:color="auto"/>
              <w:bottom w:val="single" w:sz="4" w:space="0" w:color="auto"/>
              <w:right w:val="single" w:sz="4" w:space="0" w:color="auto"/>
            </w:tcBorders>
            <w:vAlign w:val="center"/>
            <w:hideMark/>
          </w:tcPr>
          <w:p w14:paraId="04118A37" w14:textId="77777777" w:rsidR="00B6311F" w:rsidRPr="00D442E0" w:rsidRDefault="00B6311F" w:rsidP="00B6311F">
            <w:pPr>
              <w:spacing w:line="240" w:lineRule="auto"/>
              <w:jc w:val="left"/>
              <w:rPr>
                <w:sz w:val="20"/>
                <w:lang w:val="pl-PL" w:eastAsia="pl-PL"/>
              </w:rPr>
            </w:pPr>
            <w:r w:rsidRPr="00D442E0">
              <w:rPr>
                <w:sz w:val="20"/>
              </w:rPr>
              <w:t>97 500 €</w:t>
            </w:r>
          </w:p>
          <w:p w14:paraId="2FF0213F" w14:textId="77777777" w:rsidR="00B6311F" w:rsidRPr="00D442E0" w:rsidRDefault="00B6311F" w:rsidP="00B6311F">
            <w:pPr>
              <w:spacing w:line="240" w:lineRule="auto"/>
              <w:jc w:val="left"/>
              <w:rPr>
                <w:sz w:val="20"/>
                <w:lang w:val="pl-PL" w:eastAsia="pl-PL"/>
              </w:rPr>
            </w:pPr>
            <w:r w:rsidRPr="00D442E0">
              <w:rPr>
                <w:sz w:val="18"/>
                <w:szCs w:val="18"/>
                <w:lang w:val="pl-PL" w:eastAsia="pl-PL"/>
              </w:rPr>
              <w:t>(390 000 zł)</w:t>
            </w:r>
          </w:p>
        </w:tc>
        <w:tc>
          <w:tcPr>
            <w:tcW w:w="304" w:type="pct"/>
            <w:tcBorders>
              <w:top w:val="single" w:sz="4" w:space="0" w:color="auto"/>
              <w:left w:val="single" w:sz="4" w:space="0" w:color="auto"/>
              <w:bottom w:val="single" w:sz="4" w:space="0" w:color="auto"/>
              <w:right w:val="single" w:sz="4" w:space="0" w:color="auto"/>
            </w:tcBorders>
            <w:vAlign w:val="center"/>
            <w:hideMark/>
          </w:tcPr>
          <w:p w14:paraId="2A382962" w14:textId="77777777" w:rsidR="00B6311F" w:rsidRPr="00D442E0" w:rsidRDefault="00B6311F" w:rsidP="00B6311F">
            <w:pPr>
              <w:spacing w:line="240" w:lineRule="auto"/>
              <w:jc w:val="left"/>
              <w:rPr>
                <w:sz w:val="20"/>
                <w:lang w:val="pl-PL" w:eastAsia="pl-PL"/>
              </w:rPr>
            </w:pPr>
            <w:r w:rsidRPr="00D442E0">
              <w:rPr>
                <w:sz w:val="20"/>
                <w:lang w:val="pl-PL" w:eastAsia="pl-PL"/>
              </w:rPr>
              <w:t>11 szt.</w:t>
            </w:r>
          </w:p>
        </w:tc>
        <w:tc>
          <w:tcPr>
            <w:tcW w:w="253" w:type="pct"/>
            <w:gridSpan w:val="2"/>
            <w:tcBorders>
              <w:top w:val="single" w:sz="4" w:space="0" w:color="auto"/>
              <w:left w:val="single" w:sz="4" w:space="0" w:color="auto"/>
              <w:bottom w:val="single" w:sz="4" w:space="0" w:color="auto"/>
              <w:right w:val="single" w:sz="4" w:space="0" w:color="auto"/>
            </w:tcBorders>
            <w:vAlign w:val="center"/>
            <w:hideMark/>
          </w:tcPr>
          <w:p w14:paraId="4798509E" w14:textId="77777777" w:rsidR="00B6311F" w:rsidRPr="00D442E0" w:rsidRDefault="00B6311F" w:rsidP="00B6311F">
            <w:pPr>
              <w:spacing w:line="240" w:lineRule="auto"/>
              <w:jc w:val="left"/>
              <w:rPr>
                <w:sz w:val="20"/>
                <w:lang w:val="pl-PL" w:eastAsia="pl-PL"/>
              </w:rPr>
            </w:pPr>
            <w:r w:rsidRPr="00D442E0">
              <w:rPr>
                <w:sz w:val="20"/>
                <w:lang w:val="pl-PL" w:eastAsia="pl-PL"/>
              </w:rPr>
              <w:t>57%</w:t>
            </w:r>
          </w:p>
        </w:tc>
        <w:tc>
          <w:tcPr>
            <w:tcW w:w="392" w:type="pct"/>
            <w:gridSpan w:val="2"/>
            <w:tcBorders>
              <w:top w:val="single" w:sz="4" w:space="0" w:color="auto"/>
              <w:left w:val="single" w:sz="4" w:space="0" w:color="auto"/>
              <w:bottom w:val="single" w:sz="4" w:space="0" w:color="auto"/>
              <w:right w:val="single" w:sz="4" w:space="0" w:color="auto"/>
            </w:tcBorders>
            <w:vAlign w:val="center"/>
            <w:hideMark/>
          </w:tcPr>
          <w:p w14:paraId="3959AA32" w14:textId="77777777" w:rsidR="00B6311F" w:rsidRPr="00D442E0" w:rsidRDefault="00B6311F" w:rsidP="00B6311F">
            <w:pPr>
              <w:spacing w:line="240" w:lineRule="auto"/>
              <w:jc w:val="left"/>
              <w:rPr>
                <w:sz w:val="20"/>
              </w:rPr>
            </w:pPr>
            <w:r w:rsidRPr="00D442E0">
              <w:rPr>
                <w:sz w:val="20"/>
              </w:rPr>
              <w:t>276 250 €</w:t>
            </w:r>
          </w:p>
          <w:p w14:paraId="3FE3101D" w14:textId="77777777" w:rsidR="00B6311F" w:rsidRPr="00D442E0" w:rsidRDefault="00B6311F" w:rsidP="00B6311F">
            <w:pPr>
              <w:spacing w:line="240" w:lineRule="auto"/>
              <w:jc w:val="left"/>
              <w:rPr>
                <w:sz w:val="18"/>
                <w:lang w:val="pl-PL" w:eastAsia="pl-PL"/>
              </w:rPr>
            </w:pPr>
            <w:r w:rsidRPr="00D442E0">
              <w:rPr>
                <w:sz w:val="18"/>
                <w:lang w:val="pl-PL" w:eastAsia="pl-PL"/>
              </w:rPr>
              <w:t>(1 105 000 zł)</w:t>
            </w:r>
          </w:p>
          <w:p w14:paraId="04EDFB1C" w14:textId="77777777" w:rsidR="00B6311F" w:rsidRPr="00D442E0" w:rsidRDefault="00B6311F" w:rsidP="00B6311F">
            <w:pPr>
              <w:spacing w:line="240" w:lineRule="auto"/>
              <w:jc w:val="left"/>
              <w:rPr>
                <w:sz w:val="20"/>
                <w:lang w:val="pl-PL" w:eastAsia="pl-PL"/>
              </w:rPr>
            </w:pPr>
          </w:p>
        </w:tc>
        <w:tc>
          <w:tcPr>
            <w:tcW w:w="266" w:type="pct"/>
            <w:tcBorders>
              <w:top w:val="single" w:sz="4" w:space="0" w:color="auto"/>
              <w:left w:val="single" w:sz="4" w:space="0" w:color="auto"/>
              <w:bottom w:val="single" w:sz="4" w:space="0" w:color="auto"/>
              <w:right w:val="single" w:sz="4" w:space="0" w:color="auto"/>
            </w:tcBorders>
            <w:vAlign w:val="center"/>
            <w:hideMark/>
          </w:tcPr>
          <w:p w14:paraId="38C71B18" w14:textId="77777777" w:rsidR="00B6311F" w:rsidRDefault="00B6311F" w:rsidP="00B6311F">
            <w:pPr>
              <w:spacing w:line="240" w:lineRule="auto"/>
              <w:jc w:val="left"/>
              <w:rPr>
                <w:strike/>
                <w:sz w:val="20"/>
                <w:lang w:val="pl-PL" w:eastAsia="pl-PL"/>
              </w:rPr>
            </w:pPr>
            <w:r w:rsidRPr="00AC3C94">
              <w:rPr>
                <w:strike/>
                <w:sz w:val="20"/>
                <w:lang w:val="pl-PL" w:eastAsia="pl-PL"/>
              </w:rPr>
              <w:t xml:space="preserve">13 </w:t>
            </w:r>
            <w:proofErr w:type="spellStart"/>
            <w:r w:rsidRPr="00AC3C94">
              <w:rPr>
                <w:strike/>
                <w:sz w:val="20"/>
                <w:lang w:val="pl-PL" w:eastAsia="pl-PL"/>
              </w:rPr>
              <w:t>szt</w:t>
            </w:r>
            <w:proofErr w:type="spellEnd"/>
          </w:p>
          <w:p w14:paraId="49672ADB" w14:textId="77777777" w:rsidR="00B6311F" w:rsidRPr="00AC3C94" w:rsidRDefault="00B6311F" w:rsidP="00B6311F">
            <w:pPr>
              <w:spacing w:line="240" w:lineRule="auto"/>
              <w:jc w:val="left"/>
              <w:rPr>
                <w:sz w:val="20"/>
                <w:lang w:val="pl-PL" w:eastAsia="pl-PL"/>
              </w:rPr>
            </w:pPr>
            <w:r w:rsidRPr="00AC3C94">
              <w:rPr>
                <w:color w:val="FF0000"/>
                <w:sz w:val="20"/>
                <w:lang w:val="pl-PL" w:eastAsia="pl-PL"/>
              </w:rPr>
              <w:t>29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15E3E3CF" w14:textId="77777777" w:rsidR="00B6311F" w:rsidRPr="00D442E0" w:rsidRDefault="00B6311F" w:rsidP="00B6311F">
            <w:pPr>
              <w:spacing w:line="240" w:lineRule="auto"/>
              <w:jc w:val="left"/>
              <w:rPr>
                <w:sz w:val="20"/>
                <w:lang w:val="pl-PL" w:eastAsia="pl-PL"/>
              </w:rPr>
            </w:pPr>
            <w:r w:rsidRPr="00D442E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62A74447" w14:textId="77777777" w:rsidR="00B6311F" w:rsidRPr="00D442E0" w:rsidRDefault="00B6311F" w:rsidP="00B6311F">
            <w:pPr>
              <w:spacing w:line="240" w:lineRule="auto"/>
              <w:jc w:val="left"/>
              <w:rPr>
                <w:sz w:val="20"/>
              </w:rPr>
            </w:pPr>
            <w:r w:rsidRPr="00906D13">
              <w:rPr>
                <w:color w:val="FF0000"/>
                <w:sz w:val="20"/>
              </w:rPr>
              <w:t>437 068,67</w:t>
            </w:r>
            <w:r w:rsidRPr="00D442E0">
              <w:rPr>
                <w:sz w:val="20"/>
              </w:rPr>
              <w:t>€</w:t>
            </w:r>
          </w:p>
          <w:p w14:paraId="45F34DF4" w14:textId="77777777" w:rsidR="00B6311F" w:rsidRPr="00D442E0" w:rsidRDefault="00B6311F" w:rsidP="00B6311F">
            <w:pPr>
              <w:spacing w:line="240" w:lineRule="auto"/>
              <w:jc w:val="left"/>
              <w:rPr>
                <w:sz w:val="18"/>
                <w:szCs w:val="18"/>
                <w:lang w:val="pl-PL" w:eastAsia="pl-PL"/>
              </w:rPr>
            </w:pPr>
            <w:r w:rsidRPr="00D442E0">
              <w:rPr>
                <w:sz w:val="18"/>
                <w:szCs w:val="18"/>
                <w:lang w:val="pl-PL" w:eastAsia="pl-PL"/>
              </w:rPr>
              <w:t>(</w:t>
            </w:r>
            <w:r w:rsidRPr="00D94781">
              <w:rPr>
                <w:color w:val="FF0000"/>
                <w:sz w:val="18"/>
                <w:szCs w:val="18"/>
                <w:lang w:val="pl-PL" w:eastAsia="pl-PL"/>
              </w:rPr>
              <w:t>1</w:t>
            </w:r>
            <w:r>
              <w:rPr>
                <w:color w:val="FF0000"/>
                <w:sz w:val="18"/>
                <w:szCs w:val="18"/>
                <w:lang w:val="pl-PL" w:eastAsia="pl-PL"/>
              </w:rPr>
              <w:t xml:space="preserve"> </w:t>
            </w:r>
            <w:r w:rsidRPr="00D94781">
              <w:rPr>
                <w:color w:val="FF0000"/>
                <w:sz w:val="18"/>
                <w:szCs w:val="18"/>
                <w:lang w:val="pl-PL" w:eastAsia="pl-PL"/>
              </w:rPr>
              <w:t xml:space="preserve">748 274,68 </w:t>
            </w:r>
            <w:r w:rsidRPr="00D442E0">
              <w:rPr>
                <w:sz w:val="18"/>
                <w:szCs w:val="18"/>
                <w:lang w:val="pl-PL" w:eastAsia="pl-PL"/>
              </w:rPr>
              <w:t>zł)</w:t>
            </w:r>
          </w:p>
          <w:p w14:paraId="220274A4" w14:textId="77777777" w:rsidR="00B6311F" w:rsidRPr="00D442E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534179BD" w14:textId="77777777" w:rsidR="00B6311F" w:rsidRDefault="00B6311F" w:rsidP="00B6311F">
            <w:pPr>
              <w:spacing w:line="240" w:lineRule="auto"/>
              <w:jc w:val="left"/>
              <w:rPr>
                <w:strike/>
                <w:sz w:val="20"/>
                <w:lang w:val="pl-PL" w:eastAsia="pl-PL"/>
              </w:rPr>
            </w:pPr>
            <w:r w:rsidRPr="00BD5215">
              <w:rPr>
                <w:strike/>
                <w:sz w:val="20"/>
                <w:lang w:val="pl-PL" w:eastAsia="pl-PL"/>
              </w:rPr>
              <w:t>30 szt.</w:t>
            </w:r>
          </w:p>
          <w:p w14:paraId="11E8306A" w14:textId="77777777" w:rsidR="00B6311F" w:rsidRPr="00BD5215" w:rsidRDefault="00B6311F" w:rsidP="00B6311F">
            <w:pPr>
              <w:spacing w:line="240" w:lineRule="auto"/>
              <w:jc w:val="left"/>
              <w:rPr>
                <w:color w:val="FF0000"/>
                <w:sz w:val="20"/>
                <w:lang w:val="pl-PL" w:eastAsia="pl-PL"/>
              </w:rPr>
            </w:pPr>
            <w:r>
              <w:rPr>
                <w:color w:val="FF0000"/>
                <w:sz w:val="20"/>
                <w:lang w:val="pl-PL" w:eastAsia="pl-PL"/>
              </w:rPr>
              <w:t>46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13960370" w14:textId="77777777" w:rsidR="00B6311F" w:rsidRDefault="00B6311F" w:rsidP="00B6311F">
            <w:pPr>
              <w:spacing w:line="240" w:lineRule="auto"/>
              <w:jc w:val="left"/>
              <w:rPr>
                <w:strike/>
                <w:sz w:val="20"/>
              </w:rPr>
            </w:pPr>
            <w:r w:rsidRPr="0093439A">
              <w:rPr>
                <w:strike/>
                <w:sz w:val="20"/>
              </w:rPr>
              <w:t>585 000 €</w:t>
            </w:r>
          </w:p>
          <w:p w14:paraId="7D0EAA9D" w14:textId="77777777" w:rsidR="00B6311F" w:rsidRPr="0093439A" w:rsidRDefault="00B6311F" w:rsidP="00B6311F">
            <w:pPr>
              <w:spacing w:line="240" w:lineRule="auto"/>
              <w:jc w:val="left"/>
              <w:rPr>
                <w:color w:val="FF0000"/>
                <w:sz w:val="20"/>
              </w:rPr>
            </w:pPr>
            <w:r>
              <w:rPr>
                <w:color w:val="FF0000"/>
                <w:sz w:val="20"/>
              </w:rPr>
              <w:t xml:space="preserve">810 818,67 </w:t>
            </w:r>
            <w:r w:rsidRPr="00D54FF0">
              <w:rPr>
                <w:sz w:val="20"/>
              </w:rPr>
              <w:t>€</w:t>
            </w:r>
          </w:p>
          <w:p w14:paraId="36B43B74" w14:textId="77777777" w:rsidR="00B6311F" w:rsidRDefault="00B6311F" w:rsidP="00B6311F">
            <w:pPr>
              <w:spacing w:line="240" w:lineRule="auto"/>
              <w:jc w:val="left"/>
              <w:rPr>
                <w:strike/>
                <w:sz w:val="20"/>
                <w:lang w:val="pl-PL" w:eastAsia="pl-PL"/>
              </w:rPr>
            </w:pPr>
            <w:r w:rsidRPr="0093439A">
              <w:rPr>
                <w:strike/>
                <w:sz w:val="20"/>
                <w:lang w:val="pl-PL" w:eastAsia="pl-PL"/>
              </w:rPr>
              <w:t>(2 340 000 zł)</w:t>
            </w:r>
          </w:p>
          <w:p w14:paraId="3B5992B4" w14:textId="77777777" w:rsidR="00B6311F" w:rsidRPr="0093439A" w:rsidRDefault="00B6311F" w:rsidP="00B6311F">
            <w:pPr>
              <w:spacing w:line="240" w:lineRule="auto"/>
              <w:jc w:val="left"/>
              <w:rPr>
                <w:color w:val="FF0000"/>
                <w:sz w:val="20"/>
                <w:lang w:val="pl-PL" w:eastAsia="pl-PL"/>
              </w:rPr>
            </w:pPr>
            <w:r>
              <w:rPr>
                <w:color w:val="FF0000"/>
                <w:sz w:val="20"/>
                <w:lang w:val="pl-PL" w:eastAsia="pl-PL"/>
              </w:rPr>
              <w:t>3 243 274,68 zł</w:t>
            </w:r>
          </w:p>
          <w:p w14:paraId="765DDAC1" w14:textId="77777777" w:rsidR="00B6311F" w:rsidRPr="0093439A" w:rsidRDefault="00B6311F" w:rsidP="00B6311F">
            <w:pPr>
              <w:spacing w:line="240" w:lineRule="auto"/>
              <w:jc w:val="left"/>
              <w:rPr>
                <w:strike/>
                <w:sz w:val="20"/>
                <w:lang w:val="pl-PL" w:eastAsia="pl-PL"/>
              </w:rPr>
            </w:pPr>
          </w:p>
        </w:tc>
        <w:tc>
          <w:tcPr>
            <w:tcW w:w="333" w:type="pct"/>
            <w:vMerge w:val="restart"/>
            <w:tcBorders>
              <w:top w:val="single" w:sz="4" w:space="0" w:color="auto"/>
              <w:left w:val="single" w:sz="4" w:space="0" w:color="auto"/>
              <w:bottom w:val="single" w:sz="4" w:space="0" w:color="auto"/>
              <w:right w:val="single" w:sz="4" w:space="0" w:color="auto"/>
            </w:tcBorders>
            <w:vAlign w:val="center"/>
            <w:hideMark/>
          </w:tcPr>
          <w:p w14:paraId="099E1660" w14:textId="77777777" w:rsidR="00B6311F" w:rsidRPr="00D54FF0" w:rsidRDefault="00B6311F" w:rsidP="00B6311F">
            <w:pPr>
              <w:spacing w:line="240" w:lineRule="auto"/>
              <w:jc w:val="left"/>
              <w:rPr>
                <w:sz w:val="20"/>
                <w:lang w:val="pl-PL" w:eastAsia="pl-PL"/>
              </w:rPr>
            </w:pPr>
            <w:r w:rsidRPr="00D54FF0">
              <w:rPr>
                <w:sz w:val="20"/>
                <w:lang w:val="pl-PL" w:eastAsia="pl-PL"/>
              </w:rPr>
              <w:t xml:space="preserve">19.2 (2) </w:t>
            </w:r>
          </w:p>
        </w:tc>
      </w:tr>
      <w:tr w:rsidR="00B6311F" w:rsidRPr="00D54FF0" w14:paraId="13ECBC7D" w14:textId="77777777" w:rsidTr="00D328CA">
        <w:trPr>
          <w:trHeight w:val="96"/>
        </w:trPr>
        <w:tc>
          <w:tcPr>
            <w:tcW w:w="572" w:type="pct"/>
            <w:gridSpan w:val="2"/>
            <w:vMerge/>
            <w:tcBorders>
              <w:left w:val="single" w:sz="4" w:space="0" w:color="auto"/>
              <w:right w:val="single" w:sz="4" w:space="0" w:color="auto"/>
            </w:tcBorders>
            <w:vAlign w:val="center"/>
            <w:hideMark/>
          </w:tcPr>
          <w:p w14:paraId="29A62EEF"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14:paraId="67634F94" w14:textId="77777777" w:rsidR="00B6311F" w:rsidRPr="00D54FF0" w:rsidRDefault="00B6311F" w:rsidP="00B6311F">
            <w:pPr>
              <w:spacing w:line="240" w:lineRule="auto"/>
              <w:jc w:val="left"/>
              <w:rPr>
                <w:sz w:val="20"/>
                <w:lang w:val="pl-PL" w:eastAsia="pl-PL"/>
              </w:rPr>
            </w:pPr>
            <w:r w:rsidRPr="00D54FF0">
              <w:rPr>
                <w:sz w:val="20"/>
                <w:lang w:val="pl-PL" w:eastAsia="pl-PL"/>
              </w:rPr>
              <w:t>Liczba zrealizowanych operacji ukierunkowanych na innowacje</w:t>
            </w:r>
          </w:p>
          <w:p w14:paraId="67F0C8EA" w14:textId="77777777" w:rsidR="00B6311F" w:rsidRPr="00D54FF0" w:rsidRDefault="00B6311F" w:rsidP="00B6311F">
            <w:pPr>
              <w:spacing w:line="240" w:lineRule="auto"/>
              <w:jc w:val="left"/>
              <w:rPr>
                <w:sz w:val="20"/>
                <w:lang w:val="pl-PL" w:eastAsia="pl-PL"/>
              </w:rPr>
            </w:pP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1B58A548" w14:textId="77777777" w:rsidR="00B6311F" w:rsidRPr="00D54FF0" w:rsidRDefault="00B6311F" w:rsidP="00B6311F">
            <w:pPr>
              <w:spacing w:line="240" w:lineRule="auto"/>
              <w:jc w:val="left"/>
              <w:rPr>
                <w:sz w:val="20"/>
                <w:lang w:val="pl-PL" w:eastAsia="pl-PL"/>
              </w:rPr>
            </w:pPr>
            <w:r w:rsidRPr="00D54FF0">
              <w:rPr>
                <w:sz w:val="20"/>
                <w:lang w:val="pl-PL" w:eastAsia="pl-PL"/>
              </w:rPr>
              <w:t>3 szt.</w:t>
            </w:r>
          </w:p>
        </w:tc>
        <w:tc>
          <w:tcPr>
            <w:tcW w:w="242" w:type="pct"/>
            <w:gridSpan w:val="3"/>
            <w:tcBorders>
              <w:top w:val="single" w:sz="4" w:space="0" w:color="auto"/>
              <w:left w:val="single" w:sz="4" w:space="0" w:color="auto"/>
              <w:bottom w:val="single" w:sz="4" w:space="0" w:color="auto"/>
              <w:right w:val="single" w:sz="4" w:space="0" w:color="auto"/>
            </w:tcBorders>
            <w:vAlign w:val="center"/>
            <w:hideMark/>
          </w:tcPr>
          <w:p w14:paraId="32C980B1"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378" w:type="pct"/>
            <w:tcBorders>
              <w:top w:val="single" w:sz="4" w:space="0" w:color="auto"/>
              <w:left w:val="single" w:sz="4" w:space="0" w:color="auto"/>
              <w:bottom w:val="single" w:sz="4" w:space="0" w:color="auto"/>
              <w:right w:val="single" w:sz="4" w:space="0" w:color="auto"/>
            </w:tcBorders>
            <w:vAlign w:val="center"/>
            <w:hideMark/>
          </w:tcPr>
          <w:p w14:paraId="775ACF5A"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304" w:type="pct"/>
            <w:tcBorders>
              <w:top w:val="single" w:sz="4" w:space="0" w:color="auto"/>
              <w:left w:val="single" w:sz="4" w:space="0" w:color="auto"/>
              <w:bottom w:val="single" w:sz="4" w:space="0" w:color="auto"/>
              <w:right w:val="single" w:sz="4" w:space="0" w:color="auto"/>
            </w:tcBorders>
            <w:vAlign w:val="center"/>
            <w:hideMark/>
          </w:tcPr>
          <w:p w14:paraId="71D1B3B7" w14:textId="77777777" w:rsidR="00B6311F" w:rsidRPr="00D54FF0" w:rsidRDefault="00B6311F" w:rsidP="00B6311F">
            <w:pPr>
              <w:spacing w:line="240" w:lineRule="auto"/>
              <w:jc w:val="left"/>
              <w:rPr>
                <w:sz w:val="20"/>
                <w:lang w:val="pl-PL" w:eastAsia="pl-PL"/>
              </w:rPr>
            </w:pPr>
            <w:r w:rsidRPr="00D54FF0">
              <w:rPr>
                <w:sz w:val="20"/>
                <w:lang w:val="pl-PL" w:eastAsia="pl-PL"/>
              </w:rPr>
              <w:t>0 szt.</w:t>
            </w:r>
          </w:p>
        </w:tc>
        <w:tc>
          <w:tcPr>
            <w:tcW w:w="253" w:type="pct"/>
            <w:gridSpan w:val="2"/>
            <w:tcBorders>
              <w:top w:val="single" w:sz="4" w:space="0" w:color="auto"/>
              <w:left w:val="single" w:sz="4" w:space="0" w:color="auto"/>
              <w:bottom w:val="single" w:sz="4" w:space="0" w:color="auto"/>
              <w:right w:val="single" w:sz="4" w:space="0" w:color="auto"/>
            </w:tcBorders>
            <w:vAlign w:val="center"/>
            <w:hideMark/>
          </w:tcPr>
          <w:p w14:paraId="14E875C9"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392" w:type="pct"/>
            <w:gridSpan w:val="2"/>
            <w:tcBorders>
              <w:top w:val="single" w:sz="4" w:space="0" w:color="auto"/>
              <w:left w:val="single" w:sz="4" w:space="0" w:color="auto"/>
              <w:bottom w:val="single" w:sz="4" w:space="0" w:color="auto"/>
              <w:right w:val="single" w:sz="4" w:space="0" w:color="auto"/>
            </w:tcBorders>
            <w:vAlign w:val="center"/>
            <w:hideMark/>
          </w:tcPr>
          <w:p w14:paraId="34FB4EB3"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266" w:type="pct"/>
            <w:tcBorders>
              <w:top w:val="single" w:sz="4" w:space="0" w:color="auto"/>
              <w:left w:val="single" w:sz="4" w:space="0" w:color="auto"/>
              <w:bottom w:val="single" w:sz="4" w:space="0" w:color="auto"/>
              <w:right w:val="single" w:sz="4" w:space="0" w:color="auto"/>
            </w:tcBorders>
            <w:vAlign w:val="center"/>
            <w:hideMark/>
          </w:tcPr>
          <w:p w14:paraId="28070916" w14:textId="77777777" w:rsidR="00B6311F" w:rsidRPr="00D54FF0" w:rsidRDefault="00B6311F" w:rsidP="00B6311F">
            <w:pPr>
              <w:spacing w:line="240" w:lineRule="auto"/>
              <w:jc w:val="left"/>
              <w:rPr>
                <w:sz w:val="20"/>
                <w:lang w:val="pl-PL" w:eastAsia="pl-PL"/>
              </w:rPr>
            </w:pPr>
            <w:r w:rsidRPr="00D54FF0">
              <w:rPr>
                <w:sz w:val="20"/>
                <w:lang w:val="pl-PL" w:eastAsia="pl-PL"/>
              </w:rPr>
              <w:t>0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30F46596"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2AEA081B"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243" w:type="pct"/>
            <w:tcBorders>
              <w:top w:val="single" w:sz="4" w:space="0" w:color="auto"/>
              <w:left w:val="single" w:sz="4" w:space="0" w:color="auto"/>
              <w:bottom w:val="single" w:sz="4" w:space="0" w:color="auto"/>
              <w:right w:val="single" w:sz="4" w:space="0" w:color="auto"/>
            </w:tcBorders>
            <w:vAlign w:val="center"/>
            <w:hideMark/>
          </w:tcPr>
          <w:p w14:paraId="6F45BAC3" w14:textId="77777777" w:rsidR="00B6311F" w:rsidRPr="00D54FF0" w:rsidRDefault="00B6311F" w:rsidP="00B6311F">
            <w:pPr>
              <w:spacing w:line="240" w:lineRule="auto"/>
              <w:jc w:val="left"/>
              <w:rPr>
                <w:sz w:val="20"/>
                <w:lang w:val="pl-PL" w:eastAsia="pl-PL"/>
              </w:rPr>
            </w:pPr>
            <w:r w:rsidRPr="00D54FF0">
              <w:rPr>
                <w:sz w:val="20"/>
                <w:lang w:val="pl-PL" w:eastAsia="pl-PL"/>
              </w:rPr>
              <w:t>3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611ACB91"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5C0055E9" w14:textId="77777777" w:rsidR="00B6311F" w:rsidRPr="00D54FF0" w:rsidRDefault="00B6311F" w:rsidP="00B6311F">
            <w:pPr>
              <w:spacing w:line="240" w:lineRule="auto"/>
              <w:jc w:val="left"/>
              <w:rPr>
                <w:sz w:val="20"/>
                <w:lang w:val="pl-PL" w:eastAsia="pl-PL"/>
              </w:rPr>
            </w:pPr>
          </w:p>
        </w:tc>
      </w:tr>
      <w:tr w:rsidR="00B6311F" w:rsidRPr="00D54FF0" w14:paraId="325F5E3B" w14:textId="77777777" w:rsidTr="00D328CA">
        <w:trPr>
          <w:trHeight w:val="96"/>
        </w:trPr>
        <w:tc>
          <w:tcPr>
            <w:tcW w:w="572" w:type="pct"/>
            <w:gridSpan w:val="2"/>
            <w:vMerge/>
            <w:tcBorders>
              <w:left w:val="single" w:sz="4" w:space="0" w:color="auto"/>
              <w:right w:val="single" w:sz="4" w:space="0" w:color="auto"/>
            </w:tcBorders>
            <w:vAlign w:val="center"/>
            <w:hideMark/>
          </w:tcPr>
          <w:p w14:paraId="7C07D003"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14:paraId="52C403AA" w14:textId="77777777" w:rsidR="00B6311F" w:rsidRPr="00D54FF0" w:rsidRDefault="00B6311F" w:rsidP="00B6311F">
            <w:pPr>
              <w:spacing w:line="240" w:lineRule="auto"/>
              <w:jc w:val="left"/>
              <w:rPr>
                <w:sz w:val="20"/>
                <w:lang w:val="pl-PL" w:eastAsia="pl-PL"/>
              </w:rPr>
            </w:pPr>
            <w:r w:rsidRPr="00D54FF0">
              <w:rPr>
                <w:sz w:val="20"/>
                <w:lang w:val="pl-PL" w:eastAsia="pl-PL"/>
              </w:rPr>
              <w:t xml:space="preserve">Liczba zrealizowanych  operacji polegających na utworzeniu nowego przedsiębiorstwa (grupy </w:t>
            </w:r>
            <w:proofErr w:type="spellStart"/>
            <w:r w:rsidRPr="00D54FF0">
              <w:rPr>
                <w:sz w:val="20"/>
                <w:lang w:val="pl-PL" w:eastAsia="pl-PL"/>
              </w:rPr>
              <w:t>defaworyzowane</w:t>
            </w:r>
            <w:proofErr w:type="spellEnd"/>
            <w:r w:rsidRPr="00D54FF0">
              <w:rPr>
                <w:sz w:val="20"/>
                <w:lang w:val="pl-PL" w:eastAsia="pl-PL"/>
              </w:rPr>
              <w:t>)</w:t>
            </w:r>
          </w:p>
          <w:p w14:paraId="44CD8545" w14:textId="77777777" w:rsidR="00B6311F" w:rsidRPr="00D54FF0" w:rsidRDefault="00B6311F" w:rsidP="00B6311F">
            <w:pPr>
              <w:spacing w:line="240" w:lineRule="auto"/>
              <w:jc w:val="left"/>
              <w:rPr>
                <w:sz w:val="20"/>
                <w:lang w:val="pl-PL" w:eastAsia="pl-PL"/>
              </w:rPr>
            </w:pP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1B7E9337" w14:textId="77777777" w:rsidR="00B6311F" w:rsidRPr="00D54FF0" w:rsidRDefault="00B6311F" w:rsidP="00B6311F">
            <w:pPr>
              <w:spacing w:line="240" w:lineRule="auto"/>
              <w:jc w:val="left"/>
              <w:rPr>
                <w:sz w:val="20"/>
                <w:lang w:val="pl-PL" w:eastAsia="pl-PL"/>
              </w:rPr>
            </w:pPr>
            <w:r w:rsidRPr="00D54FF0">
              <w:rPr>
                <w:sz w:val="20"/>
                <w:lang w:val="pl-PL" w:eastAsia="pl-PL"/>
              </w:rPr>
              <w:t>0 szt.</w:t>
            </w:r>
          </w:p>
        </w:tc>
        <w:tc>
          <w:tcPr>
            <w:tcW w:w="242" w:type="pct"/>
            <w:gridSpan w:val="3"/>
            <w:tcBorders>
              <w:top w:val="single" w:sz="4" w:space="0" w:color="auto"/>
              <w:left w:val="single" w:sz="4" w:space="0" w:color="auto"/>
              <w:bottom w:val="single" w:sz="4" w:space="0" w:color="auto"/>
              <w:right w:val="single" w:sz="4" w:space="0" w:color="auto"/>
            </w:tcBorders>
            <w:vAlign w:val="center"/>
            <w:hideMark/>
          </w:tcPr>
          <w:p w14:paraId="61E27514"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378" w:type="pct"/>
            <w:tcBorders>
              <w:top w:val="single" w:sz="4" w:space="0" w:color="auto"/>
              <w:left w:val="single" w:sz="4" w:space="0" w:color="auto"/>
              <w:bottom w:val="single" w:sz="4" w:space="0" w:color="auto"/>
              <w:right w:val="single" w:sz="4" w:space="0" w:color="auto"/>
            </w:tcBorders>
            <w:vAlign w:val="center"/>
            <w:hideMark/>
          </w:tcPr>
          <w:p w14:paraId="47B260C6" w14:textId="77777777" w:rsidR="00B6311F" w:rsidRPr="00D54FF0" w:rsidRDefault="00B6311F" w:rsidP="00B6311F">
            <w:pPr>
              <w:spacing w:line="240" w:lineRule="auto"/>
              <w:jc w:val="left"/>
              <w:rPr>
                <w:sz w:val="20"/>
                <w:lang w:val="pl-PL" w:eastAsia="pl-PL"/>
              </w:rPr>
            </w:pPr>
            <w:r w:rsidRPr="00D54FF0">
              <w:rPr>
                <w:sz w:val="20"/>
                <w:lang w:val="pl-PL" w:eastAsia="pl-PL"/>
              </w:rPr>
              <w:t xml:space="preserve"> </w:t>
            </w:r>
            <w:r w:rsidRPr="00D54FF0">
              <w:rPr>
                <w:i/>
                <w:sz w:val="20"/>
                <w:lang w:val="pl-PL" w:eastAsia="pl-PL"/>
              </w:rPr>
              <w:t xml:space="preserve"> środki powyżej</w:t>
            </w:r>
            <w:r w:rsidRPr="00D54FF0">
              <w:rPr>
                <w:sz w:val="20"/>
                <w:lang w:val="pl-PL" w:eastAsia="pl-PL"/>
              </w:rPr>
              <w:t xml:space="preserve"> </w:t>
            </w:r>
          </w:p>
        </w:tc>
        <w:tc>
          <w:tcPr>
            <w:tcW w:w="304" w:type="pct"/>
            <w:tcBorders>
              <w:top w:val="single" w:sz="4" w:space="0" w:color="auto"/>
              <w:left w:val="single" w:sz="4" w:space="0" w:color="auto"/>
              <w:bottom w:val="single" w:sz="4" w:space="0" w:color="auto"/>
              <w:right w:val="single" w:sz="4" w:space="0" w:color="auto"/>
            </w:tcBorders>
            <w:vAlign w:val="center"/>
            <w:hideMark/>
          </w:tcPr>
          <w:p w14:paraId="213763F9" w14:textId="77777777" w:rsidR="00B6311F" w:rsidRPr="00D54FF0" w:rsidRDefault="00B6311F" w:rsidP="00B6311F">
            <w:pPr>
              <w:spacing w:line="240" w:lineRule="auto"/>
              <w:jc w:val="left"/>
              <w:rPr>
                <w:sz w:val="20"/>
                <w:lang w:val="pl-PL" w:eastAsia="pl-PL"/>
              </w:rPr>
            </w:pPr>
            <w:r w:rsidRPr="00D54FF0">
              <w:rPr>
                <w:sz w:val="20"/>
                <w:lang w:val="pl-PL" w:eastAsia="pl-PL"/>
              </w:rPr>
              <w:t>6 szt.</w:t>
            </w:r>
          </w:p>
        </w:tc>
        <w:tc>
          <w:tcPr>
            <w:tcW w:w="253" w:type="pct"/>
            <w:gridSpan w:val="2"/>
            <w:tcBorders>
              <w:top w:val="single" w:sz="4" w:space="0" w:color="auto"/>
              <w:left w:val="single" w:sz="4" w:space="0" w:color="auto"/>
              <w:bottom w:val="single" w:sz="4" w:space="0" w:color="auto"/>
              <w:right w:val="single" w:sz="4" w:space="0" w:color="auto"/>
            </w:tcBorders>
            <w:vAlign w:val="center"/>
            <w:hideMark/>
          </w:tcPr>
          <w:p w14:paraId="65030B57"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392" w:type="pct"/>
            <w:gridSpan w:val="2"/>
            <w:tcBorders>
              <w:top w:val="single" w:sz="4" w:space="0" w:color="auto"/>
              <w:left w:val="single" w:sz="4" w:space="0" w:color="auto"/>
              <w:bottom w:val="single" w:sz="4" w:space="0" w:color="auto"/>
              <w:right w:val="single" w:sz="4" w:space="0" w:color="auto"/>
            </w:tcBorders>
            <w:vAlign w:val="center"/>
            <w:hideMark/>
          </w:tcPr>
          <w:p w14:paraId="40D6F82D" w14:textId="77777777" w:rsidR="00B6311F" w:rsidRPr="00D54FF0" w:rsidRDefault="00B6311F" w:rsidP="00B6311F">
            <w:pPr>
              <w:spacing w:line="240" w:lineRule="auto"/>
              <w:jc w:val="left"/>
              <w:rPr>
                <w:sz w:val="20"/>
                <w:lang w:val="pl-PL" w:eastAsia="pl-PL"/>
              </w:rPr>
            </w:pPr>
            <w:r w:rsidRPr="00D54FF0">
              <w:rPr>
                <w:sz w:val="20"/>
                <w:lang w:val="pl-PL" w:eastAsia="pl-PL"/>
              </w:rPr>
              <w:t xml:space="preserve"> </w:t>
            </w:r>
            <w:r w:rsidRPr="00D54FF0">
              <w:rPr>
                <w:i/>
                <w:sz w:val="20"/>
                <w:lang w:val="pl-PL" w:eastAsia="pl-PL"/>
              </w:rPr>
              <w:t xml:space="preserve"> środki powyżej</w:t>
            </w:r>
          </w:p>
        </w:tc>
        <w:tc>
          <w:tcPr>
            <w:tcW w:w="266" w:type="pct"/>
            <w:tcBorders>
              <w:top w:val="single" w:sz="4" w:space="0" w:color="auto"/>
              <w:left w:val="single" w:sz="4" w:space="0" w:color="auto"/>
              <w:bottom w:val="single" w:sz="4" w:space="0" w:color="auto"/>
              <w:right w:val="single" w:sz="4" w:space="0" w:color="auto"/>
            </w:tcBorders>
            <w:vAlign w:val="center"/>
            <w:hideMark/>
          </w:tcPr>
          <w:p w14:paraId="11FB9B96" w14:textId="77777777" w:rsidR="00B6311F" w:rsidRPr="00D54FF0" w:rsidRDefault="00B6311F" w:rsidP="00B6311F">
            <w:pPr>
              <w:spacing w:line="240" w:lineRule="auto"/>
              <w:jc w:val="left"/>
              <w:rPr>
                <w:sz w:val="20"/>
                <w:lang w:val="pl-PL" w:eastAsia="pl-PL"/>
              </w:rPr>
            </w:pPr>
            <w:r w:rsidRPr="00D54FF0">
              <w:rPr>
                <w:sz w:val="20"/>
                <w:lang w:val="pl-PL" w:eastAsia="pl-PL"/>
              </w:rPr>
              <w:t>0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7C8C76AC"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38" w:type="pct"/>
            <w:tcBorders>
              <w:top w:val="single" w:sz="4" w:space="0" w:color="auto"/>
              <w:left w:val="single" w:sz="4" w:space="0" w:color="auto"/>
              <w:bottom w:val="single" w:sz="4" w:space="0" w:color="auto"/>
              <w:right w:val="single" w:sz="4" w:space="0" w:color="auto"/>
            </w:tcBorders>
            <w:vAlign w:val="center"/>
            <w:hideMark/>
          </w:tcPr>
          <w:p w14:paraId="33B192A1" w14:textId="77777777" w:rsidR="00B6311F" w:rsidRPr="00D54FF0" w:rsidRDefault="00B6311F" w:rsidP="00B6311F">
            <w:pPr>
              <w:spacing w:line="240" w:lineRule="auto"/>
              <w:jc w:val="left"/>
              <w:rPr>
                <w:sz w:val="20"/>
                <w:lang w:val="pl-PL" w:eastAsia="pl-PL"/>
              </w:rPr>
            </w:pPr>
            <w:r w:rsidRPr="00D54FF0">
              <w:rPr>
                <w:sz w:val="20"/>
                <w:lang w:val="pl-PL" w:eastAsia="pl-PL"/>
              </w:rPr>
              <w:t xml:space="preserve">0 </w:t>
            </w:r>
            <w:r w:rsidRPr="00D54FF0">
              <w:rPr>
                <w:sz w:val="20"/>
              </w:rPr>
              <w:t>€</w:t>
            </w:r>
          </w:p>
          <w:p w14:paraId="3E5304ED" w14:textId="77777777" w:rsidR="00B6311F" w:rsidRPr="00D54FF0" w:rsidRDefault="00B6311F" w:rsidP="00B6311F">
            <w:pPr>
              <w:spacing w:line="240" w:lineRule="auto"/>
              <w:jc w:val="left"/>
              <w:rPr>
                <w:sz w:val="20"/>
                <w:lang w:val="pl-PL" w:eastAsia="pl-PL"/>
              </w:rPr>
            </w:pPr>
            <w:r w:rsidRPr="00D54FF0">
              <w:rPr>
                <w:sz w:val="20"/>
                <w:lang w:val="pl-PL" w:eastAsia="pl-PL"/>
              </w:rPr>
              <w:t>(0 zł)</w:t>
            </w:r>
          </w:p>
        </w:tc>
        <w:tc>
          <w:tcPr>
            <w:tcW w:w="243" w:type="pct"/>
            <w:tcBorders>
              <w:top w:val="single" w:sz="4" w:space="0" w:color="auto"/>
              <w:left w:val="single" w:sz="4" w:space="0" w:color="auto"/>
              <w:bottom w:val="single" w:sz="4" w:space="0" w:color="auto"/>
              <w:right w:val="single" w:sz="4" w:space="0" w:color="auto"/>
            </w:tcBorders>
            <w:vAlign w:val="center"/>
            <w:hideMark/>
          </w:tcPr>
          <w:p w14:paraId="11F0DB28" w14:textId="77777777" w:rsidR="00B6311F" w:rsidRPr="00D54FF0" w:rsidRDefault="00B6311F" w:rsidP="00B6311F">
            <w:pPr>
              <w:spacing w:line="240" w:lineRule="auto"/>
              <w:jc w:val="left"/>
              <w:rPr>
                <w:sz w:val="20"/>
                <w:lang w:val="pl-PL" w:eastAsia="pl-PL"/>
              </w:rPr>
            </w:pPr>
            <w:r w:rsidRPr="00D54FF0">
              <w:rPr>
                <w:sz w:val="20"/>
                <w:lang w:val="pl-PL" w:eastAsia="pl-PL"/>
              </w:rPr>
              <w:t>6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601445F3"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04CC72DE" w14:textId="77777777" w:rsidR="00B6311F" w:rsidRPr="00D54FF0" w:rsidRDefault="00B6311F" w:rsidP="00B6311F">
            <w:pPr>
              <w:spacing w:line="240" w:lineRule="auto"/>
              <w:jc w:val="left"/>
              <w:rPr>
                <w:sz w:val="20"/>
                <w:lang w:val="pl-PL" w:eastAsia="pl-PL"/>
              </w:rPr>
            </w:pPr>
          </w:p>
        </w:tc>
      </w:tr>
      <w:tr w:rsidR="00B6311F" w:rsidRPr="00D54FF0" w14:paraId="7A6558E5" w14:textId="77777777" w:rsidTr="00D328CA">
        <w:trPr>
          <w:trHeight w:val="1550"/>
        </w:trPr>
        <w:tc>
          <w:tcPr>
            <w:tcW w:w="572" w:type="pct"/>
            <w:gridSpan w:val="2"/>
            <w:vMerge/>
            <w:tcBorders>
              <w:left w:val="single" w:sz="4" w:space="0" w:color="auto"/>
              <w:bottom w:val="single" w:sz="4" w:space="0" w:color="auto"/>
              <w:right w:val="single" w:sz="4" w:space="0" w:color="auto"/>
            </w:tcBorders>
            <w:vAlign w:val="center"/>
            <w:hideMark/>
          </w:tcPr>
          <w:p w14:paraId="0FAEBE06"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14:paraId="3DBCB5AF" w14:textId="77777777" w:rsidR="00B6311F" w:rsidRPr="00D54FF0" w:rsidRDefault="00B6311F" w:rsidP="00B6311F">
            <w:pPr>
              <w:spacing w:line="240" w:lineRule="auto"/>
              <w:jc w:val="left"/>
              <w:rPr>
                <w:sz w:val="20"/>
                <w:lang w:val="pl-PL" w:eastAsia="pl-PL"/>
              </w:rPr>
            </w:pPr>
            <w:r w:rsidRPr="00D54FF0">
              <w:rPr>
                <w:sz w:val="20"/>
                <w:lang w:val="pl-PL" w:eastAsia="pl-PL"/>
              </w:rPr>
              <w:t>Liczba  zrealizowanych operacji polegających na rozwoju istniejącego przedsiębiorstwa</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0B92DBAF" w14:textId="77777777" w:rsidR="00B6311F" w:rsidRPr="00D54FF0" w:rsidRDefault="00B6311F" w:rsidP="00B6311F">
            <w:pPr>
              <w:spacing w:line="240" w:lineRule="auto"/>
              <w:jc w:val="left"/>
              <w:rPr>
                <w:sz w:val="20"/>
                <w:lang w:val="pl-PL" w:eastAsia="pl-PL"/>
              </w:rPr>
            </w:pPr>
            <w:r w:rsidRPr="00D54FF0">
              <w:rPr>
                <w:sz w:val="20"/>
                <w:lang w:val="pl-PL" w:eastAsia="pl-PL"/>
              </w:rPr>
              <w:t>5 szt.</w:t>
            </w:r>
          </w:p>
        </w:tc>
        <w:tc>
          <w:tcPr>
            <w:tcW w:w="242" w:type="pct"/>
            <w:gridSpan w:val="3"/>
            <w:tcBorders>
              <w:top w:val="single" w:sz="4" w:space="0" w:color="auto"/>
              <w:left w:val="single" w:sz="4" w:space="0" w:color="auto"/>
              <w:bottom w:val="single" w:sz="4" w:space="0" w:color="auto"/>
              <w:right w:val="single" w:sz="4" w:space="0" w:color="auto"/>
            </w:tcBorders>
            <w:vAlign w:val="center"/>
            <w:hideMark/>
          </w:tcPr>
          <w:p w14:paraId="1C028BA3" w14:textId="77777777" w:rsidR="00B6311F" w:rsidRPr="00D54FF0" w:rsidRDefault="00B6311F" w:rsidP="00B6311F">
            <w:pPr>
              <w:spacing w:line="240" w:lineRule="auto"/>
              <w:jc w:val="left"/>
              <w:rPr>
                <w:sz w:val="20"/>
                <w:lang w:val="pl-PL" w:eastAsia="pl-PL"/>
              </w:rPr>
            </w:pPr>
            <w:r w:rsidRPr="00D54FF0">
              <w:rPr>
                <w:sz w:val="20"/>
                <w:lang w:val="pl-PL" w:eastAsia="pl-PL"/>
              </w:rPr>
              <w:t>50%</w:t>
            </w:r>
          </w:p>
        </w:tc>
        <w:tc>
          <w:tcPr>
            <w:tcW w:w="378" w:type="pct"/>
            <w:tcBorders>
              <w:top w:val="single" w:sz="4" w:space="0" w:color="auto"/>
              <w:left w:val="single" w:sz="4" w:space="0" w:color="auto"/>
              <w:bottom w:val="single" w:sz="4" w:space="0" w:color="auto"/>
              <w:right w:val="single" w:sz="4" w:space="0" w:color="auto"/>
            </w:tcBorders>
            <w:vAlign w:val="center"/>
            <w:hideMark/>
          </w:tcPr>
          <w:p w14:paraId="28B3B57F" w14:textId="77777777" w:rsidR="00B6311F" w:rsidRPr="00D54FF0" w:rsidRDefault="00B6311F" w:rsidP="00B6311F">
            <w:pPr>
              <w:spacing w:line="240" w:lineRule="auto"/>
              <w:jc w:val="left"/>
              <w:rPr>
                <w:sz w:val="20"/>
              </w:rPr>
            </w:pPr>
            <w:r w:rsidRPr="008460AD">
              <w:rPr>
                <w:color w:val="FF0000"/>
                <w:sz w:val="18"/>
                <w:szCs w:val="18"/>
              </w:rPr>
              <w:t xml:space="preserve">159 582,05 </w:t>
            </w:r>
            <w:r w:rsidRPr="00D54FF0">
              <w:rPr>
                <w:sz w:val="20"/>
              </w:rPr>
              <w:t>€</w:t>
            </w:r>
          </w:p>
          <w:p w14:paraId="11469558" w14:textId="77777777" w:rsidR="00B6311F" w:rsidRPr="00D54FF0" w:rsidRDefault="00B6311F" w:rsidP="00B6311F">
            <w:pPr>
              <w:spacing w:line="240" w:lineRule="auto"/>
              <w:jc w:val="left"/>
              <w:rPr>
                <w:sz w:val="20"/>
                <w:lang w:val="pl-PL" w:eastAsia="pl-PL"/>
              </w:rPr>
            </w:pPr>
            <w:r w:rsidRPr="00D54FF0">
              <w:rPr>
                <w:sz w:val="18"/>
                <w:lang w:val="pl-PL" w:eastAsia="pl-PL"/>
              </w:rPr>
              <w:t>(</w:t>
            </w:r>
            <w:r w:rsidRPr="00E00DF3">
              <w:rPr>
                <w:color w:val="FF0000"/>
                <w:sz w:val="18"/>
                <w:lang w:val="pl-PL" w:eastAsia="pl-PL"/>
              </w:rPr>
              <w:t xml:space="preserve">638 328,2 </w:t>
            </w:r>
            <w:r w:rsidRPr="00D54FF0">
              <w:rPr>
                <w:sz w:val="18"/>
                <w:lang w:val="pl-PL" w:eastAsia="pl-PL"/>
              </w:rPr>
              <w:t>zł)</w:t>
            </w:r>
          </w:p>
        </w:tc>
        <w:tc>
          <w:tcPr>
            <w:tcW w:w="304" w:type="pct"/>
            <w:tcBorders>
              <w:top w:val="single" w:sz="4" w:space="0" w:color="auto"/>
              <w:left w:val="single" w:sz="4" w:space="0" w:color="auto"/>
              <w:bottom w:val="single" w:sz="4" w:space="0" w:color="auto"/>
              <w:right w:val="single" w:sz="4" w:space="0" w:color="auto"/>
            </w:tcBorders>
            <w:vAlign w:val="center"/>
            <w:hideMark/>
          </w:tcPr>
          <w:p w14:paraId="5BDBFA07" w14:textId="77777777" w:rsidR="00B6311F" w:rsidRPr="00D54FF0" w:rsidRDefault="00B6311F" w:rsidP="00B6311F">
            <w:pPr>
              <w:spacing w:line="240" w:lineRule="auto"/>
              <w:jc w:val="left"/>
              <w:rPr>
                <w:sz w:val="20"/>
                <w:lang w:val="pl-PL" w:eastAsia="pl-PL"/>
              </w:rPr>
            </w:pPr>
            <w:r w:rsidRPr="00D54FF0">
              <w:rPr>
                <w:sz w:val="20"/>
                <w:lang w:val="pl-PL" w:eastAsia="pl-PL"/>
              </w:rPr>
              <w:t>1 szt.</w:t>
            </w:r>
          </w:p>
        </w:tc>
        <w:tc>
          <w:tcPr>
            <w:tcW w:w="253" w:type="pct"/>
            <w:gridSpan w:val="2"/>
            <w:tcBorders>
              <w:top w:val="single" w:sz="4" w:space="0" w:color="auto"/>
              <w:left w:val="single" w:sz="4" w:space="0" w:color="auto"/>
              <w:bottom w:val="single" w:sz="4" w:space="0" w:color="auto"/>
              <w:right w:val="single" w:sz="4" w:space="0" w:color="auto"/>
            </w:tcBorders>
            <w:vAlign w:val="center"/>
            <w:hideMark/>
          </w:tcPr>
          <w:p w14:paraId="2113CD10" w14:textId="77777777" w:rsidR="00B6311F" w:rsidRPr="00D54FF0" w:rsidRDefault="00B6311F" w:rsidP="00B6311F">
            <w:pPr>
              <w:spacing w:line="240" w:lineRule="auto"/>
              <w:jc w:val="left"/>
              <w:rPr>
                <w:sz w:val="20"/>
                <w:lang w:val="pl-PL" w:eastAsia="pl-PL"/>
              </w:rPr>
            </w:pPr>
            <w:r w:rsidRPr="00D54FF0">
              <w:rPr>
                <w:sz w:val="20"/>
                <w:lang w:val="pl-PL" w:eastAsia="pl-PL"/>
              </w:rPr>
              <w:t>60%</w:t>
            </w:r>
          </w:p>
        </w:tc>
        <w:tc>
          <w:tcPr>
            <w:tcW w:w="392" w:type="pct"/>
            <w:gridSpan w:val="2"/>
            <w:tcBorders>
              <w:top w:val="single" w:sz="4" w:space="0" w:color="auto"/>
              <w:left w:val="single" w:sz="4" w:space="0" w:color="auto"/>
              <w:bottom w:val="single" w:sz="4" w:space="0" w:color="auto"/>
              <w:right w:val="single" w:sz="4" w:space="0" w:color="auto"/>
            </w:tcBorders>
            <w:vAlign w:val="center"/>
            <w:hideMark/>
          </w:tcPr>
          <w:p w14:paraId="0FAEB595" w14:textId="77777777" w:rsidR="00B6311F" w:rsidRPr="00D54FF0" w:rsidRDefault="00B6311F" w:rsidP="00B6311F">
            <w:pPr>
              <w:spacing w:line="240" w:lineRule="auto"/>
              <w:jc w:val="left"/>
              <w:rPr>
                <w:sz w:val="20"/>
              </w:rPr>
            </w:pPr>
            <w:r w:rsidRPr="008460AD">
              <w:rPr>
                <w:color w:val="FF0000"/>
                <w:sz w:val="20"/>
              </w:rPr>
              <w:t xml:space="preserve">162 500 </w:t>
            </w:r>
            <w:r w:rsidRPr="00D54FF0">
              <w:rPr>
                <w:sz w:val="20"/>
              </w:rPr>
              <w:t>€</w:t>
            </w:r>
          </w:p>
          <w:p w14:paraId="3C78D5A5" w14:textId="77777777" w:rsidR="00B6311F" w:rsidRPr="00D54FF0" w:rsidRDefault="00B6311F" w:rsidP="00B6311F">
            <w:pPr>
              <w:spacing w:line="240" w:lineRule="auto"/>
              <w:jc w:val="left"/>
              <w:rPr>
                <w:sz w:val="20"/>
                <w:lang w:val="pl-PL" w:eastAsia="pl-PL"/>
              </w:rPr>
            </w:pPr>
            <w:r w:rsidRPr="00D54FF0">
              <w:rPr>
                <w:sz w:val="20"/>
                <w:lang w:val="pl-PL" w:eastAsia="pl-PL"/>
              </w:rPr>
              <w:t>(</w:t>
            </w:r>
            <w:r w:rsidRPr="008460AD">
              <w:rPr>
                <w:color w:val="FF0000"/>
                <w:sz w:val="20"/>
                <w:lang w:val="pl-PL" w:eastAsia="pl-PL"/>
              </w:rPr>
              <w:t xml:space="preserve">650 000 </w:t>
            </w:r>
            <w:r w:rsidRPr="00D54FF0">
              <w:rPr>
                <w:sz w:val="20"/>
                <w:lang w:val="pl-PL" w:eastAsia="pl-PL"/>
              </w:rPr>
              <w:t>zł)</w:t>
            </w:r>
          </w:p>
        </w:tc>
        <w:tc>
          <w:tcPr>
            <w:tcW w:w="266" w:type="pct"/>
            <w:tcBorders>
              <w:top w:val="single" w:sz="4" w:space="0" w:color="auto"/>
              <w:left w:val="single" w:sz="4" w:space="0" w:color="auto"/>
              <w:bottom w:val="single" w:sz="4" w:space="0" w:color="auto"/>
              <w:right w:val="single" w:sz="4" w:space="0" w:color="auto"/>
            </w:tcBorders>
            <w:vAlign w:val="center"/>
            <w:hideMark/>
          </w:tcPr>
          <w:p w14:paraId="02A8DD7B" w14:textId="77777777" w:rsidR="00B6311F" w:rsidRDefault="00B6311F" w:rsidP="00B6311F">
            <w:pPr>
              <w:spacing w:line="240" w:lineRule="auto"/>
              <w:jc w:val="left"/>
              <w:rPr>
                <w:sz w:val="20"/>
                <w:lang w:val="pl-PL" w:eastAsia="pl-PL"/>
              </w:rPr>
            </w:pPr>
            <w:r w:rsidRPr="00AC3C94">
              <w:rPr>
                <w:strike/>
                <w:sz w:val="20"/>
                <w:lang w:val="pl-PL" w:eastAsia="pl-PL"/>
              </w:rPr>
              <w:t>4 szt</w:t>
            </w:r>
            <w:r w:rsidRPr="00D54FF0">
              <w:rPr>
                <w:sz w:val="20"/>
                <w:lang w:val="pl-PL" w:eastAsia="pl-PL"/>
              </w:rPr>
              <w:t>.</w:t>
            </w:r>
          </w:p>
          <w:p w14:paraId="2345768D" w14:textId="77777777" w:rsidR="00B6311F" w:rsidRPr="00D54FF0" w:rsidRDefault="00B6311F" w:rsidP="00B6311F">
            <w:pPr>
              <w:spacing w:line="240" w:lineRule="auto"/>
              <w:jc w:val="left"/>
              <w:rPr>
                <w:sz w:val="20"/>
                <w:lang w:val="pl-PL" w:eastAsia="pl-PL"/>
              </w:rPr>
            </w:pPr>
            <w:r w:rsidRPr="00AC3C94">
              <w:rPr>
                <w:color w:val="FF0000"/>
                <w:sz w:val="20"/>
                <w:lang w:val="pl-PL" w:eastAsia="pl-PL"/>
              </w:rPr>
              <w:t>3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3AE1C1E9"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01D8EB74" w14:textId="77777777" w:rsidR="00B6311F" w:rsidRPr="00D54FF0" w:rsidRDefault="00B6311F" w:rsidP="00B6311F">
            <w:pPr>
              <w:spacing w:line="240" w:lineRule="auto"/>
              <w:jc w:val="left"/>
              <w:rPr>
                <w:sz w:val="20"/>
              </w:rPr>
            </w:pPr>
            <w:r w:rsidRPr="00DB0875">
              <w:rPr>
                <w:color w:val="FF0000"/>
                <w:sz w:val="20"/>
              </w:rPr>
              <w:t xml:space="preserve">50 000 </w:t>
            </w:r>
            <w:r w:rsidRPr="00D54FF0">
              <w:rPr>
                <w:sz w:val="20"/>
              </w:rPr>
              <w:t>€</w:t>
            </w:r>
          </w:p>
          <w:p w14:paraId="79CD7284" w14:textId="77777777" w:rsidR="00B6311F" w:rsidRPr="00D54FF0" w:rsidRDefault="00B6311F" w:rsidP="00B6311F">
            <w:pPr>
              <w:spacing w:line="240" w:lineRule="auto"/>
              <w:jc w:val="left"/>
              <w:rPr>
                <w:sz w:val="20"/>
                <w:lang w:val="pl-PL" w:eastAsia="pl-PL"/>
              </w:rPr>
            </w:pPr>
            <w:r w:rsidRPr="00D54FF0">
              <w:rPr>
                <w:sz w:val="18"/>
                <w:szCs w:val="18"/>
                <w:lang w:val="pl-PL" w:eastAsia="pl-PL"/>
              </w:rPr>
              <w:t>(</w:t>
            </w:r>
            <w:r w:rsidRPr="00DB0875">
              <w:rPr>
                <w:color w:val="FF0000"/>
                <w:sz w:val="18"/>
                <w:szCs w:val="18"/>
                <w:lang w:val="pl-PL" w:eastAsia="pl-PL"/>
              </w:rPr>
              <w:t xml:space="preserve">200 000 </w:t>
            </w:r>
            <w:r w:rsidRPr="00D54FF0">
              <w:rPr>
                <w:sz w:val="18"/>
                <w:szCs w:val="18"/>
                <w:lang w:val="pl-PL" w:eastAsia="pl-PL"/>
              </w:rPr>
              <w:t>zł)</w:t>
            </w:r>
          </w:p>
        </w:tc>
        <w:tc>
          <w:tcPr>
            <w:tcW w:w="243" w:type="pct"/>
            <w:tcBorders>
              <w:top w:val="single" w:sz="4" w:space="0" w:color="auto"/>
              <w:left w:val="single" w:sz="4" w:space="0" w:color="auto"/>
              <w:bottom w:val="single" w:sz="4" w:space="0" w:color="auto"/>
              <w:right w:val="single" w:sz="4" w:space="0" w:color="auto"/>
            </w:tcBorders>
            <w:vAlign w:val="center"/>
            <w:hideMark/>
          </w:tcPr>
          <w:p w14:paraId="59AF26B1" w14:textId="77777777" w:rsidR="00B6311F" w:rsidRDefault="00B6311F" w:rsidP="00B6311F">
            <w:pPr>
              <w:spacing w:line="240" w:lineRule="auto"/>
              <w:jc w:val="left"/>
              <w:rPr>
                <w:strike/>
                <w:sz w:val="20"/>
                <w:lang w:val="pl-PL" w:eastAsia="pl-PL"/>
              </w:rPr>
            </w:pPr>
            <w:r w:rsidRPr="007408A3">
              <w:rPr>
                <w:strike/>
                <w:sz w:val="20"/>
                <w:lang w:val="pl-PL" w:eastAsia="pl-PL"/>
              </w:rPr>
              <w:t>10 szt.</w:t>
            </w:r>
          </w:p>
          <w:p w14:paraId="2F6C4512" w14:textId="77777777" w:rsidR="00B6311F" w:rsidRPr="007408A3" w:rsidRDefault="00B6311F" w:rsidP="00B6311F">
            <w:pPr>
              <w:spacing w:line="240" w:lineRule="auto"/>
              <w:jc w:val="left"/>
              <w:rPr>
                <w:color w:val="FF0000"/>
                <w:sz w:val="20"/>
                <w:lang w:val="pl-PL" w:eastAsia="pl-PL"/>
              </w:rPr>
            </w:pPr>
            <w:r>
              <w:rPr>
                <w:color w:val="FF0000"/>
                <w:sz w:val="20"/>
                <w:lang w:val="pl-PL" w:eastAsia="pl-PL"/>
              </w:rPr>
              <w:t xml:space="preserve"> 9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67A2852D" w14:textId="77777777" w:rsidR="00B6311F" w:rsidRDefault="00B6311F" w:rsidP="00B6311F">
            <w:pPr>
              <w:spacing w:line="240" w:lineRule="auto"/>
              <w:jc w:val="left"/>
              <w:rPr>
                <w:strike/>
                <w:sz w:val="20"/>
              </w:rPr>
            </w:pPr>
            <w:r w:rsidRPr="00F200D6">
              <w:rPr>
                <w:strike/>
                <w:sz w:val="20"/>
              </w:rPr>
              <w:t>492 500 €</w:t>
            </w:r>
          </w:p>
          <w:p w14:paraId="60DBEDAE" w14:textId="77777777" w:rsidR="00B6311F" w:rsidRPr="00F200D6" w:rsidRDefault="00B6311F" w:rsidP="00B6311F">
            <w:pPr>
              <w:spacing w:line="240" w:lineRule="auto"/>
              <w:jc w:val="left"/>
              <w:rPr>
                <w:color w:val="FF0000"/>
                <w:sz w:val="20"/>
              </w:rPr>
            </w:pPr>
            <w:r>
              <w:rPr>
                <w:color w:val="FF0000"/>
                <w:sz w:val="20"/>
              </w:rPr>
              <w:t xml:space="preserve">372 082,05 </w:t>
            </w:r>
            <w:r w:rsidRPr="00D54FF0">
              <w:rPr>
                <w:sz w:val="20"/>
              </w:rPr>
              <w:t>€</w:t>
            </w:r>
          </w:p>
          <w:p w14:paraId="703A2059" w14:textId="77777777" w:rsidR="00B6311F" w:rsidRDefault="00B6311F" w:rsidP="00B6311F">
            <w:pPr>
              <w:spacing w:line="240" w:lineRule="auto"/>
              <w:jc w:val="left"/>
              <w:rPr>
                <w:strike/>
                <w:sz w:val="20"/>
                <w:lang w:val="pl-PL" w:eastAsia="pl-PL"/>
              </w:rPr>
            </w:pPr>
            <w:r w:rsidRPr="00F200D6">
              <w:rPr>
                <w:strike/>
                <w:sz w:val="20"/>
                <w:lang w:val="pl-PL" w:eastAsia="pl-PL"/>
              </w:rPr>
              <w:t>(1 970 000 zł)</w:t>
            </w:r>
          </w:p>
          <w:p w14:paraId="00F7E501" w14:textId="77777777" w:rsidR="00B6311F" w:rsidRPr="00F200D6" w:rsidRDefault="00B6311F" w:rsidP="00B6311F">
            <w:pPr>
              <w:spacing w:line="240" w:lineRule="auto"/>
              <w:jc w:val="left"/>
              <w:rPr>
                <w:sz w:val="20"/>
                <w:lang w:val="pl-PL" w:eastAsia="pl-PL"/>
              </w:rPr>
            </w:pPr>
            <w:r w:rsidRPr="00F200D6">
              <w:rPr>
                <w:sz w:val="20"/>
                <w:lang w:val="pl-PL" w:eastAsia="pl-PL"/>
              </w:rPr>
              <w:t>(1</w:t>
            </w:r>
            <w:r>
              <w:rPr>
                <w:sz w:val="20"/>
                <w:lang w:val="pl-PL" w:eastAsia="pl-PL"/>
              </w:rPr>
              <w:t> </w:t>
            </w:r>
            <w:r w:rsidRPr="00F200D6">
              <w:rPr>
                <w:sz w:val="20"/>
                <w:lang w:val="pl-PL" w:eastAsia="pl-PL"/>
              </w:rPr>
              <w:t>488</w:t>
            </w:r>
            <w:r>
              <w:rPr>
                <w:sz w:val="20"/>
                <w:lang w:val="pl-PL" w:eastAsia="pl-PL"/>
              </w:rPr>
              <w:t xml:space="preserve"> 328,2 zł.) </w:t>
            </w: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411915C7" w14:textId="77777777" w:rsidR="00B6311F" w:rsidRPr="00D54FF0" w:rsidRDefault="00B6311F" w:rsidP="00B6311F">
            <w:pPr>
              <w:spacing w:line="240" w:lineRule="auto"/>
              <w:jc w:val="left"/>
              <w:rPr>
                <w:sz w:val="20"/>
                <w:lang w:val="pl-PL" w:eastAsia="pl-PL"/>
              </w:rPr>
            </w:pPr>
          </w:p>
        </w:tc>
      </w:tr>
      <w:tr w:rsidR="00B6311F" w:rsidRPr="00D54FF0" w14:paraId="1B3EB9BF" w14:textId="77777777" w:rsidTr="00D328CA">
        <w:trPr>
          <w:trHeight w:val="217"/>
        </w:trPr>
        <w:tc>
          <w:tcPr>
            <w:tcW w:w="1128" w:type="pct"/>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14:paraId="1D103A30" w14:textId="77777777" w:rsidR="00B6311F" w:rsidRPr="00D54FF0" w:rsidRDefault="00B6311F" w:rsidP="00B6311F">
            <w:pPr>
              <w:spacing w:line="240" w:lineRule="auto"/>
              <w:jc w:val="left"/>
              <w:rPr>
                <w:sz w:val="20"/>
                <w:lang w:val="pl-PL" w:eastAsia="pl-PL"/>
              </w:rPr>
            </w:pPr>
            <w:r w:rsidRPr="00D54FF0">
              <w:rPr>
                <w:sz w:val="20"/>
                <w:lang w:val="pl-PL" w:eastAsia="pl-PL"/>
              </w:rPr>
              <w:lastRenderedPageBreak/>
              <w:t>Razem cel szczegółowy 1.1</w:t>
            </w:r>
          </w:p>
        </w:tc>
        <w:tc>
          <w:tcPr>
            <w:tcW w:w="233"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1294F39F"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2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7752C65E"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378" w:type="pct"/>
            <w:tcBorders>
              <w:top w:val="single" w:sz="4" w:space="0" w:color="auto"/>
              <w:left w:val="single" w:sz="4" w:space="0" w:color="auto"/>
              <w:bottom w:val="single" w:sz="4" w:space="0" w:color="auto"/>
              <w:right w:val="single" w:sz="4" w:space="0" w:color="auto"/>
            </w:tcBorders>
            <w:vAlign w:val="center"/>
          </w:tcPr>
          <w:p w14:paraId="3D90F969" w14:textId="77777777" w:rsidR="00B6311F" w:rsidRPr="00D54FF0" w:rsidRDefault="00B6311F" w:rsidP="00B6311F">
            <w:pPr>
              <w:spacing w:line="240" w:lineRule="auto"/>
              <w:jc w:val="left"/>
              <w:rPr>
                <w:sz w:val="20"/>
              </w:rPr>
            </w:pPr>
            <w:r w:rsidRPr="00E731D4">
              <w:rPr>
                <w:color w:val="FF0000"/>
                <w:sz w:val="20"/>
              </w:rPr>
              <w:t>257 082,05</w:t>
            </w:r>
            <w:r w:rsidRPr="00D54FF0">
              <w:rPr>
                <w:sz w:val="20"/>
              </w:rPr>
              <w:t>€</w:t>
            </w:r>
          </w:p>
          <w:p w14:paraId="7DBD1552" w14:textId="77777777" w:rsidR="00B6311F" w:rsidRPr="00D54FF0" w:rsidRDefault="00B6311F" w:rsidP="00B6311F">
            <w:pPr>
              <w:spacing w:line="240" w:lineRule="auto"/>
              <w:jc w:val="left"/>
              <w:rPr>
                <w:sz w:val="18"/>
                <w:lang w:val="pl-PL" w:eastAsia="pl-PL"/>
              </w:rPr>
            </w:pPr>
            <w:r w:rsidRPr="00D54FF0">
              <w:rPr>
                <w:sz w:val="18"/>
                <w:lang w:val="pl-PL" w:eastAsia="pl-PL"/>
              </w:rPr>
              <w:t>(</w:t>
            </w:r>
            <w:r w:rsidRPr="00E731D4">
              <w:rPr>
                <w:color w:val="FF0000"/>
                <w:sz w:val="18"/>
                <w:lang w:val="pl-PL" w:eastAsia="pl-PL"/>
              </w:rPr>
              <w:t>1 028 328,2zł</w:t>
            </w:r>
            <w:r w:rsidRPr="00D54FF0">
              <w:rPr>
                <w:sz w:val="18"/>
                <w:lang w:val="pl-PL" w:eastAsia="pl-PL"/>
              </w:rPr>
              <w:t>)</w:t>
            </w:r>
          </w:p>
          <w:p w14:paraId="59E7E55F" w14:textId="77777777" w:rsidR="00B6311F" w:rsidRPr="00D54FF0" w:rsidRDefault="00B6311F" w:rsidP="00B6311F">
            <w:pPr>
              <w:spacing w:line="240" w:lineRule="auto"/>
              <w:jc w:val="left"/>
              <w:rPr>
                <w:sz w:val="20"/>
                <w:lang w:val="pl-PL" w:eastAsia="pl-PL"/>
              </w:rPr>
            </w:pPr>
          </w:p>
        </w:tc>
        <w:tc>
          <w:tcPr>
            <w:tcW w:w="304"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30574DA5"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253"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204A8E82"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392" w:type="pct"/>
            <w:gridSpan w:val="2"/>
            <w:tcBorders>
              <w:top w:val="single" w:sz="4" w:space="0" w:color="auto"/>
              <w:left w:val="single" w:sz="4" w:space="0" w:color="auto"/>
              <w:bottom w:val="single" w:sz="4" w:space="0" w:color="auto"/>
              <w:right w:val="single" w:sz="4" w:space="0" w:color="auto"/>
            </w:tcBorders>
            <w:vAlign w:val="center"/>
          </w:tcPr>
          <w:p w14:paraId="6749C35A" w14:textId="77777777" w:rsidR="00B6311F" w:rsidRPr="00D54FF0" w:rsidRDefault="00B6311F" w:rsidP="00B6311F">
            <w:pPr>
              <w:spacing w:line="240" w:lineRule="auto"/>
              <w:jc w:val="left"/>
              <w:rPr>
                <w:sz w:val="20"/>
              </w:rPr>
            </w:pPr>
            <w:r w:rsidRPr="00E731D4">
              <w:rPr>
                <w:color w:val="FF0000"/>
                <w:sz w:val="20"/>
              </w:rPr>
              <w:t xml:space="preserve">438 750 </w:t>
            </w:r>
            <w:r w:rsidRPr="00D54FF0">
              <w:rPr>
                <w:sz w:val="20"/>
              </w:rPr>
              <w:t>€</w:t>
            </w:r>
          </w:p>
          <w:p w14:paraId="13D84165" w14:textId="77777777" w:rsidR="00B6311F" w:rsidRPr="00D54FF0" w:rsidRDefault="00B6311F" w:rsidP="00B6311F">
            <w:pPr>
              <w:spacing w:line="240" w:lineRule="auto"/>
              <w:jc w:val="left"/>
              <w:rPr>
                <w:sz w:val="20"/>
                <w:lang w:val="pl-PL" w:eastAsia="pl-PL"/>
              </w:rPr>
            </w:pPr>
            <w:r w:rsidRPr="00D54FF0">
              <w:rPr>
                <w:sz w:val="20"/>
                <w:lang w:val="pl-PL" w:eastAsia="pl-PL"/>
              </w:rPr>
              <w:t>(</w:t>
            </w:r>
            <w:r w:rsidRPr="00E731D4">
              <w:rPr>
                <w:color w:val="FF0000"/>
                <w:sz w:val="20"/>
                <w:lang w:val="pl-PL" w:eastAsia="pl-PL"/>
              </w:rPr>
              <w:t>1755000</w:t>
            </w:r>
            <w:r w:rsidRPr="00D54FF0">
              <w:rPr>
                <w:sz w:val="20"/>
                <w:lang w:val="pl-PL" w:eastAsia="pl-PL"/>
              </w:rPr>
              <w:t>zł)</w:t>
            </w:r>
          </w:p>
        </w:tc>
        <w:tc>
          <w:tcPr>
            <w:tcW w:w="266"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6A51702B"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258"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51490F77"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hideMark/>
          </w:tcPr>
          <w:p w14:paraId="7AE32D01" w14:textId="77777777" w:rsidR="00B6311F" w:rsidRPr="00D442E0" w:rsidRDefault="00B6311F" w:rsidP="00B6311F">
            <w:pPr>
              <w:spacing w:line="240" w:lineRule="auto"/>
              <w:jc w:val="left"/>
              <w:rPr>
                <w:sz w:val="20"/>
              </w:rPr>
            </w:pPr>
            <w:r w:rsidRPr="00E731D4">
              <w:rPr>
                <w:color w:val="FF0000"/>
                <w:sz w:val="20"/>
              </w:rPr>
              <w:t xml:space="preserve">487 068,7 </w:t>
            </w:r>
            <w:r w:rsidRPr="00D442E0">
              <w:rPr>
                <w:sz w:val="20"/>
              </w:rPr>
              <w:t>€</w:t>
            </w:r>
          </w:p>
          <w:p w14:paraId="78428B54" w14:textId="77777777" w:rsidR="00B6311F" w:rsidRPr="00D442E0" w:rsidRDefault="00B6311F" w:rsidP="00B6311F">
            <w:pPr>
              <w:spacing w:line="240" w:lineRule="auto"/>
              <w:jc w:val="left"/>
              <w:rPr>
                <w:sz w:val="18"/>
                <w:szCs w:val="18"/>
                <w:lang w:val="pl-PL" w:eastAsia="pl-PL"/>
              </w:rPr>
            </w:pPr>
            <w:r w:rsidRPr="009E0898">
              <w:rPr>
                <w:color w:val="FF0000"/>
                <w:sz w:val="18"/>
                <w:szCs w:val="18"/>
                <w:lang w:val="pl-PL" w:eastAsia="pl-PL"/>
              </w:rPr>
              <w:t xml:space="preserve">(1 948 275 </w:t>
            </w:r>
            <w:r w:rsidRPr="00D442E0">
              <w:rPr>
                <w:sz w:val="18"/>
                <w:szCs w:val="18"/>
                <w:lang w:val="pl-PL" w:eastAsia="pl-PL"/>
              </w:rPr>
              <w:t>zł)</w:t>
            </w:r>
          </w:p>
          <w:p w14:paraId="2BE7FB0C" w14:textId="77777777" w:rsidR="00B6311F" w:rsidRPr="00D442E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7D96B3A1" w14:textId="77777777" w:rsidR="00B6311F" w:rsidRPr="00D442E0" w:rsidRDefault="00B6311F" w:rsidP="00B6311F">
            <w:pPr>
              <w:spacing w:line="240" w:lineRule="auto"/>
              <w:jc w:val="left"/>
              <w:rPr>
                <w:sz w:val="20"/>
                <w:lang w:val="pl-PL" w:eastAsia="pl-PL"/>
              </w:rPr>
            </w:pPr>
            <w:r w:rsidRPr="00D442E0">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vAlign w:val="center"/>
            <w:hideMark/>
          </w:tcPr>
          <w:p w14:paraId="19761124" w14:textId="77777777" w:rsidR="00B6311F" w:rsidRDefault="00B6311F" w:rsidP="00B6311F">
            <w:pPr>
              <w:spacing w:line="240" w:lineRule="auto"/>
              <w:jc w:val="left"/>
              <w:rPr>
                <w:strike/>
                <w:sz w:val="20"/>
              </w:rPr>
            </w:pPr>
            <w:r w:rsidRPr="006408BE">
              <w:rPr>
                <w:strike/>
                <w:sz w:val="20"/>
              </w:rPr>
              <w:t>1 077 500 €</w:t>
            </w:r>
          </w:p>
          <w:p w14:paraId="617C4A0C" w14:textId="77777777" w:rsidR="00B6311F" w:rsidRPr="006408BE" w:rsidRDefault="00B6311F" w:rsidP="00B6311F">
            <w:pPr>
              <w:spacing w:line="240" w:lineRule="auto"/>
              <w:jc w:val="left"/>
              <w:rPr>
                <w:color w:val="FF0000"/>
                <w:sz w:val="20"/>
              </w:rPr>
            </w:pPr>
            <w:r>
              <w:rPr>
                <w:color w:val="FF0000"/>
                <w:sz w:val="20"/>
              </w:rPr>
              <w:t xml:space="preserve">1 182 900,72 </w:t>
            </w:r>
            <w:r w:rsidRPr="00D54FF0">
              <w:rPr>
                <w:sz w:val="20"/>
              </w:rPr>
              <w:t>€</w:t>
            </w:r>
          </w:p>
          <w:p w14:paraId="7831A27F" w14:textId="77777777" w:rsidR="00B6311F" w:rsidRDefault="00B6311F" w:rsidP="00B6311F">
            <w:pPr>
              <w:spacing w:line="240" w:lineRule="auto"/>
              <w:jc w:val="left"/>
              <w:rPr>
                <w:strike/>
                <w:sz w:val="20"/>
                <w:lang w:val="pl-PL" w:eastAsia="pl-PL"/>
              </w:rPr>
            </w:pPr>
            <w:r w:rsidRPr="006408BE">
              <w:rPr>
                <w:strike/>
                <w:sz w:val="20"/>
                <w:lang w:val="pl-PL" w:eastAsia="pl-PL"/>
              </w:rPr>
              <w:t>(4 310 000 zł)</w:t>
            </w:r>
          </w:p>
          <w:p w14:paraId="2333D0CF" w14:textId="77777777" w:rsidR="00B6311F" w:rsidRPr="006408BE" w:rsidRDefault="00B6311F" w:rsidP="00B6311F">
            <w:pPr>
              <w:spacing w:line="240" w:lineRule="auto"/>
              <w:jc w:val="left"/>
              <w:rPr>
                <w:color w:val="FF0000"/>
                <w:sz w:val="20"/>
                <w:lang w:val="pl-PL" w:eastAsia="pl-PL"/>
              </w:rPr>
            </w:pPr>
            <w:r>
              <w:rPr>
                <w:color w:val="FF0000"/>
                <w:sz w:val="20"/>
                <w:lang w:val="pl-PL" w:eastAsia="pl-PL"/>
              </w:rPr>
              <w:t>4 731 602,88 zł</w:t>
            </w:r>
          </w:p>
          <w:p w14:paraId="15DE539E" w14:textId="77777777" w:rsidR="00B6311F" w:rsidRPr="00D442E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0D3A93A4"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55E612CF" w14:textId="77777777" w:rsidTr="00D328CA">
        <w:trPr>
          <w:trHeight w:val="432"/>
        </w:trPr>
        <w:tc>
          <w:tcPr>
            <w:tcW w:w="5000" w:type="pct"/>
            <w:gridSpan w:val="22"/>
            <w:tcBorders>
              <w:top w:val="single" w:sz="4" w:space="0" w:color="auto"/>
              <w:left w:val="single" w:sz="4" w:space="0" w:color="auto"/>
              <w:bottom w:val="single" w:sz="4" w:space="0" w:color="auto"/>
              <w:right w:val="single" w:sz="4" w:space="0" w:color="auto"/>
            </w:tcBorders>
            <w:shd w:val="clear" w:color="auto" w:fill="D99795"/>
            <w:vAlign w:val="center"/>
            <w:hideMark/>
          </w:tcPr>
          <w:p w14:paraId="50688C95" w14:textId="77777777" w:rsidR="00B6311F" w:rsidRPr="00D54FF0" w:rsidRDefault="00B6311F" w:rsidP="00B6311F">
            <w:pPr>
              <w:spacing w:line="240" w:lineRule="auto"/>
              <w:jc w:val="left"/>
              <w:rPr>
                <w:sz w:val="20"/>
                <w:lang w:val="pl-PL" w:eastAsia="pl-PL"/>
              </w:rPr>
            </w:pPr>
            <w:r w:rsidRPr="00D54FF0">
              <w:rPr>
                <w:sz w:val="20"/>
                <w:lang w:val="pl-PL" w:eastAsia="pl-PL"/>
              </w:rPr>
              <w:t>Cel szczegółowy 1.2. WZROST AKTYWNOŚCI MIESZKAŃCÓW I PODNOSZENIE WIEDZY W ZAKRESIE OCHRONY ŚRODOWISKA I ZMIAN KLIMATYCZNYCH</w:t>
            </w:r>
          </w:p>
        </w:tc>
      </w:tr>
      <w:tr w:rsidR="00B6311F" w:rsidRPr="00D54FF0" w14:paraId="56FF14CF" w14:textId="77777777" w:rsidTr="00D328CA">
        <w:trPr>
          <w:trHeight w:val="1678"/>
        </w:trPr>
        <w:tc>
          <w:tcPr>
            <w:tcW w:w="509" w:type="pct"/>
            <w:vMerge w:val="restart"/>
            <w:tcBorders>
              <w:top w:val="single" w:sz="4" w:space="0" w:color="auto"/>
              <w:left w:val="single" w:sz="4" w:space="0" w:color="auto"/>
              <w:bottom w:val="single" w:sz="4" w:space="0" w:color="auto"/>
              <w:right w:val="nil"/>
            </w:tcBorders>
            <w:vAlign w:val="center"/>
            <w:hideMark/>
          </w:tcPr>
          <w:p w14:paraId="766C7181" w14:textId="77777777" w:rsidR="00B6311F" w:rsidRPr="00D54FF0" w:rsidRDefault="00B6311F" w:rsidP="00B6311F">
            <w:pPr>
              <w:spacing w:line="240" w:lineRule="auto"/>
              <w:jc w:val="left"/>
              <w:rPr>
                <w:sz w:val="20"/>
                <w:lang w:val="pl-PL" w:eastAsia="pl-PL"/>
              </w:rPr>
            </w:pPr>
            <w:r w:rsidRPr="00D54FF0">
              <w:rPr>
                <w:sz w:val="20"/>
                <w:lang w:val="pl-PL" w:eastAsia="pl-PL"/>
              </w:rPr>
              <w:t>Cel szczegółowy 1.2. Wzrost aktywności mieszkańców i podnoszenie wiedzy w zakresie ochrony środowiska i zmian klimatycznych</w:t>
            </w:r>
          </w:p>
          <w:p w14:paraId="394B47B1" w14:textId="77777777" w:rsidR="00B6311F" w:rsidRPr="00D54FF0" w:rsidRDefault="00B6311F" w:rsidP="00B6311F">
            <w:pPr>
              <w:spacing w:line="240" w:lineRule="auto"/>
              <w:jc w:val="left"/>
              <w:rPr>
                <w:sz w:val="20"/>
                <w:lang w:val="pl-PL" w:eastAsia="pl-PL"/>
              </w:rPr>
            </w:pPr>
          </w:p>
          <w:p w14:paraId="180A2573" w14:textId="77777777" w:rsidR="00B6311F" w:rsidRPr="00D54FF0" w:rsidRDefault="00B6311F" w:rsidP="00B6311F">
            <w:pPr>
              <w:spacing w:line="240" w:lineRule="auto"/>
              <w:jc w:val="left"/>
              <w:rPr>
                <w:sz w:val="20"/>
                <w:lang w:val="pl-PL" w:eastAsia="pl-PL"/>
              </w:rPr>
            </w:pPr>
          </w:p>
        </w:tc>
        <w:tc>
          <w:tcPr>
            <w:tcW w:w="64" w:type="pct"/>
            <w:vMerge w:val="restart"/>
            <w:tcBorders>
              <w:top w:val="single" w:sz="4" w:space="0" w:color="auto"/>
              <w:left w:val="nil"/>
              <w:bottom w:val="single" w:sz="4" w:space="0" w:color="auto"/>
              <w:right w:val="single" w:sz="4" w:space="0" w:color="auto"/>
            </w:tcBorders>
            <w:noWrap/>
            <w:vAlign w:val="center"/>
          </w:tcPr>
          <w:p w14:paraId="584B5F94"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14:paraId="5E9E9073" w14:textId="77777777" w:rsidR="00B6311F" w:rsidRPr="00D54FF0" w:rsidRDefault="00B6311F" w:rsidP="00B6311F">
            <w:pPr>
              <w:spacing w:line="240" w:lineRule="auto"/>
              <w:jc w:val="left"/>
              <w:rPr>
                <w:sz w:val="20"/>
                <w:lang w:val="pl-PL" w:eastAsia="pl-PL"/>
              </w:rPr>
            </w:pPr>
            <w:r w:rsidRPr="00D54FF0">
              <w:rPr>
                <w:sz w:val="20"/>
                <w:lang w:val="pl-PL" w:eastAsia="pl-PL"/>
              </w:rPr>
              <w:t xml:space="preserve">Liczba operacji wzmacniających kapitał społeczny, w tym przez podnoszenie wiedzy społeczności lokalnej </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041863E6"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194" w:type="pct"/>
            <w:gridSpan w:val="2"/>
            <w:tcBorders>
              <w:top w:val="single" w:sz="4" w:space="0" w:color="auto"/>
              <w:left w:val="single" w:sz="4" w:space="0" w:color="auto"/>
              <w:bottom w:val="single" w:sz="4" w:space="0" w:color="auto"/>
              <w:right w:val="single" w:sz="4" w:space="0" w:color="auto"/>
            </w:tcBorders>
            <w:vAlign w:val="center"/>
            <w:hideMark/>
          </w:tcPr>
          <w:p w14:paraId="36BD130C"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0E907872" w14:textId="77777777" w:rsidR="00B6311F" w:rsidRPr="00D54FF0" w:rsidRDefault="00B6311F" w:rsidP="00B6311F">
            <w:pPr>
              <w:spacing w:line="240" w:lineRule="auto"/>
              <w:jc w:val="left"/>
              <w:rPr>
                <w:sz w:val="20"/>
                <w:lang w:val="pl-PL" w:eastAsia="pl-PL"/>
              </w:rPr>
            </w:pPr>
            <w:r w:rsidRPr="00D54FF0">
              <w:rPr>
                <w:sz w:val="20"/>
                <w:lang w:val="pl-PL" w:eastAsia="pl-PL"/>
              </w:rPr>
              <w:t>0 €</w:t>
            </w:r>
          </w:p>
          <w:p w14:paraId="57697305" w14:textId="77777777" w:rsidR="00B6311F" w:rsidRPr="00D54FF0" w:rsidRDefault="00B6311F" w:rsidP="00B6311F">
            <w:pPr>
              <w:spacing w:line="240" w:lineRule="auto"/>
              <w:jc w:val="left"/>
              <w:rPr>
                <w:sz w:val="20"/>
                <w:lang w:val="pl-PL" w:eastAsia="pl-PL"/>
              </w:rPr>
            </w:pPr>
            <w:r w:rsidRPr="00D54FF0">
              <w:rPr>
                <w:sz w:val="20"/>
                <w:lang w:val="pl-PL" w:eastAsia="pl-PL"/>
              </w:rPr>
              <w:t>(0 zł)</w:t>
            </w:r>
          </w:p>
          <w:p w14:paraId="036E7D35" w14:textId="77777777" w:rsidR="00B6311F" w:rsidRPr="00D54FF0" w:rsidRDefault="00B6311F" w:rsidP="00B6311F">
            <w:pPr>
              <w:spacing w:line="240" w:lineRule="auto"/>
              <w:jc w:val="left"/>
              <w:rPr>
                <w:sz w:val="20"/>
                <w:lang w:val="pl-PL" w:eastAsia="pl-PL"/>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40C60D6E" w14:textId="77777777" w:rsidR="00B6311F" w:rsidRPr="00D54FF0" w:rsidRDefault="00B6311F" w:rsidP="00B6311F">
            <w:pPr>
              <w:spacing w:line="240" w:lineRule="auto"/>
              <w:jc w:val="left"/>
              <w:rPr>
                <w:sz w:val="20"/>
                <w:lang w:val="pl-PL" w:eastAsia="pl-PL"/>
              </w:rPr>
            </w:pPr>
            <w:r w:rsidRPr="00D54FF0">
              <w:rPr>
                <w:sz w:val="20"/>
                <w:lang w:val="pl-PL" w:eastAsia="pl-PL"/>
              </w:rPr>
              <w:t>3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08FE1120" w14:textId="77777777" w:rsidR="00B6311F" w:rsidRPr="00D54FF0" w:rsidRDefault="00B6311F" w:rsidP="00B6311F">
            <w:pPr>
              <w:spacing w:line="240" w:lineRule="auto"/>
              <w:jc w:val="left"/>
              <w:rPr>
                <w:sz w:val="20"/>
                <w:lang w:val="pl-PL" w:eastAsia="pl-PL"/>
              </w:rPr>
            </w:pPr>
            <w:r w:rsidRPr="00D54FF0">
              <w:rPr>
                <w:sz w:val="20"/>
                <w:lang w:val="pl-PL" w:eastAsia="pl-PL"/>
              </w:rPr>
              <w:t>75%</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15E3BC23" w14:textId="77777777" w:rsidR="00B6311F" w:rsidRPr="00D54FF0" w:rsidRDefault="00B6311F" w:rsidP="00B6311F">
            <w:pPr>
              <w:spacing w:line="240" w:lineRule="auto"/>
              <w:jc w:val="left"/>
              <w:rPr>
                <w:sz w:val="20"/>
              </w:rPr>
            </w:pPr>
            <w:r w:rsidRPr="00894E30">
              <w:rPr>
                <w:color w:val="FF0000"/>
                <w:sz w:val="20"/>
              </w:rPr>
              <w:t xml:space="preserve">109 908,9 </w:t>
            </w:r>
            <w:r w:rsidRPr="00D54FF0">
              <w:rPr>
                <w:sz w:val="20"/>
              </w:rPr>
              <w:t>€</w:t>
            </w:r>
          </w:p>
          <w:p w14:paraId="5CB55771"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w:t>
            </w:r>
            <w:r w:rsidRPr="00D3052F">
              <w:rPr>
                <w:color w:val="FF0000"/>
                <w:sz w:val="18"/>
                <w:szCs w:val="18"/>
                <w:lang w:val="pl-PL" w:eastAsia="pl-PL"/>
              </w:rPr>
              <w:t xml:space="preserve">439 653,6 </w:t>
            </w:r>
            <w:r w:rsidRPr="00D54FF0">
              <w:rPr>
                <w:sz w:val="18"/>
                <w:szCs w:val="18"/>
                <w:lang w:val="pl-PL" w:eastAsia="pl-PL"/>
              </w:rPr>
              <w:t>zł)</w:t>
            </w:r>
          </w:p>
          <w:p w14:paraId="33E863E4" w14:textId="77777777" w:rsidR="00B6311F" w:rsidRPr="00D54FF0" w:rsidRDefault="00B6311F" w:rsidP="00B6311F">
            <w:pPr>
              <w:spacing w:line="240" w:lineRule="auto"/>
              <w:jc w:val="left"/>
              <w:rPr>
                <w:sz w:val="20"/>
                <w:lang w:val="pl-PL" w:eastAsia="pl-PL"/>
              </w:rPr>
            </w:pP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754CF37F" w14:textId="77777777" w:rsidR="00B6311F" w:rsidRPr="00D54FF0" w:rsidRDefault="00B6311F" w:rsidP="00B6311F">
            <w:pPr>
              <w:spacing w:line="240" w:lineRule="auto"/>
              <w:jc w:val="left"/>
              <w:rPr>
                <w:sz w:val="20"/>
                <w:lang w:val="pl-PL" w:eastAsia="pl-PL"/>
              </w:rPr>
            </w:pPr>
            <w:r w:rsidRPr="00894E30">
              <w:rPr>
                <w:sz w:val="20"/>
                <w:lang w:val="pl-PL" w:eastAsia="pl-PL"/>
              </w:rPr>
              <w:t xml:space="preserve">1 </w:t>
            </w:r>
            <w:r w:rsidRPr="00D54FF0">
              <w:rPr>
                <w:sz w:val="20"/>
                <w:lang w:val="pl-PL" w:eastAsia="pl-PL"/>
              </w:rPr>
              <w:t>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24264EE4"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6CAD4F20" w14:textId="77777777" w:rsidR="00B6311F" w:rsidRPr="00D54FF0" w:rsidRDefault="00B6311F" w:rsidP="00B6311F">
            <w:pPr>
              <w:spacing w:line="240" w:lineRule="auto"/>
              <w:jc w:val="left"/>
              <w:rPr>
                <w:sz w:val="20"/>
              </w:rPr>
            </w:pPr>
            <w:r w:rsidRPr="004D2A3B">
              <w:rPr>
                <w:color w:val="FF0000"/>
                <w:sz w:val="20"/>
              </w:rPr>
              <w:t xml:space="preserve">15 000 </w:t>
            </w:r>
            <w:r w:rsidRPr="00D54FF0">
              <w:rPr>
                <w:sz w:val="20"/>
              </w:rPr>
              <w:t>€</w:t>
            </w:r>
          </w:p>
          <w:p w14:paraId="4FC177B5"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w:t>
            </w:r>
            <w:r w:rsidRPr="004D2A3B">
              <w:rPr>
                <w:color w:val="FF0000"/>
                <w:sz w:val="18"/>
                <w:szCs w:val="18"/>
                <w:lang w:val="pl-PL" w:eastAsia="pl-PL"/>
              </w:rPr>
              <w:t xml:space="preserve">60 000 </w:t>
            </w:r>
            <w:r w:rsidRPr="00D54FF0">
              <w:rPr>
                <w:sz w:val="18"/>
                <w:szCs w:val="18"/>
                <w:lang w:val="pl-PL" w:eastAsia="pl-PL"/>
              </w:rPr>
              <w:t>zł)</w:t>
            </w:r>
          </w:p>
          <w:p w14:paraId="4C1A48F9"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276E59B7" w14:textId="77777777" w:rsidR="00B6311F" w:rsidRPr="00D54FF0" w:rsidRDefault="00B6311F" w:rsidP="00B6311F">
            <w:pPr>
              <w:spacing w:line="240" w:lineRule="auto"/>
              <w:jc w:val="left"/>
              <w:rPr>
                <w:sz w:val="20"/>
                <w:lang w:val="pl-PL" w:eastAsia="pl-PL"/>
              </w:rPr>
            </w:pPr>
            <w:r>
              <w:rPr>
                <w:sz w:val="20"/>
                <w:lang w:val="pl-PL" w:eastAsia="pl-PL"/>
              </w:rPr>
              <w:t xml:space="preserve">4 </w:t>
            </w:r>
            <w:r w:rsidRPr="00D54FF0">
              <w:rPr>
                <w:sz w:val="20"/>
                <w:lang w:val="pl-PL" w:eastAsia="pl-PL"/>
              </w:rPr>
              <w:t>szt.</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4F74927A" w14:textId="77777777" w:rsidR="00B6311F" w:rsidRDefault="00B6311F" w:rsidP="00B6311F">
            <w:pPr>
              <w:spacing w:line="240" w:lineRule="auto"/>
              <w:jc w:val="left"/>
              <w:rPr>
                <w:strike/>
                <w:sz w:val="20"/>
              </w:rPr>
            </w:pPr>
            <w:r w:rsidRPr="00CF0F05">
              <w:rPr>
                <w:strike/>
                <w:sz w:val="20"/>
              </w:rPr>
              <w:t>150 000 €</w:t>
            </w:r>
          </w:p>
          <w:p w14:paraId="462439B9" w14:textId="77777777" w:rsidR="00B6311F" w:rsidRPr="00CF0F05" w:rsidRDefault="00B6311F" w:rsidP="00B6311F">
            <w:pPr>
              <w:spacing w:line="240" w:lineRule="auto"/>
              <w:jc w:val="left"/>
              <w:rPr>
                <w:color w:val="FF0000"/>
                <w:sz w:val="20"/>
              </w:rPr>
            </w:pPr>
            <w:r>
              <w:rPr>
                <w:color w:val="FF0000"/>
                <w:sz w:val="20"/>
              </w:rPr>
              <w:t xml:space="preserve">124 908,90 </w:t>
            </w:r>
            <w:r w:rsidRPr="00D54FF0">
              <w:rPr>
                <w:sz w:val="20"/>
              </w:rPr>
              <w:t>€</w:t>
            </w:r>
          </w:p>
          <w:p w14:paraId="76C73B28" w14:textId="77777777" w:rsidR="00B6311F" w:rsidRDefault="00B6311F" w:rsidP="00B6311F">
            <w:pPr>
              <w:spacing w:line="240" w:lineRule="auto"/>
              <w:jc w:val="left"/>
              <w:rPr>
                <w:strike/>
                <w:sz w:val="20"/>
                <w:lang w:val="pl-PL" w:eastAsia="pl-PL"/>
              </w:rPr>
            </w:pPr>
            <w:r w:rsidRPr="00CF0F05">
              <w:rPr>
                <w:strike/>
                <w:sz w:val="20"/>
                <w:lang w:val="pl-PL" w:eastAsia="pl-PL"/>
              </w:rPr>
              <w:t>(600 000 zł)</w:t>
            </w:r>
          </w:p>
          <w:p w14:paraId="54355C46" w14:textId="77777777" w:rsidR="00B6311F" w:rsidRPr="003F6B89" w:rsidRDefault="00B6311F" w:rsidP="00B6311F">
            <w:pPr>
              <w:spacing w:line="240" w:lineRule="auto"/>
              <w:jc w:val="left"/>
              <w:rPr>
                <w:color w:val="FF0000"/>
                <w:sz w:val="20"/>
                <w:lang w:val="pl-PL" w:eastAsia="pl-PL"/>
              </w:rPr>
            </w:pPr>
            <w:r w:rsidRPr="003F6B89">
              <w:rPr>
                <w:color w:val="FF0000"/>
                <w:sz w:val="20"/>
                <w:lang w:val="pl-PL" w:eastAsia="pl-PL"/>
              </w:rPr>
              <w:t>499</w:t>
            </w:r>
            <w:r>
              <w:rPr>
                <w:color w:val="FF0000"/>
                <w:sz w:val="20"/>
                <w:lang w:val="pl-PL" w:eastAsia="pl-PL"/>
              </w:rPr>
              <w:t xml:space="preserve"> 635,60 </w:t>
            </w:r>
            <w:r w:rsidRPr="003F6B89">
              <w:rPr>
                <w:color w:val="FF0000"/>
                <w:sz w:val="20"/>
                <w:lang w:val="pl-PL" w:eastAsia="pl-PL"/>
              </w:rPr>
              <w:t>zł</w:t>
            </w:r>
          </w:p>
          <w:p w14:paraId="1E21D541" w14:textId="77777777" w:rsidR="00B6311F" w:rsidRPr="00D54FF0" w:rsidRDefault="00B6311F" w:rsidP="00B6311F">
            <w:pPr>
              <w:spacing w:line="240" w:lineRule="auto"/>
              <w:rPr>
                <w:sz w:val="20"/>
              </w:rPr>
            </w:pPr>
          </w:p>
        </w:tc>
        <w:tc>
          <w:tcPr>
            <w:tcW w:w="333" w:type="pct"/>
            <w:vMerge w:val="restart"/>
            <w:tcBorders>
              <w:top w:val="single" w:sz="4" w:space="0" w:color="auto"/>
              <w:left w:val="single" w:sz="4" w:space="0" w:color="auto"/>
              <w:bottom w:val="single" w:sz="4" w:space="0" w:color="auto"/>
              <w:right w:val="single" w:sz="4" w:space="0" w:color="auto"/>
            </w:tcBorders>
            <w:vAlign w:val="center"/>
            <w:hideMark/>
          </w:tcPr>
          <w:p w14:paraId="12FEE0B4" w14:textId="77777777" w:rsidR="00B6311F" w:rsidRPr="00D54FF0" w:rsidRDefault="00B6311F" w:rsidP="00B6311F">
            <w:pPr>
              <w:spacing w:line="240" w:lineRule="auto"/>
              <w:jc w:val="left"/>
              <w:rPr>
                <w:sz w:val="20"/>
                <w:lang w:val="pl-PL" w:eastAsia="pl-PL"/>
              </w:rPr>
            </w:pPr>
            <w:r w:rsidRPr="00D54FF0">
              <w:rPr>
                <w:sz w:val="20"/>
                <w:lang w:val="pl-PL" w:eastAsia="pl-PL"/>
              </w:rPr>
              <w:t>19.2 (1)</w:t>
            </w:r>
          </w:p>
        </w:tc>
      </w:tr>
      <w:tr w:rsidR="00B6311F" w:rsidRPr="00D54FF0" w14:paraId="28AD59D7" w14:textId="77777777" w:rsidTr="00D328CA">
        <w:trPr>
          <w:trHeight w:val="1973"/>
        </w:trPr>
        <w:tc>
          <w:tcPr>
            <w:tcW w:w="509" w:type="pct"/>
            <w:vMerge/>
            <w:tcBorders>
              <w:top w:val="single" w:sz="4" w:space="0" w:color="auto"/>
              <w:left w:val="single" w:sz="4" w:space="0" w:color="auto"/>
              <w:bottom w:val="single" w:sz="4" w:space="0" w:color="auto"/>
              <w:right w:val="nil"/>
            </w:tcBorders>
            <w:vAlign w:val="center"/>
            <w:hideMark/>
          </w:tcPr>
          <w:p w14:paraId="12CE249D" w14:textId="77777777" w:rsidR="00B6311F" w:rsidRPr="00D54FF0" w:rsidRDefault="00B6311F" w:rsidP="00B6311F">
            <w:pPr>
              <w:spacing w:line="240" w:lineRule="auto"/>
              <w:jc w:val="left"/>
              <w:rPr>
                <w:sz w:val="20"/>
                <w:lang w:val="pl-PL" w:eastAsia="pl-PL"/>
              </w:rPr>
            </w:pPr>
          </w:p>
        </w:tc>
        <w:tc>
          <w:tcPr>
            <w:tcW w:w="64" w:type="pct"/>
            <w:vMerge/>
            <w:tcBorders>
              <w:top w:val="single" w:sz="4" w:space="0" w:color="auto"/>
              <w:left w:val="nil"/>
              <w:bottom w:val="single" w:sz="4" w:space="0" w:color="auto"/>
              <w:right w:val="single" w:sz="4" w:space="0" w:color="auto"/>
            </w:tcBorders>
            <w:vAlign w:val="center"/>
            <w:hideMark/>
          </w:tcPr>
          <w:p w14:paraId="095F6598"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14:paraId="2BC9216E" w14:textId="77777777" w:rsidR="00B6311F" w:rsidRPr="00D54FF0" w:rsidRDefault="00B6311F" w:rsidP="00B6311F">
            <w:pPr>
              <w:spacing w:line="240" w:lineRule="auto"/>
              <w:jc w:val="left"/>
              <w:rPr>
                <w:sz w:val="20"/>
                <w:lang w:val="pl-PL" w:eastAsia="pl-PL"/>
              </w:rPr>
            </w:pPr>
            <w:r w:rsidRPr="00D54FF0">
              <w:rPr>
                <w:sz w:val="20"/>
                <w:lang w:val="pl-PL" w:eastAsia="pl-PL"/>
              </w:rPr>
              <w:t>Liczba działań wzmacniających kapitał społeczny</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5E144F0D"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194" w:type="pct"/>
            <w:gridSpan w:val="2"/>
            <w:tcBorders>
              <w:top w:val="single" w:sz="4" w:space="0" w:color="auto"/>
              <w:left w:val="single" w:sz="4" w:space="0" w:color="auto"/>
              <w:bottom w:val="single" w:sz="4" w:space="0" w:color="auto"/>
              <w:right w:val="single" w:sz="4" w:space="0" w:color="auto"/>
            </w:tcBorders>
            <w:vAlign w:val="center"/>
            <w:hideMark/>
          </w:tcPr>
          <w:p w14:paraId="4C299A9C"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731D3A4B" w14:textId="77777777" w:rsidR="00B6311F" w:rsidRPr="00D54FF0" w:rsidRDefault="00B6311F" w:rsidP="00B6311F">
            <w:pPr>
              <w:spacing w:line="240" w:lineRule="auto"/>
              <w:jc w:val="left"/>
              <w:rPr>
                <w:sz w:val="20"/>
                <w:lang w:val="pl-PL" w:eastAsia="pl-PL"/>
              </w:rPr>
            </w:pPr>
            <w:r w:rsidRPr="00D54FF0">
              <w:rPr>
                <w:sz w:val="20"/>
                <w:lang w:val="pl-PL" w:eastAsia="pl-PL"/>
              </w:rPr>
              <w:t>0 €</w:t>
            </w:r>
          </w:p>
          <w:p w14:paraId="43525777" w14:textId="77777777" w:rsidR="00B6311F" w:rsidRPr="00D54FF0" w:rsidRDefault="00B6311F" w:rsidP="00B6311F">
            <w:pPr>
              <w:spacing w:line="240" w:lineRule="auto"/>
              <w:jc w:val="left"/>
              <w:rPr>
                <w:sz w:val="20"/>
                <w:lang w:val="pl-PL" w:eastAsia="pl-PL"/>
              </w:rPr>
            </w:pPr>
            <w:r w:rsidRPr="00D54FF0">
              <w:rPr>
                <w:sz w:val="20"/>
                <w:lang w:val="pl-PL" w:eastAsia="pl-PL"/>
              </w:rPr>
              <w:t>(0 zł)</w:t>
            </w:r>
          </w:p>
          <w:p w14:paraId="48F252C3" w14:textId="77777777" w:rsidR="00B6311F" w:rsidRPr="00D54FF0" w:rsidRDefault="00B6311F" w:rsidP="00B6311F">
            <w:pPr>
              <w:spacing w:line="240" w:lineRule="auto"/>
              <w:jc w:val="left"/>
              <w:rPr>
                <w:sz w:val="20"/>
                <w:lang w:val="pl-PL" w:eastAsia="pl-PL"/>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135DD736" w14:textId="77777777" w:rsidR="00B6311F" w:rsidRPr="00D54FF0" w:rsidRDefault="00B6311F" w:rsidP="00B6311F">
            <w:pPr>
              <w:spacing w:line="240" w:lineRule="auto"/>
              <w:jc w:val="left"/>
              <w:rPr>
                <w:sz w:val="20"/>
                <w:lang w:val="pl-PL" w:eastAsia="pl-PL"/>
              </w:rPr>
            </w:pPr>
            <w:r w:rsidRPr="00D54FF0">
              <w:rPr>
                <w:sz w:val="20"/>
                <w:lang w:val="pl-PL" w:eastAsia="pl-PL"/>
              </w:rPr>
              <w:t>5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1215FA54" w14:textId="77777777" w:rsidR="00B6311F" w:rsidRPr="00D54FF0" w:rsidRDefault="00B6311F" w:rsidP="00B6311F">
            <w:pPr>
              <w:spacing w:line="240" w:lineRule="auto"/>
              <w:jc w:val="left"/>
              <w:rPr>
                <w:sz w:val="20"/>
                <w:lang w:val="pl-PL" w:eastAsia="pl-PL"/>
              </w:rPr>
            </w:pPr>
            <w:r w:rsidRPr="00D54FF0">
              <w:rPr>
                <w:sz w:val="20"/>
                <w:lang w:val="pl-PL" w:eastAsia="pl-PL"/>
              </w:rPr>
              <w:t>83,33%</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70311578"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26119C33" w14:textId="77777777" w:rsidR="00B6311F" w:rsidRPr="00D54FF0" w:rsidRDefault="00B6311F" w:rsidP="00B6311F">
            <w:pPr>
              <w:spacing w:line="240" w:lineRule="auto"/>
              <w:jc w:val="left"/>
              <w:rPr>
                <w:sz w:val="20"/>
                <w:lang w:val="pl-PL" w:eastAsia="pl-PL"/>
              </w:rPr>
            </w:pPr>
            <w:r w:rsidRPr="00D54FF0">
              <w:rPr>
                <w:sz w:val="20"/>
                <w:lang w:val="pl-PL" w:eastAsia="pl-PL"/>
              </w:rPr>
              <w:t>1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0CA210E5"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406ED5CB"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243" w:type="pct"/>
            <w:tcBorders>
              <w:top w:val="single" w:sz="4" w:space="0" w:color="auto"/>
              <w:left w:val="single" w:sz="4" w:space="0" w:color="auto"/>
              <w:bottom w:val="single" w:sz="4" w:space="0" w:color="auto"/>
              <w:right w:val="single" w:sz="4" w:space="0" w:color="auto"/>
            </w:tcBorders>
            <w:vAlign w:val="center"/>
            <w:hideMark/>
          </w:tcPr>
          <w:p w14:paraId="770C93DA" w14:textId="77777777" w:rsidR="00B6311F" w:rsidRPr="00D54FF0" w:rsidRDefault="00B6311F" w:rsidP="00B6311F">
            <w:pPr>
              <w:spacing w:line="240" w:lineRule="auto"/>
              <w:jc w:val="left"/>
              <w:rPr>
                <w:sz w:val="20"/>
                <w:lang w:val="pl-PL" w:eastAsia="pl-PL"/>
              </w:rPr>
            </w:pPr>
            <w:r w:rsidRPr="00D54FF0">
              <w:rPr>
                <w:sz w:val="20"/>
                <w:lang w:val="pl-PL" w:eastAsia="pl-PL"/>
              </w:rPr>
              <w:t>6 szt.</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3890FA7F"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2CE6ADFC" w14:textId="77777777" w:rsidR="00B6311F" w:rsidRPr="00D54FF0" w:rsidRDefault="00B6311F" w:rsidP="00B6311F">
            <w:pPr>
              <w:spacing w:line="240" w:lineRule="auto"/>
              <w:jc w:val="left"/>
              <w:rPr>
                <w:sz w:val="20"/>
                <w:lang w:val="pl-PL" w:eastAsia="pl-PL"/>
              </w:rPr>
            </w:pPr>
          </w:p>
        </w:tc>
      </w:tr>
      <w:tr w:rsidR="00B6311F" w:rsidRPr="00D54FF0" w14:paraId="2FC72C7B" w14:textId="77777777" w:rsidTr="00D328CA">
        <w:trPr>
          <w:trHeight w:val="96"/>
        </w:trPr>
        <w:tc>
          <w:tcPr>
            <w:tcW w:w="1128" w:type="pct"/>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14:paraId="1D5C56EA" w14:textId="77777777" w:rsidR="00B6311F" w:rsidRPr="00D54FF0" w:rsidRDefault="00B6311F" w:rsidP="00B6311F">
            <w:pPr>
              <w:spacing w:line="240" w:lineRule="auto"/>
              <w:jc w:val="left"/>
              <w:rPr>
                <w:sz w:val="20"/>
                <w:lang w:val="pl-PL" w:eastAsia="pl-PL"/>
              </w:rPr>
            </w:pPr>
            <w:r w:rsidRPr="00D54FF0">
              <w:rPr>
                <w:sz w:val="20"/>
                <w:lang w:val="pl-PL" w:eastAsia="pl-PL"/>
              </w:rPr>
              <w:t>Razem cel szczegółowy 1.2</w:t>
            </w:r>
          </w:p>
        </w:tc>
        <w:tc>
          <w:tcPr>
            <w:tcW w:w="427" w:type="pct"/>
            <w:gridSpan w:val="4"/>
            <w:tcBorders>
              <w:top w:val="single" w:sz="4" w:space="0" w:color="auto"/>
              <w:left w:val="single" w:sz="4" w:space="0" w:color="auto"/>
              <w:bottom w:val="single" w:sz="4" w:space="0" w:color="auto"/>
              <w:right w:val="single" w:sz="4" w:space="0" w:color="auto"/>
            </w:tcBorders>
            <w:shd w:val="clear" w:color="auto" w:fill="A5A5A5"/>
            <w:vAlign w:val="center"/>
            <w:hideMark/>
          </w:tcPr>
          <w:p w14:paraId="7A7EFF42"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75138647" w14:textId="77777777" w:rsidR="00B6311F" w:rsidRPr="00D54FF0" w:rsidRDefault="00B6311F" w:rsidP="00B6311F">
            <w:pPr>
              <w:spacing w:line="240" w:lineRule="auto"/>
              <w:jc w:val="center"/>
              <w:rPr>
                <w:sz w:val="20"/>
                <w:lang w:val="pl-PL" w:eastAsia="pl-PL"/>
              </w:rPr>
            </w:pPr>
            <w:r w:rsidRPr="00D54FF0">
              <w:rPr>
                <w:sz w:val="20"/>
                <w:lang w:val="pl-PL" w:eastAsia="pl-PL"/>
              </w:rPr>
              <w:t>0 €</w:t>
            </w:r>
          </w:p>
          <w:p w14:paraId="09134303" w14:textId="77777777" w:rsidR="00B6311F" w:rsidRPr="00D54FF0" w:rsidRDefault="00B6311F" w:rsidP="00B6311F">
            <w:pPr>
              <w:spacing w:line="240" w:lineRule="auto"/>
              <w:jc w:val="center"/>
              <w:rPr>
                <w:sz w:val="20"/>
                <w:lang w:val="pl-PL" w:eastAsia="pl-PL"/>
              </w:rPr>
            </w:pPr>
            <w:r w:rsidRPr="00D54FF0">
              <w:rPr>
                <w:sz w:val="20"/>
                <w:lang w:val="pl-PL" w:eastAsia="pl-PL"/>
              </w:rPr>
              <w:t>(0 zł)</w:t>
            </w:r>
          </w:p>
          <w:p w14:paraId="42FE8F40" w14:textId="77777777" w:rsidR="00B6311F" w:rsidRPr="00D54FF0" w:rsidRDefault="00B6311F" w:rsidP="00B6311F">
            <w:pPr>
              <w:spacing w:line="240" w:lineRule="auto"/>
              <w:jc w:val="center"/>
              <w:rPr>
                <w:sz w:val="20"/>
                <w:lang w:val="pl-PL" w:eastAsia="pl-PL"/>
              </w:rPr>
            </w:pP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3ACA56D4"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7F71CEEA" w14:textId="77777777" w:rsidR="00B6311F" w:rsidRPr="00D54FF0" w:rsidRDefault="00B6311F" w:rsidP="00B6311F">
            <w:pPr>
              <w:spacing w:line="240" w:lineRule="auto"/>
              <w:jc w:val="left"/>
              <w:rPr>
                <w:sz w:val="20"/>
              </w:rPr>
            </w:pPr>
            <w:r w:rsidRPr="00750D57">
              <w:rPr>
                <w:color w:val="FF0000"/>
                <w:sz w:val="20"/>
              </w:rPr>
              <w:t xml:space="preserve">109 908,9 </w:t>
            </w:r>
            <w:r w:rsidRPr="00D54FF0">
              <w:rPr>
                <w:sz w:val="20"/>
              </w:rPr>
              <w:t>€</w:t>
            </w:r>
          </w:p>
          <w:p w14:paraId="4C1BE749"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w:t>
            </w:r>
            <w:r w:rsidRPr="00750D57">
              <w:rPr>
                <w:color w:val="FF0000"/>
                <w:sz w:val="18"/>
                <w:szCs w:val="18"/>
                <w:lang w:val="pl-PL" w:eastAsia="pl-PL"/>
              </w:rPr>
              <w:t xml:space="preserve">439 653,6 </w:t>
            </w:r>
            <w:r w:rsidRPr="00D54FF0">
              <w:rPr>
                <w:sz w:val="18"/>
                <w:szCs w:val="18"/>
                <w:lang w:val="pl-PL" w:eastAsia="pl-PL"/>
              </w:rPr>
              <w:t>zł)</w:t>
            </w:r>
          </w:p>
          <w:p w14:paraId="6584B428" w14:textId="77777777" w:rsidR="00B6311F" w:rsidRPr="00D54FF0" w:rsidRDefault="00B6311F" w:rsidP="00B6311F">
            <w:pPr>
              <w:spacing w:line="240" w:lineRule="auto"/>
              <w:jc w:val="left"/>
              <w:rPr>
                <w:sz w:val="20"/>
                <w:lang w:val="pl-PL" w:eastAsia="pl-PL"/>
              </w:rPr>
            </w:pP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2F005E2A"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hideMark/>
          </w:tcPr>
          <w:p w14:paraId="3C293FDC" w14:textId="77777777" w:rsidR="00B6311F" w:rsidRPr="00D54FF0" w:rsidRDefault="00B6311F" w:rsidP="00B6311F">
            <w:pPr>
              <w:spacing w:line="240" w:lineRule="auto"/>
              <w:jc w:val="left"/>
              <w:rPr>
                <w:sz w:val="20"/>
              </w:rPr>
            </w:pPr>
            <w:r w:rsidRPr="00750D57">
              <w:rPr>
                <w:color w:val="FF0000"/>
                <w:sz w:val="20"/>
              </w:rPr>
              <w:t xml:space="preserve">15 000 </w:t>
            </w:r>
            <w:r w:rsidRPr="00D54FF0">
              <w:rPr>
                <w:sz w:val="20"/>
              </w:rPr>
              <w:t>€</w:t>
            </w:r>
          </w:p>
          <w:p w14:paraId="1583A328"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w:t>
            </w:r>
            <w:r w:rsidRPr="00750D57">
              <w:rPr>
                <w:color w:val="FF0000"/>
                <w:sz w:val="18"/>
                <w:szCs w:val="18"/>
                <w:lang w:val="pl-PL" w:eastAsia="pl-PL"/>
              </w:rPr>
              <w:t xml:space="preserve">60 000 </w:t>
            </w:r>
            <w:r w:rsidRPr="00D54FF0">
              <w:rPr>
                <w:sz w:val="18"/>
                <w:szCs w:val="18"/>
                <w:lang w:val="pl-PL" w:eastAsia="pl-PL"/>
              </w:rPr>
              <w:t>zł)</w:t>
            </w:r>
          </w:p>
          <w:p w14:paraId="7616ECE6"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688B3CAC"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40A37BE9" w14:textId="77777777" w:rsidR="00B6311F" w:rsidRDefault="00B6311F" w:rsidP="00B6311F">
            <w:pPr>
              <w:spacing w:line="240" w:lineRule="auto"/>
              <w:jc w:val="left"/>
              <w:rPr>
                <w:strike/>
                <w:sz w:val="20"/>
              </w:rPr>
            </w:pPr>
            <w:r w:rsidRPr="00CF0F05">
              <w:rPr>
                <w:strike/>
                <w:sz w:val="20"/>
              </w:rPr>
              <w:t>150 000 €</w:t>
            </w:r>
          </w:p>
          <w:p w14:paraId="5AD562EC" w14:textId="77777777" w:rsidR="00B6311F" w:rsidRPr="00CF0F05" w:rsidRDefault="00B6311F" w:rsidP="00B6311F">
            <w:pPr>
              <w:spacing w:line="240" w:lineRule="auto"/>
              <w:jc w:val="left"/>
              <w:rPr>
                <w:color w:val="FF0000"/>
                <w:sz w:val="20"/>
              </w:rPr>
            </w:pPr>
            <w:r>
              <w:rPr>
                <w:color w:val="FF0000"/>
                <w:sz w:val="20"/>
              </w:rPr>
              <w:t xml:space="preserve">124 908,90 </w:t>
            </w:r>
            <w:r w:rsidRPr="00D54FF0">
              <w:rPr>
                <w:sz w:val="20"/>
              </w:rPr>
              <w:t>€</w:t>
            </w:r>
          </w:p>
          <w:p w14:paraId="4740EA4D" w14:textId="77777777" w:rsidR="00B6311F" w:rsidRDefault="00B6311F" w:rsidP="00B6311F">
            <w:pPr>
              <w:spacing w:line="240" w:lineRule="auto"/>
              <w:jc w:val="left"/>
              <w:rPr>
                <w:strike/>
                <w:sz w:val="20"/>
                <w:lang w:val="pl-PL" w:eastAsia="pl-PL"/>
              </w:rPr>
            </w:pPr>
            <w:r w:rsidRPr="00CF0F05">
              <w:rPr>
                <w:strike/>
                <w:sz w:val="20"/>
                <w:lang w:val="pl-PL" w:eastAsia="pl-PL"/>
              </w:rPr>
              <w:t>(600 000 zł)</w:t>
            </w:r>
          </w:p>
          <w:p w14:paraId="20695B66" w14:textId="77777777" w:rsidR="00B6311F" w:rsidRPr="003F6B89" w:rsidRDefault="00B6311F" w:rsidP="00B6311F">
            <w:pPr>
              <w:spacing w:line="240" w:lineRule="auto"/>
              <w:jc w:val="left"/>
              <w:rPr>
                <w:color w:val="FF0000"/>
                <w:sz w:val="20"/>
                <w:lang w:val="pl-PL" w:eastAsia="pl-PL"/>
              </w:rPr>
            </w:pPr>
            <w:r w:rsidRPr="003F6B89">
              <w:rPr>
                <w:color w:val="FF0000"/>
                <w:sz w:val="20"/>
                <w:lang w:val="pl-PL" w:eastAsia="pl-PL"/>
              </w:rPr>
              <w:t>499</w:t>
            </w:r>
            <w:r>
              <w:rPr>
                <w:color w:val="FF0000"/>
                <w:sz w:val="20"/>
                <w:lang w:val="pl-PL" w:eastAsia="pl-PL"/>
              </w:rPr>
              <w:t> 635,60</w:t>
            </w:r>
            <w:r w:rsidRPr="003F6B89">
              <w:rPr>
                <w:color w:val="FF0000"/>
                <w:sz w:val="20"/>
                <w:lang w:val="pl-PL" w:eastAsia="pl-PL"/>
              </w:rPr>
              <w:t xml:space="preserve"> zł</w:t>
            </w:r>
          </w:p>
          <w:p w14:paraId="04E42037"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3EB48E62"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798DA292" w14:textId="77777777" w:rsidTr="00D328CA">
        <w:trPr>
          <w:trHeight w:val="358"/>
        </w:trPr>
        <w:tc>
          <w:tcPr>
            <w:tcW w:w="5000" w:type="pct"/>
            <w:gridSpan w:val="22"/>
            <w:tcBorders>
              <w:top w:val="single" w:sz="4" w:space="0" w:color="auto"/>
              <w:left w:val="single" w:sz="4" w:space="0" w:color="auto"/>
              <w:bottom w:val="single" w:sz="4" w:space="0" w:color="auto"/>
              <w:right w:val="single" w:sz="4" w:space="0" w:color="auto"/>
            </w:tcBorders>
            <w:shd w:val="clear" w:color="auto" w:fill="D99795"/>
            <w:vAlign w:val="center"/>
            <w:hideMark/>
          </w:tcPr>
          <w:p w14:paraId="07022D39" w14:textId="77777777" w:rsidR="00B6311F" w:rsidRPr="00D54FF0" w:rsidRDefault="00B6311F" w:rsidP="00B6311F">
            <w:pPr>
              <w:spacing w:line="240" w:lineRule="auto"/>
              <w:jc w:val="left"/>
              <w:rPr>
                <w:sz w:val="20"/>
                <w:lang w:val="pl-PL" w:eastAsia="pl-PL"/>
              </w:rPr>
            </w:pPr>
            <w:r w:rsidRPr="00D54FF0">
              <w:rPr>
                <w:sz w:val="20"/>
                <w:lang w:val="pl-PL" w:eastAsia="pl-PL"/>
              </w:rPr>
              <w:t>FUNKCJONOWANIE LGD W RAMACH CELU OGÓLNEGO 1. ROZWÓJ PRZEDSIĘBIORCZOŚCI I AKTYWNOŚCI SPOŁECZNO-GOSPODARCZEJ MIESZKAŃCÓW</w:t>
            </w:r>
          </w:p>
        </w:tc>
      </w:tr>
      <w:tr w:rsidR="00B6311F" w:rsidRPr="00D54FF0" w14:paraId="521F4C55" w14:textId="77777777" w:rsidTr="00D328CA">
        <w:trPr>
          <w:trHeight w:val="1321"/>
        </w:trPr>
        <w:tc>
          <w:tcPr>
            <w:tcW w:w="572" w:type="pct"/>
            <w:gridSpan w:val="2"/>
            <w:tcBorders>
              <w:top w:val="single" w:sz="4" w:space="0" w:color="auto"/>
              <w:left w:val="single" w:sz="4" w:space="0" w:color="auto"/>
              <w:right w:val="single" w:sz="4" w:space="0" w:color="auto"/>
            </w:tcBorders>
            <w:vAlign w:val="center"/>
            <w:hideMark/>
          </w:tcPr>
          <w:p w14:paraId="49A2A417" w14:textId="77777777" w:rsidR="00B6311F" w:rsidRPr="00D54FF0" w:rsidRDefault="00B6311F" w:rsidP="00B6311F">
            <w:pPr>
              <w:spacing w:line="240" w:lineRule="auto"/>
              <w:jc w:val="left"/>
              <w:rPr>
                <w:sz w:val="20"/>
                <w:lang w:val="pl-PL" w:eastAsia="pl-PL"/>
              </w:rPr>
            </w:pPr>
            <w:r w:rsidRPr="00D54FF0">
              <w:rPr>
                <w:sz w:val="20"/>
                <w:lang w:val="pl-PL" w:eastAsia="pl-PL"/>
              </w:rPr>
              <w:t>FUNKCJONOWANIE LGD</w:t>
            </w:r>
          </w:p>
        </w:tc>
        <w:tc>
          <w:tcPr>
            <w:tcW w:w="556" w:type="pct"/>
            <w:gridSpan w:val="3"/>
            <w:tcBorders>
              <w:top w:val="single" w:sz="4" w:space="0" w:color="auto"/>
              <w:left w:val="single" w:sz="4" w:space="0" w:color="auto"/>
              <w:right w:val="single" w:sz="4" w:space="0" w:color="auto"/>
            </w:tcBorders>
            <w:vAlign w:val="center"/>
            <w:hideMark/>
          </w:tcPr>
          <w:p w14:paraId="7F7DD34E" w14:textId="77777777" w:rsidR="00B6311F" w:rsidRPr="00D54FF0" w:rsidRDefault="00B6311F" w:rsidP="00B6311F">
            <w:pPr>
              <w:spacing w:line="240" w:lineRule="auto"/>
              <w:jc w:val="left"/>
              <w:rPr>
                <w:sz w:val="20"/>
                <w:lang w:val="pl-PL" w:eastAsia="pl-PL"/>
              </w:rPr>
            </w:pPr>
            <w:r w:rsidRPr="00D54FF0">
              <w:rPr>
                <w:sz w:val="20"/>
                <w:lang w:val="pl-PL" w:eastAsia="pl-PL"/>
              </w:rPr>
              <w:t>Liczba osobodni szkoleń dla pracowników i organów LGD</w:t>
            </w:r>
          </w:p>
        </w:tc>
        <w:tc>
          <w:tcPr>
            <w:tcW w:w="233" w:type="pct"/>
            <w:gridSpan w:val="2"/>
            <w:tcBorders>
              <w:top w:val="single" w:sz="4" w:space="0" w:color="auto"/>
              <w:left w:val="single" w:sz="4" w:space="0" w:color="auto"/>
              <w:right w:val="single" w:sz="4" w:space="0" w:color="auto"/>
            </w:tcBorders>
            <w:vAlign w:val="center"/>
            <w:hideMark/>
          </w:tcPr>
          <w:p w14:paraId="19204615" w14:textId="77777777" w:rsidR="00B6311F" w:rsidRPr="00D54FF0" w:rsidRDefault="00B6311F" w:rsidP="00B6311F">
            <w:pPr>
              <w:spacing w:line="240" w:lineRule="auto"/>
              <w:jc w:val="left"/>
              <w:rPr>
                <w:sz w:val="20"/>
                <w:lang w:val="pl-PL" w:eastAsia="pl-PL"/>
              </w:rPr>
            </w:pPr>
            <w:r w:rsidRPr="00D54FF0">
              <w:rPr>
                <w:sz w:val="20"/>
                <w:lang w:val="pl-PL" w:eastAsia="pl-PL"/>
              </w:rPr>
              <w:t>12 szt.</w:t>
            </w:r>
          </w:p>
        </w:tc>
        <w:tc>
          <w:tcPr>
            <w:tcW w:w="194" w:type="pct"/>
            <w:gridSpan w:val="2"/>
            <w:tcBorders>
              <w:top w:val="single" w:sz="4" w:space="0" w:color="auto"/>
              <w:left w:val="single" w:sz="4" w:space="0" w:color="auto"/>
              <w:right w:val="single" w:sz="4" w:space="0" w:color="auto"/>
            </w:tcBorders>
            <w:vAlign w:val="center"/>
            <w:hideMark/>
          </w:tcPr>
          <w:p w14:paraId="062D5917" w14:textId="77777777" w:rsidR="00B6311F" w:rsidRPr="00D54FF0" w:rsidRDefault="00B6311F" w:rsidP="00B6311F">
            <w:pPr>
              <w:spacing w:line="240" w:lineRule="auto"/>
              <w:jc w:val="left"/>
              <w:rPr>
                <w:sz w:val="20"/>
                <w:lang w:val="pl-PL" w:eastAsia="pl-PL"/>
              </w:rPr>
            </w:pPr>
            <w:r w:rsidRPr="00D54FF0">
              <w:rPr>
                <w:sz w:val="20"/>
                <w:lang w:val="pl-PL" w:eastAsia="pl-PL"/>
              </w:rPr>
              <w:t>50%</w:t>
            </w:r>
          </w:p>
        </w:tc>
        <w:tc>
          <w:tcPr>
            <w:tcW w:w="426" w:type="pct"/>
            <w:gridSpan w:val="2"/>
            <w:tcBorders>
              <w:top w:val="single" w:sz="4" w:space="0" w:color="auto"/>
              <w:left w:val="single" w:sz="4" w:space="0" w:color="auto"/>
              <w:right w:val="single" w:sz="4" w:space="0" w:color="auto"/>
            </w:tcBorders>
            <w:vAlign w:val="center"/>
            <w:hideMark/>
          </w:tcPr>
          <w:p w14:paraId="14BF8972" w14:textId="77777777" w:rsidR="00B6311F" w:rsidRPr="00D54FF0" w:rsidRDefault="00B6311F" w:rsidP="00B6311F">
            <w:pPr>
              <w:spacing w:line="240" w:lineRule="auto"/>
              <w:jc w:val="left"/>
              <w:rPr>
                <w:sz w:val="20"/>
              </w:rPr>
            </w:pPr>
            <w:r w:rsidRPr="00D54FF0">
              <w:rPr>
                <w:sz w:val="20"/>
              </w:rPr>
              <w:t>5 000 €</w:t>
            </w:r>
          </w:p>
          <w:p w14:paraId="130895D6"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(20 000 zł)</w:t>
            </w:r>
          </w:p>
          <w:p w14:paraId="4B68E7CB" w14:textId="77777777" w:rsidR="00B6311F" w:rsidRPr="00D54FF0" w:rsidRDefault="00B6311F" w:rsidP="00B6311F">
            <w:pPr>
              <w:spacing w:line="240" w:lineRule="auto"/>
              <w:jc w:val="left"/>
              <w:rPr>
                <w:sz w:val="20"/>
                <w:lang w:val="pl-PL" w:eastAsia="pl-PL"/>
              </w:rPr>
            </w:pPr>
          </w:p>
        </w:tc>
        <w:tc>
          <w:tcPr>
            <w:tcW w:w="304" w:type="pct"/>
            <w:tcBorders>
              <w:top w:val="single" w:sz="4" w:space="0" w:color="auto"/>
              <w:left w:val="single" w:sz="4" w:space="0" w:color="auto"/>
              <w:right w:val="single" w:sz="4" w:space="0" w:color="auto"/>
            </w:tcBorders>
            <w:vAlign w:val="center"/>
            <w:hideMark/>
          </w:tcPr>
          <w:p w14:paraId="1291214E" w14:textId="77777777" w:rsidR="00B6311F" w:rsidRPr="00D54FF0" w:rsidRDefault="00B6311F" w:rsidP="00B6311F">
            <w:pPr>
              <w:spacing w:line="240" w:lineRule="auto"/>
              <w:jc w:val="left"/>
              <w:rPr>
                <w:sz w:val="20"/>
                <w:lang w:val="pl-PL" w:eastAsia="pl-PL"/>
              </w:rPr>
            </w:pPr>
            <w:r w:rsidRPr="00D54FF0">
              <w:rPr>
                <w:sz w:val="20"/>
                <w:lang w:val="pl-PL" w:eastAsia="pl-PL"/>
              </w:rPr>
              <w:t>6 szt.</w:t>
            </w:r>
          </w:p>
        </w:tc>
        <w:tc>
          <w:tcPr>
            <w:tcW w:w="195" w:type="pct"/>
            <w:tcBorders>
              <w:top w:val="single" w:sz="4" w:space="0" w:color="auto"/>
              <w:left w:val="single" w:sz="4" w:space="0" w:color="auto"/>
              <w:right w:val="single" w:sz="4" w:space="0" w:color="auto"/>
            </w:tcBorders>
            <w:vAlign w:val="center"/>
            <w:hideMark/>
          </w:tcPr>
          <w:p w14:paraId="64B7568B" w14:textId="77777777" w:rsidR="00B6311F" w:rsidRPr="00D54FF0" w:rsidRDefault="00B6311F" w:rsidP="00B6311F">
            <w:pPr>
              <w:spacing w:line="240" w:lineRule="auto"/>
              <w:jc w:val="left"/>
              <w:rPr>
                <w:sz w:val="20"/>
                <w:lang w:val="pl-PL" w:eastAsia="pl-PL"/>
              </w:rPr>
            </w:pPr>
            <w:r w:rsidRPr="00D54FF0">
              <w:rPr>
                <w:sz w:val="20"/>
                <w:lang w:val="pl-PL" w:eastAsia="pl-PL"/>
              </w:rPr>
              <w:t>75%</w:t>
            </w:r>
          </w:p>
        </w:tc>
        <w:tc>
          <w:tcPr>
            <w:tcW w:w="433" w:type="pct"/>
            <w:gridSpan w:val="2"/>
            <w:tcBorders>
              <w:top w:val="single" w:sz="4" w:space="0" w:color="auto"/>
              <w:left w:val="single" w:sz="4" w:space="0" w:color="auto"/>
              <w:right w:val="single" w:sz="4" w:space="0" w:color="auto"/>
            </w:tcBorders>
            <w:vAlign w:val="center"/>
            <w:hideMark/>
          </w:tcPr>
          <w:p w14:paraId="68800EF3" w14:textId="77777777" w:rsidR="00B6311F" w:rsidRPr="00D54FF0" w:rsidRDefault="00B6311F" w:rsidP="00B6311F">
            <w:pPr>
              <w:spacing w:line="240" w:lineRule="auto"/>
              <w:jc w:val="left"/>
              <w:rPr>
                <w:sz w:val="20"/>
              </w:rPr>
            </w:pPr>
            <w:r w:rsidRPr="00D54FF0">
              <w:rPr>
                <w:sz w:val="20"/>
              </w:rPr>
              <w:t>2 500 €</w:t>
            </w:r>
          </w:p>
          <w:p w14:paraId="13CA752B" w14:textId="77777777" w:rsidR="00B6311F" w:rsidRPr="00D54FF0" w:rsidRDefault="00B6311F" w:rsidP="00B6311F">
            <w:pPr>
              <w:spacing w:line="240" w:lineRule="auto"/>
              <w:jc w:val="left"/>
              <w:rPr>
                <w:sz w:val="20"/>
                <w:lang w:val="pl-PL" w:eastAsia="pl-PL"/>
              </w:rPr>
            </w:pPr>
            <w:r w:rsidRPr="00D54FF0">
              <w:rPr>
                <w:sz w:val="20"/>
                <w:lang w:val="pl-PL" w:eastAsia="pl-PL"/>
              </w:rPr>
              <w:t>(10 000 zł)</w:t>
            </w:r>
          </w:p>
          <w:p w14:paraId="58FDB3E2" w14:textId="77777777" w:rsidR="00B6311F" w:rsidRPr="00D54FF0" w:rsidRDefault="00B6311F" w:rsidP="00B6311F">
            <w:pPr>
              <w:spacing w:line="240" w:lineRule="auto"/>
              <w:jc w:val="left"/>
              <w:rPr>
                <w:sz w:val="20"/>
                <w:lang w:val="pl-PL" w:eastAsia="pl-PL"/>
              </w:rPr>
            </w:pPr>
          </w:p>
        </w:tc>
        <w:tc>
          <w:tcPr>
            <w:tcW w:w="284" w:type="pct"/>
            <w:gridSpan w:val="2"/>
            <w:tcBorders>
              <w:top w:val="single" w:sz="4" w:space="0" w:color="auto"/>
              <w:left w:val="single" w:sz="4" w:space="0" w:color="auto"/>
              <w:right w:val="single" w:sz="4" w:space="0" w:color="auto"/>
            </w:tcBorders>
            <w:vAlign w:val="center"/>
            <w:hideMark/>
          </w:tcPr>
          <w:p w14:paraId="17EAC6F6" w14:textId="77777777" w:rsidR="00B6311F" w:rsidRPr="00D54FF0" w:rsidRDefault="00B6311F" w:rsidP="00B6311F">
            <w:pPr>
              <w:spacing w:line="240" w:lineRule="auto"/>
              <w:jc w:val="left"/>
              <w:rPr>
                <w:sz w:val="20"/>
                <w:lang w:val="pl-PL" w:eastAsia="pl-PL"/>
              </w:rPr>
            </w:pPr>
            <w:r w:rsidRPr="00D54FF0">
              <w:rPr>
                <w:sz w:val="20"/>
                <w:lang w:val="pl-PL" w:eastAsia="pl-PL"/>
              </w:rPr>
              <w:t>6 szt.</w:t>
            </w:r>
          </w:p>
        </w:tc>
        <w:tc>
          <w:tcPr>
            <w:tcW w:w="258" w:type="pct"/>
            <w:tcBorders>
              <w:top w:val="single" w:sz="4" w:space="0" w:color="auto"/>
              <w:left w:val="single" w:sz="4" w:space="0" w:color="auto"/>
              <w:right w:val="single" w:sz="4" w:space="0" w:color="auto"/>
            </w:tcBorders>
            <w:vAlign w:val="center"/>
            <w:hideMark/>
          </w:tcPr>
          <w:p w14:paraId="24DF8763"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right w:val="single" w:sz="4" w:space="0" w:color="auto"/>
            </w:tcBorders>
            <w:vAlign w:val="center"/>
            <w:hideMark/>
          </w:tcPr>
          <w:p w14:paraId="2E59A766" w14:textId="77777777" w:rsidR="00B6311F" w:rsidRPr="00D54FF0" w:rsidRDefault="00B6311F" w:rsidP="00B6311F">
            <w:pPr>
              <w:spacing w:line="240" w:lineRule="auto"/>
              <w:jc w:val="left"/>
              <w:rPr>
                <w:sz w:val="20"/>
              </w:rPr>
            </w:pPr>
            <w:r w:rsidRPr="00D54FF0">
              <w:rPr>
                <w:sz w:val="20"/>
              </w:rPr>
              <w:t>2 500 €</w:t>
            </w:r>
          </w:p>
          <w:p w14:paraId="4077C401"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(10 000  zł)</w:t>
            </w:r>
          </w:p>
          <w:p w14:paraId="4DA72CEF"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right w:val="single" w:sz="4" w:space="0" w:color="auto"/>
            </w:tcBorders>
            <w:vAlign w:val="center"/>
            <w:hideMark/>
          </w:tcPr>
          <w:p w14:paraId="2173AD1C" w14:textId="77777777" w:rsidR="00B6311F" w:rsidRPr="00D54FF0" w:rsidRDefault="00B6311F" w:rsidP="00B6311F">
            <w:pPr>
              <w:spacing w:line="240" w:lineRule="auto"/>
              <w:jc w:val="left"/>
              <w:rPr>
                <w:sz w:val="20"/>
                <w:lang w:val="pl-PL" w:eastAsia="pl-PL"/>
              </w:rPr>
            </w:pPr>
            <w:r w:rsidRPr="00D54FF0">
              <w:rPr>
                <w:sz w:val="20"/>
                <w:lang w:val="pl-PL" w:eastAsia="pl-PL"/>
              </w:rPr>
              <w:t>24 szt.</w:t>
            </w:r>
          </w:p>
        </w:tc>
        <w:tc>
          <w:tcPr>
            <w:tcW w:w="531" w:type="pct"/>
            <w:tcBorders>
              <w:top w:val="single" w:sz="4" w:space="0" w:color="auto"/>
              <w:left w:val="single" w:sz="4" w:space="0" w:color="auto"/>
              <w:right w:val="single" w:sz="4" w:space="0" w:color="auto"/>
            </w:tcBorders>
            <w:vAlign w:val="center"/>
            <w:hideMark/>
          </w:tcPr>
          <w:p w14:paraId="6DC4CE4E" w14:textId="77777777" w:rsidR="00B6311F" w:rsidRPr="00D54FF0" w:rsidRDefault="00B6311F" w:rsidP="00B6311F">
            <w:pPr>
              <w:spacing w:line="240" w:lineRule="auto"/>
              <w:jc w:val="left"/>
              <w:rPr>
                <w:sz w:val="20"/>
              </w:rPr>
            </w:pPr>
            <w:r w:rsidRPr="00D54FF0">
              <w:rPr>
                <w:sz w:val="20"/>
              </w:rPr>
              <w:t>10 000 €</w:t>
            </w:r>
          </w:p>
          <w:p w14:paraId="322B7CF3" w14:textId="77777777" w:rsidR="00B6311F" w:rsidRPr="00D54FF0" w:rsidRDefault="00B6311F" w:rsidP="00B6311F">
            <w:pPr>
              <w:spacing w:line="240" w:lineRule="auto"/>
              <w:jc w:val="left"/>
              <w:rPr>
                <w:sz w:val="20"/>
                <w:lang w:val="pl-PL" w:eastAsia="pl-PL"/>
              </w:rPr>
            </w:pPr>
            <w:r w:rsidRPr="00D54FF0">
              <w:rPr>
                <w:sz w:val="20"/>
                <w:lang w:val="pl-PL" w:eastAsia="pl-PL"/>
              </w:rPr>
              <w:t>(40 000 zł)</w:t>
            </w:r>
          </w:p>
          <w:p w14:paraId="49653E6F"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right w:val="single" w:sz="4" w:space="0" w:color="auto"/>
            </w:tcBorders>
            <w:vAlign w:val="center"/>
            <w:hideMark/>
          </w:tcPr>
          <w:p w14:paraId="4C18FF17" w14:textId="77777777" w:rsidR="00B6311F" w:rsidRPr="00D54FF0" w:rsidRDefault="00B6311F" w:rsidP="00B6311F">
            <w:pPr>
              <w:spacing w:line="240" w:lineRule="auto"/>
              <w:jc w:val="left"/>
              <w:rPr>
                <w:sz w:val="20"/>
                <w:lang w:val="pl-PL" w:eastAsia="pl-PL"/>
              </w:rPr>
            </w:pPr>
            <w:r w:rsidRPr="00D54FF0">
              <w:rPr>
                <w:sz w:val="20"/>
                <w:lang w:val="pl-PL" w:eastAsia="pl-PL"/>
              </w:rPr>
              <w:t>19.4 </w:t>
            </w:r>
            <w:r w:rsidRPr="00D54FF0">
              <w:rPr>
                <w:sz w:val="20"/>
                <w:lang w:val="pl-PL" w:eastAsia="pl-PL"/>
              </w:rPr>
              <w:br/>
              <w:t>Koszty bieżące</w:t>
            </w:r>
          </w:p>
          <w:p w14:paraId="75FEFC3B"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695F7E02" w14:textId="77777777" w:rsidTr="00D328CA">
        <w:trPr>
          <w:trHeight w:val="96"/>
        </w:trPr>
        <w:tc>
          <w:tcPr>
            <w:tcW w:w="1128" w:type="pct"/>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14:paraId="15C03E1C" w14:textId="77777777" w:rsidR="00B6311F" w:rsidRPr="00D54FF0" w:rsidRDefault="00B6311F" w:rsidP="00B6311F">
            <w:pPr>
              <w:spacing w:line="240" w:lineRule="auto"/>
              <w:jc w:val="left"/>
              <w:rPr>
                <w:sz w:val="20"/>
                <w:lang w:val="pl-PL" w:eastAsia="pl-PL"/>
              </w:rPr>
            </w:pPr>
            <w:r w:rsidRPr="00D54FF0">
              <w:rPr>
                <w:sz w:val="20"/>
                <w:lang w:val="pl-PL" w:eastAsia="pl-PL"/>
              </w:rPr>
              <w:t>Razem FUNKCJONOWANIE LGD</w:t>
            </w:r>
          </w:p>
        </w:tc>
        <w:tc>
          <w:tcPr>
            <w:tcW w:w="427" w:type="pct"/>
            <w:gridSpan w:val="4"/>
            <w:tcBorders>
              <w:top w:val="single" w:sz="4" w:space="0" w:color="auto"/>
              <w:left w:val="single" w:sz="4" w:space="0" w:color="auto"/>
              <w:bottom w:val="single" w:sz="4" w:space="0" w:color="auto"/>
              <w:right w:val="single" w:sz="4" w:space="0" w:color="auto"/>
            </w:tcBorders>
            <w:shd w:val="clear" w:color="auto" w:fill="A5A5A5"/>
            <w:vAlign w:val="center"/>
            <w:hideMark/>
          </w:tcPr>
          <w:p w14:paraId="0B1B7ADD"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384516B9" w14:textId="77777777" w:rsidR="00B6311F" w:rsidRPr="00D54FF0" w:rsidRDefault="00B6311F" w:rsidP="00B6311F">
            <w:pPr>
              <w:spacing w:line="240" w:lineRule="auto"/>
              <w:jc w:val="left"/>
              <w:rPr>
                <w:sz w:val="20"/>
              </w:rPr>
            </w:pPr>
            <w:r w:rsidRPr="00D54FF0">
              <w:rPr>
                <w:sz w:val="20"/>
              </w:rPr>
              <w:t>5 000 €</w:t>
            </w:r>
          </w:p>
          <w:p w14:paraId="4D859804" w14:textId="77777777" w:rsidR="00B6311F" w:rsidRPr="00D54FF0" w:rsidRDefault="00B6311F" w:rsidP="00B6311F">
            <w:pPr>
              <w:spacing w:line="240" w:lineRule="auto"/>
              <w:jc w:val="left"/>
              <w:rPr>
                <w:sz w:val="20"/>
                <w:lang w:val="pl-PL" w:eastAsia="pl-PL"/>
              </w:rPr>
            </w:pPr>
            <w:r w:rsidRPr="00D54FF0">
              <w:rPr>
                <w:sz w:val="18"/>
                <w:szCs w:val="18"/>
                <w:lang w:val="pl-PL" w:eastAsia="pl-PL"/>
              </w:rPr>
              <w:t>(20 000 zł)</w:t>
            </w: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19259F02"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5351C320" w14:textId="77777777" w:rsidR="00B6311F" w:rsidRPr="00D54FF0" w:rsidRDefault="00B6311F" w:rsidP="00B6311F">
            <w:pPr>
              <w:spacing w:line="240" w:lineRule="auto"/>
              <w:jc w:val="left"/>
              <w:rPr>
                <w:sz w:val="20"/>
              </w:rPr>
            </w:pPr>
            <w:r w:rsidRPr="00D54FF0">
              <w:rPr>
                <w:sz w:val="20"/>
              </w:rPr>
              <w:t>2 500 €</w:t>
            </w:r>
          </w:p>
          <w:p w14:paraId="02B793B2"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(10 000  zł)</w:t>
            </w:r>
          </w:p>
          <w:p w14:paraId="57A9CACF" w14:textId="77777777" w:rsidR="00B6311F" w:rsidRPr="00D54FF0" w:rsidRDefault="00B6311F" w:rsidP="00B6311F">
            <w:pPr>
              <w:spacing w:line="240" w:lineRule="auto"/>
              <w:jc w:val="left"/>
              <w:rPr>
                <w:sz w:val="20"/>
                <w:lang w:val="pl-PL" w:eastAsia="pl-PL"/>
              </w:rPr>
            </w:pP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27D65B6B"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hideMark/>
          </w:tcPr>
          <w:p w14:paraId="657DD7C8" w14:textId="77777777" w:rsidR="00B6311F" w:rsidRPr="00D54FF0" w:rsidRDefault="00B6311F" w:rsidP="00B6311F">
            <w:pPr>
              <w:spacing w:line="240" w:lineRule="auto"/>
              <w:jc w:val="left"/>
              <w:rPr>
                <w:sz w:val="20"/>
              </w:rPr>
            </w:pPr>
            <w:r w:rsidRPr="00D54FF0">
              <w:rPr>
                <w:sz w:val="20"/>
              </w:rPr>
              <w:t>2 500 €</w:t>
            </w:r>
          </w:p>
          <w:p w14:paraId="27CC118A" w14:textId="77777777" w:rsidR="00B6311F" w:rsidRPr="00D54FF0" w:rsidRDefault="00B6311F" w:rsidP="00B6311F">
            <w:pPr>
              <w:spacing w:line="240" w:lineRule="auto"/>
              <w:jc w:val="left"/>
              <w:rPr>
                <w:sz w:val="20"/>
                <w:lang w:val="pl-PL" w:eastAsia="pl-PL"/>
              </w:rPr>
            </w:pPr>
            <w:r w:rsidRPr="00D54FF0">
              <w:rPr>
                <w:sz w:val="20"/>
                <w:lang w:val="pl-PL" w:eastAsia="pl-PL"/>
              </w:rPr>
              <w:t>(10 000 zł)</w:t>
            </w:r>
          </w:p>
          <w:p w14:paraId="5AC9949A"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0256BE00"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54C3C89C" w14:textId="77777777" w:rsidR="00B6311F" w:rsidRPr="00D54FF0" w:rsidRDefault="00B6311F" w:rsidP="00B6311F">
            <w:pPr>
              <w:spacing w:line="240" w:lineRule="auto"/>
              <w:jc w:val="left"/>
              <w:rPr>
                <w:sz w:val="20"/>
              </w:rPr>
            </w:pPr>
            <w:r w:rsidRPr="00D54FF0">
              <w:rPr>
                <w:sz w:val="20"/>
              </w:rPr>
              <w:t>10 000 €</w:t>
            </w:r>
          </w:p>
          <w:p w14:paraId="75F3F4DE" w14:textId="77777777" w:rsidR="00B6311F" w:rsidRPr="00D54FF0" w:rsidRDefault="00B6311F" w:rsidP="00B6311F">
            <w:pPr>
              <w:spacing w:line="240" w:lineRule="auto"/>
              <w:jc w:val="left"/>
              <w:rPr>
                <w:sz w:val="20"/>
                <w:lang w:val="pl-PL" w:eastAsia="pl-PL"/>
              </w:rPr>
            </w:pPr>
            <w:r w:rsidRPr="00D54FF0">
              <w:rPr>
                <w:sz w:val="20"/>
                <w:lang w:val="pl-PL" w:eastAsia="pl-PL"/>
              </w:rPr>
              <w:t>(40 000 zł)</w:t>
            </w:r>
          </w:p>
          <w:p w14:paraId="2B05E495"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1C1EEC64"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25DFCB0D" w14:textId="77777777" w:rsidTr="00D328CA">
        <w:trPr>
          <w:trHeight w:val="766"/>
        </w:trPr>
        <w:tc>
          <w:tcPr>
            <w:tcW w:w="5000" w:type="pct"/>
            <w:gridSpan w:val="22"/>
            <w:tcBorders>
              <w:top w:val="single" w:sz="4" w:space="0" w:color="auto"/>
              <w:left w:val="single" w:sz="4" w:space="0" w:color="auto"/>
              <w:bottom w:val="single" w:sz="4" w:space="0" w:color="auto"/>
              <w:right w:val="single" w:sz="4" w:space="0" w:color="auto"/>
            </w:tcBorders>
            <w:shd w:val="clear" w:color="auto" w:fill="D99795"/>
            <w:vAlign w:val="center"/>
            <w:hideMark/>
          </w:tcPr>
          <w:p w14:paraId="0F721016" w14:textId="77777777" w:rsidR="00B6311F" w:rsidRPr="00D54FF0" w:rsidRDefault="00B6311F" w:rsidP="00B6311F">
            <w:pPr>
              <w:spacing w:line="240" w:lineRule="auto"/>
              <w:jc w:val="left"/>
              <w:rPr>
                <w:sz w:val="20"/>
                <w:lang w:val="pl-PL" w:eastAsia="pl-PL"/>
              </w:rPr>
            </w:pPr>
            <w:r w:rsidRPr="00D54FF0">
              <w:rPr>
                <w:sz w:val="20"/>
                <w:lang w:val="pl-PL" w:eastAsia="pl-PL"/>
              </w:rPr>
              <w:t>ANIMACJA SPOŁECZNOŚCI LOKALNEJ W RAMACH CELU OGÓLNEGO 1. ROZWÓJ PRZEDSIĘBIORCZOŚCI I AKTYWNOŚCI SPOŁECZNO-GOSPODARCZEJ MIESZKAŃCÓW</w:t>
            </w:r>
          </w:p>
        </w:tc>
      </w:tr>
      <w:tr w:rsidR="00B6311F" w:rsidRPr="00D54FF0" w14:paraId="237A7620" w14:textId="77777777" w:rsidTr="00D328CA">
        <w:trPr>
          <w:trHeight w:val="1116"/>
        </w:trPr>
        <w:tc>
          <w:tcPr>
            <w:tcW w:w="572" w:type="pct"/>
            <w:gridSpan w:val="2"/>
            <w:vMerge w:val="restart"/>
            <w:tcBorders>
              <w:top w:val="single" w:sz="4" w:space="0" w:color="auto"/>
              <w:left w:val="single" w:sz="4" w:space="0" w:color="auto"/>
              <w:right w:val="single" w:sz="4" w:space="0" w:color="auto"/>
            </w:tcBorders>
            <w:vAlign w:val="center"/>
            <w:hideMark/>
          </w:tcPr>
          <w:p w14:paraId="157D67E6" w14:textId="77777777" w:rsidR="00B6311F" w:rsidRPr="00D54FF0" w:rsidRDefault="00B6311F" w:rsidP="00B6311F">
            <w:pPr>
              <w:spacing w:line="240" w:lineRule="auto"/>
              <w:jc w:val="left"/>
              <w:rPr>
                <w:sz w:val="20"/>
                <w:lang w:val="pl-PL" w:eastAsia="pl-PL"/>
              </w:rPr>
            </w:pPr>
            <w:r w:rsidRPr="00D54FF0">
              <w:rPr>
                <w:sz w:val="20"/>
                <w:lang w:val="pl-PL" w:eastAsia="pl-PL"/>
              </w:rPr>
              <w:t>ANIMACJA SPOŁECZNOŚCI LOKALNEJ</w:t>
            </w:r>
          </w:p>
        </w:tc>
        <w:tc>
          <w:tcPr>
            <w:tcW w:w="556"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707A28C" w14:textId="77777777" w:rsidR="00B6311F" w:rsidRPr="00D54FF0" w:rsidRDefault="00B6311F" w:rsidP="00B6311F">
            <w:pPr>
              <w:spacing w:line="240" w:lineRule="auto"/>
              <w:jc w:val="left"/>
              <w:rPr>
                <w:sz w:val="20"/>
                <w:lang w:val="pl-PL" w:eastAsia="pl-PL"/>
              </w:rPr>
            </w:pPr>
            <w:r w:rsidRPr="00D54FF0">
              <w:rPr>
                <w:sz w:val="20"/>
                <w:lang w:val="pl-PL" w:eastAsia="pl-PL"/>
              </w:rPr>
              <w:t>Liczba podmiotów, którym udzielono indywidualnego doradztwa</w:t>
            </w:r>
          </w:p>
          <w:p w14:paraId="4AF38CFB" w14:textId="77777777" w:rsidR="00B6311F" w:rsidRPr="00D54FF0" w:rsidRDefault="00B6311F" w:rsidP="00B6311F">
            <w:pPr>
              <w:spacing w:line="240" w:lineRule="auto"/>
              <w:jc w:val="left"/>
              <w:rPr>
                <w:sz w:val="20"/>
                <w:lang w:val="pl-PL" w:eastAsia="pl-PL"/>
              </w:rPr>
            </w:pP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7C7454E4" w14:textId="77777777" w:rsidR="00B6311F" w:rsidRPr="00D54FF0" w:rsidRDefault="00B6311F" w:rsidP="00B6311F">
            <w:pPr>
              <w:spacing w:line="240" w:lineRule="auto"/>
              <w:jc w:val="left"/>
              <w:rPr>
                <w:sz w:val="20"/>
                <w:lang w:val="pl-PL" w:eastAsia="pl-PL"/>
              </w:rPr>
            </w:pPr>
            <w:r w:rsidRPr="00D54FF0">
              <w:rPr>
                <w:sz w:val="20"/>
                <w:lang w:val="pl-PL" w:eastAsia="pl-PL"/>
              </w:rPr>
              <w:t>57 szt.</w:t>
            </w:r>
          </w:p>
        </w:tc>
        <w:tc>
          <w:tcPr>
            <w:tcW w:w="194" w:type="pct"/>
            <w:gridSpan w:val="2"/>
            <w:tcBorders>
              <w:top w:val="single" w:sz="4" w:space="0" w:color="auto"/>
              <w:left w:val="single" w:sz="4" w:space="0" w:color="auto"/>
              <w:bottom w:val="single" w:sz="4" w:space="0" w:color="auto"/>
              <w:right w:val="single" w:sz="4" w:space="0" w:color="auto"/>
            </w:tcBorders>
            <w:vAlign w:val="center"/>
            <w:hideMark/>
          </w:tcPr>
          <w:p w14:paraId="15E9BB9F" w14:textId="77777777" w:rsidR="00B6311F" w:rsidRPr="00D54FF0" w:rsidRDefault="00B6311F" w:rsidP="00B6311F">
            <w:pPr>
              <w:spacing w:line="240" w:lineRule="auto"/>
              <w:jc w:val="left"/>
              <w:rPr>
                <w:sz w:val="20"/>
                <w:lang w:val="pl-PL" w:eastAsia="pl-PL"/>
              </w:rPr>
            </w:pPr>
            <w:r w:rsidRPr="00D54FF0">
              <w:rPr>
                <w:sz w:val="20"/>
                <w:lang w:val="pl-PL" w:eastAsia="pl-PL"/>
              </w:rPr>
              <w:t>50%</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42CF81ED" w14:textId="77777777" w:rsidR="00B6311F" w:rsidRPr="00D54FF0" w:rsidRDefault="00B6311F" w:rsidP="00B6311F">
            <w:pPr>
              <w:spacing w:line="240" w:lineRule="auto"/>
              <w:jc w:val="left"/>
              <w:rPr>
                <w:sz w:val="20"/>
                <w:szCs w:val="16"/>
              </w:rPr>
            </w:pPr>
            <w:r w:rsidRPr="00D54FF0">
              <w:rPr>
                <w:sz w:val="20"/>
                <w:szCs w:val="16"/>
              </w:rPr>
              <w:t>4 687,50€</w:t>
            </w:r>
          </w:p>
          <w:p w14:paraId="2DB83FA9"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(18 750 zł)</w:t>
            </w:r>
          </w:p>
          <w:p w14:paraId="106EF2B7" w14:textId="77777777" w:rsidR="00B6311F" w:rsidRPr="00D54FF0" w:rsidRDefault="00B6311F" w:rsidP="00B6311F">
            <w:pPr>
              <w:spacing w:line="240" w:lineRule="auto"/>
              <w:jc w:val="left"/>
              <w:rPr>
                <w:sz w:val="20"/>
                <w:lang w:val="pl-PL" w:eastAsia="pl-PL"/>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0B62126D" w14:textId="77777777" w:rsidR="00B6311F" w:rsidRPr="00D54FF0" w:rsidRDefault="00B6311F" w:rsidP="00B6311F">
            <w:pPr>
              <w:spacing w:line="240" w:lineRule="auto"/>
              <w:jc w:val="left"/>
              <w:rPr>
                <w:sz w:val="20"/>
                <w:lang w:val="pl-PL" w:eastAsia="pl-PL"/>
              </w:rPr>
            </w:pPr>
            <w:r w:rsidRPr="00D54FF0">
              <w:rPr>
                <w:sz w:val="20"/>
                <w:lang w:val="pl-PL" w:eastAsia="pl-PL"/>
              </w:rPr>
              <w:t>29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4C699F10" w14:textId="77777777" w:rsidR="00B6311F" w:rsidRPr="00D54FF0" w:rsidRDefault="00B6311F" w:rsidP="00B6311F">
            <w:pPr>
              <w:spacing w:line="240" w:lineRule="auto"/>
              <w:jc w:val="left"/>
              <w:rPr>
                <w:sz w:val="20"/>
                <w:lang w:val="pl-PL" w:eastAsia="pl-PL"/>
              </w:rPr>
            </w:pPr>
            <w:r w:rsidRPr="00D54FF0">
              <w:rPr>
                <w:sz w:val="20"/>
                <w:lang w:val="pl-PL" w:eastAsia="pl-PL"/>
              </w:rPr>
              <w:t>75%</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0B07FCE3" w14:textId="77777777" w:rsidR="00B6311F" w:rsidRPr="00D54FF0" w:rsidRDefault="00B6311F" w:rsidP="00B6311F">
            <w:pPr>
              <w:spacing w:line="240" w:lineRule="auto"/>
              <w:jc w:val="left"/>
              <w:rPr>
                <w:sz w:val="20"/>
                <w:szCs w:val="18"/>
              </w:rPr>
            </w:pPr>
            <w:r w:rsidRPr="00D54FF0">
              <w:rPr>
                <w:sz w:val="20"/>
                <w:szCs w:val="18"/>
              </w:rPr>
              <w:t>2343,75 €</w:t>
            </w:r>
          </w:p>
          <w:p w14:paraId="4C7D3C4C" w14:textId="77777777" w:rsidR="00B6311F" w:rsidRPr="00D54FF0" w:rsidRDefault="00B6311F" w:rsidP="00B6311F">
            <w:pPr>
              <w:spacing w:line="240" w:lineRule="auto"/>
              <w:jc w:val="left"/>
              <w:rPr>
                <w:sz w:val="20"/>
                <w:lang w:val="pl-PL" w:eastAsia="pl-PL"/>
              </w:rPr>
            </w:pPr>
            <w:r w:rsidRPr="00D54FF0">
              <w:rPr>
                <w:sz w:val="20"/>
                <w:lang w:val="pl-PL" w:eastAsia="pl-PL"/>
              </w:rPr>
              <w:t>(9 375 zł)</w:t>
            </w:r>
          </w:p>
          <w:p w14:paraId="7B7F1369" w14:textId="77777777" w:rsidR="00B6311F" w:rsidRPr="00D54FF0" w:rsidRDefault="00B6311F" w:rsidP="00B6311F">
            <w:pPr>
              <w:spacing w:line="240" w:lineRule="auto"/>
              <w:jc w:val="left"/>
              <w:rPr>
                <w:sz w:val="20"/>
                <w:lang w:val="pl-PL" w:eastAsia="pl-PL"/>
              </w:rPr>
            </w:pP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5518A13F" w14:textId="77777777" w:rsidR="00B6311F" w:rsidRPr="00D54FF0" w:rsidRDefault="00B6311F" w:rsidP="00B6311F">
            <w:pPr>
              <w:spacing w:line="240" w:lineRule="auto"/>
              <w:jc w:val="left"/>
              <w:rPr>
                <w:sz w:val="20"/>
                <w:lang w:val="pl-PL" w:eastAsia="pl-PL"/>
              </w:rPr>
            </w:pPr>
            <w:r w:rsidRPr="00D54FF0">
              <w:rPr>
                <w:sz w:val="20"/>
                <w:lang w:val="pl-PL" w:eastAsia="pl-PL"/>
              </w:rPr>
              <w:t>29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2CEEE2B4"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637BCDAF" w14:textId="77777777" w:rsidR="00B6311F" w:rsidRPr="00D54FF0" w:rsidRDefault="00B6311F" w:rsidP="00B6311F">
            <w:pPr>
              <w:spacing w:line="240" w:lineRule="auto"/>
              <w:jc w:val="left"/>
              <w:rPr>
                <w:sz w:val="20"/>
                <w:szCs w:val="18"/>
              </w:rPr>
            </w:pPr>
            <w:r w:rsidRPr="00D54FF0">
              <w:rPr>
                <w:sz w:val="20"/>
                <w:szCs w:val="18"/>
              </w:rPr>
              <w:t>2343,75  €</w:t>
            </w:r>
          </w:p>
          <w:p w14:paraId="1F8E988E" w14:textId="77777777" w:rsidR="00B6311F" w:rsidRPr="00D54FF0" w:rsidRDefault="00B6311F" w:rsidP="00B6311F">
            <w:pPr>
              <w:spacing w:line="240" w:lineRule="auto"/>
              <w:jc w:val="left"/>
              <w:rPr>
                <w:sz w:val="20"/>
                <w:lang w:val="pl-PL" w:eastAsia="pl-PL"/>
              </w:rPr>
            </w:pPr>
            <w:r w:rsidRPr="00D54FF0">
              <w:rPr>
                <w:sz w:val="20"/>
                <w:lang w:val="pl-PL" w:eastAsia="pl-PL"/>
              </w:rPr>
              <w:t>(9 375 zł)</w:t>
            </w:r>
          </w:p>
          <w:p w14:paraId="3C7F3B3B"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78101062" w14:textId="77777777" w:rsidR="00B6311F" w:rsidRPr="00D54FF0" w:rsidRDefault="00B6311F" w:rsidP="00B6311F">
            <w:pPr>
              <w:spacing w:line="240" w:lineRule="auto"/>
              <w:jc w:val="left"/>
              <w:rPr>
                <w:sz w:val="20"/>
                <w:lang w:val="pl-PL" w:eastAsia="pl-PL"/>
              </w:rPr>
            </w:pPr>
            <w:r w:rsidRPr="00D54FF0">
              <w:rPr>
                <w:sz w:val="20"/>
                <w:lang w:val="pl-PL" w:eastAsia="pl-PL"/>
              </w:rPr>
              <w:t>115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1B518A85" w14:textId="77777777" w:rsidR="00B6311F" w:rsidRPr="00D54FF0" w:rsidRDefault="00B6311F" w:rsidP="00B6311F">
            <w:pPr>
              <w:spacing w:line="240" w:lineRule="auto"/>
              <w:jc w:val="left"/>
              <w:rPr>
                <w:sz w:val="20"/>
              </w:rPr>
            </w:pPr>
            <w:r w:rsidRPr="00D54FF0">
              <w:rPr>
                <w:sz w:val="20"/>
              </w:rPr>
              <w:t>9 375,00 €</w:t>
            </w:r>
          </w:p>
          <w:p w14:paraId="223BE12B" w14:textId="77777777" w:rsidR="00B6311F" w:rsidRPr="00D54FF0" w:rsidRDefault="00B6311F" w:rsidP="00B6311F">
            <w:pPr>
              <w:spacing w:line="240" w:lineRule="auto"/>
              <w:jc w:val="left"/>
              <w:rPr>
                <w:sz w:val="20"/>
                <w:lang w:val="pl-PL" w:eastAsia="pl-PL"/>
              </w:rPr>
            </w:pPr>
            <w:r w:rsidRPr="00D54FF0">
              <w:rPr>
                <w:sz w:val="20"/>
                <w:lang w:val="pl-PL" w:eastAsia="pl-PL"/>
              </w:rPr>
              <w:t>(37 500 zł)</w:t>
            </w:r>
          </w:p>
          <w:p w14:paraId="6E39E1B8"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954B67" w14:textId="77777777" w:rsidR="00B6311F" w:rsidRPr="00D54FF0" w:rsidRDefault="00B6311F" w:rsidP="00B6311F">
            <w:pPr>
              <w:spacing w:line="240" w:lineRule="auto"/>
              <w:jc w:val="left"/>
              <w:rPr>
                <w:sz w:val="20"/>
                <w:lang w:val="pl-PL" w:eastAsia="pl-PL"/>
              </w:rPr>
            </w:pPr>
            <w:r w:rsidRPr="00D54FF0">
              <w:rPr>
                <w:sz w:val="20"/>
                <w:lang w:val="pl-PL" w:eastAsia="pl-PL"/>
              </w:rPr>
              <w:t>19.4 Aktywizacja</w:t>
            </w:r>
          </w:p>
        </w:tc>
      </w:tr>
      <w:tr w:rsidR="00B6311F" w:rsidRPr="00D54FF0" w14:paraId="052519F4" w14:textId="77777777" w:rsidTr="00D328CA">
        <w:trPr>
          <w:trHeight w:val="1110"/>
        </w:trPr>
        <w:tc>
          <w:tcPr>
            <w:tcW w:w="572" w:type="pct"/>
            <w:gridSpan w:val="2"/>
            <w:vMerge/>
            <w:tcBorders>
              <w:left w:val="single" w:sz="4" w:space="0" w:color="auto"/>
              <w:bottom w:val="single" w:sz="4" w:space="0" w:color="auto"/>
              <w:right w:val="single" w:sz="4" w:space="0" w:color="auto"/>
            </w:tcBorders>
            <w:vAlign w:val="center"/>
            <w:hideMark/>
          </w:tcPr>
          <w:p w14:paraId="2C127CF2"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C502927" w14:textId="77777777" w:rsidR="00B6311F" w:rsidRPr="00D54FF0" w:rsidRDefault="00B6311F" w:rsidP="00B6311F">
            <w:pPr>
              <w:spacing w:line="240" w:lineRule="auto"/>
              <w:jc w:val="left"/>
              <w:rPr>
                <w:sz w:val="20"/>
                <w:lang w:val="pl-PL" w:eastAsia="pl-PL"/>
              </w:rPr>
            </w:pPr>
            <w:r w:rsidRPr="00D54FF0">
              <w:rPr>
                <w:sz w:val="20"/>
                <w:lang w:val="pl-PL" w:eastAsia="pl-PL"/>
              </w:rPr>
              <w:t>Liczba spotkań informacyjno-konsultacyjnych LGD z mieszkańcami</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0A47A3D3" w14:textId="77777777" w:rsidR="00B6311F" w:rsidRPr="00D54FF0" w:rsidRDefault="00B6311F" w:rsidP="00B6311F">
            <w:pPr>
              <w:spacing w:line="240" w:lineRule="auto"/>
              <w:jc w:val="left"/>
              <w:rPr>
                <w:sz w:val="20"/>
                <w:lang w:val="pl-PL" w:eastAsia="pl-PL"/>
              </w:rPr>
            </w:pPr>
            <w:r w:rsidRPr="00D54FF0">
              <w:rPr>
                <w:sz w:val="20"/>
                <w:lang w:val="pl-PL" w:eastAsia="pl-PL"/>
              </w:rPr>
              <w:t>7 szt.</w:t>
            </w:r>
          </w:p>
        </w:tc>
        <w:tc>
          <w:tcPr>
            <w:tcW w:w="194" w:type="pct"/>
            <w:gridSpan w:val="2"/>
            <w:tcBorders>
              <w:top w:val="single" w:sz="4" w:space="0" w:color="auto"/>
              <w:left w:val="single" w:sz="4" w:space="0" w:color="auto"/>
              <w:bottom w:val="single" w:sz="4" w:space="0" w:color="auto"/>
              <w:right w:val="single" w:sz="4" w:space="0" w:color="auto"/>
            </w:tcBorders>
            <w:vAlign w:val="center"/>
            <w:hideMark/>
          </w:tcPr>
          <w:p w14:paraId="79648348" w14:textId="77777777" w:rsidR="00B6311F" w:rsidRPr="00D54FF0" w:rsidRDefault="00B6311F" w:rsidP="00B6311F">
            <w:pPr>
              <w:spacing w:line="240" w:lineRule="auto"/>
              <w:jc w:val="left"/>
              <w:rPr>
                <w:sz w:val="20"/>
                <w:lang w:val="pl-PL" w:eastAsia="pl-PL"/>
              </w:rPr>
            </w:pPr>
            <w:r w:rsidRPr="00D54FF0">
              <w:rPr>
                <w:sz w:val="20"/>
                <w:lang w:val="pl-PL" w:eastAsia="pl-PL"/>
              </w:rPr>
              <w:t>50%</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200D52C0" w14:textId="77777777" w:rsidR="00B6311F" w:rsidRPr="00D54FF0" w:rsidRDefault="00B6311F" w:rsidP="00B6311F">
            <w:pPr>
              <w:spacing w:line="240" w:lineRule="auto"/>
              <w:jc w:val="left"/>
              <w:rPr>
                <w:sz w:val="20"/>
                <w:lang w:val="pl-PL" w:eastAsia="pl-PL"/>
              </w:rPr>
            </w:pPr>
            <w:r w:rsidRPr="00D54FF0">
              <w:rPr>
                <w:sz w:val="20"/>
                <w:lang w:val="pl-PL" w:eastAsia="pl-PL"/>
              </w:rPr>
              <w:t>4 687,50€</w:t>
            </w:r>
          </w:p>
          <w:p w14:paraId="3A2C5150"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(18 750  zł)</w:t>
            </w:r>
          </w:p>
          <w:p w14:paraId="5138416E" w14:textId="77777777" w:rsidR="00B6311F" w:rsidRPr="00D54FF0" w:rsidRDefault="00B6311F" w:rsidP="00B6311F">
            <w:pPr>
              <w:spacing w:line="240" w:lineRule="auto"/>
              <w:jc w:val="left"/>
              <w:rPr>
                <w:sz w:val="20"/>
                <w:lang w:val="pl-PL" w:eastAsia="pl-PL"/>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7632EADB" w14:textId="77777777" w:rsidR="00B6311F" w:rsidRPr="00D54FF0" w:rsidRDefault="00B6311F" w:rsidP="00B6311F">
            <w:pPr>
              <w:spacing w:line="240" w:lineRule="auto"/>
              <w:jc w:val="left"/>
              <w:rPr>
                <w:sz w:val="20"/>
                <w:lang w:val="pl-PL" w:eastAsia="pl-PL"/>
              </w:rPr>
            </w:pPr>
            <w:r w:rsidRPr="00D54FF0">
              <w:rPr>
                <w:sz w:val="20"/>
                <w:lang w:val="pl-PL" w:eastAsia="pl-PL"/>
              </w:rPr>
              <w:t>3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1A68C1DB" w14:textId="77777777" w:rsidR="00B6311F" w:rsidRPr="00D54FF0" w:rsidRDefault="00B6311F" w:rsidP="00B6311F">
            <w:pPr>
              <w:spacing w:line="240" w:lineRule="auto"/>
              <w:jc w:val="left"/>
              <w:rPr>
                <w:sz w:val="20"/>
                <w:lang w:val="pl-PL" w:eastAsia="pl-PL"/>
              </w:rPr>
            </w:pPr>
            <w:r w:rsidRPr="00D54FF0">
              <w:rPr>
                <w:sz w:val="20"/>
                <w:lang w:val="pl-PL" w:eastAsia="pl-PL"/>
              </w:rPr>
              <w:t>75%</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3FE1B06C" w14:textId="77777777" w:rsidR="00B6311F" w:rsidRPr="00D54FF0" w:rsidRDefault="00B6311F" w:rsidP="00B6311F">
            <w:pPr>
              <w:spacing w:line="240" w:lineRule="auto"/>
              <w:jc w:val="left"/>
              <w:rPr>
                <w:sz w:val="20"/>
                <w:szCs w:val="18"/>
              </w:rPr>
            </w:pPr>
            <w:r w:rsidRPr="00D54FF0">
              <w:rPr>
                <w:sz w:val="20"/>
                <w:szCs w:val="18"/>
              </w:rPr>
              <w:t>2 343,75 €</w:t>
            </w:r>
          </w:p>
          <w:p w14:paraId="5039EC1C" w14:textId="77777777" w:rsidR="00B6311F" w:rsidRPr="00D54FF0" w:rsidRDefault="00B6311F" w:rsidP="00B6311F">
            <w:pPr>
              <w:spacing w:line="240" w:lineRule="auto"/>
              <w:jc w:val="left"/>
              <w:rPr>
                <w:sz w:val="20"/>
                <w:lang w:val="pl-PL" w:eastAsia="pl-PL"/>
              </w:rPr>
            </w:pPr>
            <w:r w:rsidRPr="00D54FF0">
              <w:rPr>
                <w:sz w:val="20"/>
                <w:lang w:val="pl-PL" w:eastAsia="pl-PL"/>
              </w:rPr>
              <w:t>(9 375  zł)</w:t>
            </w:r>
          </w:p>
          <w:p w14:paraId="5923D5F2" w14:textId="77777777" w:rsidR="00B6311F" w:rsidRPr="00D54FF0" w:rsidRDefault="00B6311F" w:rsidP="00B6311F">
            <w:pPr>
              <w:spacing w:line="240" w:lineRule="auto"/>
              <w:jc w:val="left"/>
              <w:rPr>
                <w:sz w:val="20"/>
                <w:lang w:val="pl-PL" w:eastAsia="pl-PL"/>
              </w:rPr>
            </w:pP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4ED394B5" w14:textId="77777777" w:rsidR="00B6311F" w:rsidRPr="00D54FF0" w:rsidRDefault="00B6311F" w:rsidP="00B6311F">
            <w:pPr>
              <w:spacing w:line="240" w:lineRule="auto"/>
              <w:jc w:val="left"/>
              <w:rPr>
                <w:sz w:val="20"/>
                <w:lang w:val="pl-PL" w:eastAsia="pl-PL"/>
              </w:rPr>
            </w:pPr>
            <w:r w:rsidRPr="00D54FF0">
              <w:rPr>
                <w:sz w:val="20"/>
                <w:lang w:val="pl-PL" w:eastAsia="pl-PL"/>
              </w:rPr>
              <w:t>3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25FCBDE5"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6C0DC15F" w14:textId="77777777" w:rsidR="00B6311F" w:rsidRPr="00D54FF0" w:rsidRDefault="00B6311F" w:rsidP="00B6311F">
            <w:pPr>
              <w:spacing w:line="240" w:lineRule="auto"/>
              <w:jc w:val="left"/>
              <w:rPr>
                <w:sz w:val="20"/>
                <w:szCs w:val="18"/>
              </w:rPr>
            </w:pPr>
            <w:r w:rsidRPr="00D54FF0">
              <w:rPr>
                <w:sz w:val="20"/>
                <w:szCs w:val="18"/>
              </w:rPr>
              <w:t>2343,75 €</w:t>
            </w:r>
          </w:p>
          <w:p w14:paraId="66C048C7" w14:textId="77777777" w:rsidR="00B6311F" w:rsidRPr="00D54FF0" w:rsidRDefault="00B6311F" w:rsidP="00B6311F">
            <w:pPr>
              <w:spacing w:line="240" w:lineRule="auto"/>
              <w:jc w:val="left"/>
              <w:rPr>
                <w:sz w:val="20"/>
                <w:lang w:val="pl-PL" w:eastAsia="pl-PL"/>
              </w:rPr>
            </w:pPr>
            <w:r w:rsidRPr="00D54FF0">
              <w:rPr>
                <w:sz w:val="20"/>
                <w:szCs w:val="18"/>
              </w:rPr>
              <w:t>(</w:t>
            </w:r>
            <w:r w:rsidRPr="00D54FF0">
              <w:rPr>
                <w:sz w:val="20"/>
                <w:lang w:val="pl-PL" w:eastAsia="pl-PL"/>
              </w:rPr>
              <w:t>9 375  zł)</w:t>
            </w:r>
          </w:p>
          <w:p w14:paraId="79B4F074"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2D797D24" w14:textId="77777777" w:rsidR="00B6311F" w:rsidRPr="00D54FF0" w:rsidRDefault="00B6311F" w:rsidP="00B6311F">
            <w:pPr>
              <w:spacing w:line="240" w:lineRule="auto"/>
              <w:jc w:val="left"/>
              <w:rPr>
                <w:sz w:val="20"/>
                <w:lang w:val="pl-PL" w:eastAsia="pl-PL"/>
              </w:rPr>
            </w:pPr>
            <w:r w:rsidRPr="00D54FF0">
              <w:rPr>
                <w:sz w:val="20"/>
                <w:lang w:val="pl-PL" w:eastAsia="pl-PL"/>
              </w:rPr>
              <w:t>13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28C2903E" w14:textId="77777777" w:rsidR="00B6311F" w:rsidRPr="00D54FF0" w:rsidRDefault="00B6311F" w:rsidP="00B6311F">
            <w:pPr>
              <w:spacing w:line="240" w:lineRule="auto"/>
              <w:jc w:val="left"/>
              <w:rPr>
                <w:sz w:val="20"/>
              </w:rPr>
            </w:pPr>
            <w:r w:rsidRPr="00D54FF0">
              <w:rPr>
                <w:sz w:val="20"/>
              </w:rPr>
              <w:t>9 375,00 €</w:t>
            </w:r>
          </w:p>
          <w:p w14:paraId="4B245CE9" w14:textId="77777777" w:rsidR="00B6311F" w:rsidRPr="00D54FF0" w:rsidRDefault="00B6311F" w:rsidP="00B6311F">
            <w:pPr>
              <w:spacing w:line="240" w:lineRule="auto"/>
              <w:jc w:val="left"/>
              <w:rPr>
                <w:sz w:val="20"/>
                <w:lang w:val="pl-PL" w:eastAsia="pl-PL"/>
              </w:rPr>
            </w:pPr>
            <w:r w:rsidRPr="00D54FF0">
              <w:rPr>
                <w:sz w:val="20"/>
              </w:rPr>
              <w:t>(</w:t>
            </w:r>
            <w:r w:rsidRPr="00D54FF0">
              <w:rPr>
                <w:sz w:val="20"/>
                <w:lang w:val="pl-PL" w:eastAsia="pl-PL"/>
              </w:rPr>
              <w:t>37 500  zł)</w:t>
            </w:r>
          </w:p>
          <w:p w14:paraId="4D0D2DEF"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A81B1F" w14:textId="77777777" w:rsidR="00B6311F" w:rsidRPr="00D54FF0" w:rsidRDefault="00B6311F" w:rsidP="00B6311F">
            <w:pPr>
              <w:spacing w:line="240" w:lineRule="auto"/>
              <w:jc w:val="left"/>
              <w:rPr>
                <w:sz w:val="20"/>
                <w:lang w:val="pl-PL" w:eastAsia="pl-PL"/>
              </w:rPr>
            </w:pPr>
            <w:r w:rsidRPr="00D54FF0">
              <w:rPr>
                <w:sz w:val="20"/>
                <w:lang w:val="pl-PL" w:eastAsia="pl-PL"/>
              </w:rPr>
              <w:t> 19.4 Aktywizacja</w:t>
            </w:r>
          </w:p>
        </w:tc>
      </w:tr>
      <w:tr w:rsidR="00B6311F" w:rsidRPr="00D54FF0" w14:paraId="0F297871" w14:textId="77777777" w:rsidTr="00D328CA">
        <w:trPr>
          <w:trHeight w:val="96"/>
        </w:trPr>
        <w:tc>
          <w:tcPr>
            <w:tcW w:w="1128" w:type="pct"/>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14:paraId="7B616720" w14:textId="77777777" w:rsidR="00B6311F" w:rsidRPr="00D54FF0" w:rsidRDefault="00B6311F" w:rsidP="00B6311F">
            <w:pPr>
              <w:spacing w:line="240" w:lineRule="auto"/>
              <w:jc w:val="left"/>
              <w:rPr>
                <w:sz w:val="20"/>
                <w:lang w:val="pl-PL" w:eastAsia="pl-PL"/>
              </w:rPr>
            </w:pPr>
            <w:r w:rsidRPr="00D54FF0">
              <w:rPr>
                <w:sz w:val="20"/>
                <w:lang w:val="pl-PL" w:eastAsia="pl-PL"/>
              </w:rPr>
              <w:t>Razem ANIMACJA SPOŁECZNOŚCI LOKALNEJ</w:t>
            </w:r>
          </w:p>
        </w:tc>
        <w:tc>
          <w:tcPr>
            <w:tcW w:w="427" w:type="pct"/>
            <w:gridSpan w:val="4"/>
            <w:tcBorders>
              <w:top w:val="single" w:sz="4" w:space="0" w:color="auto"/>
              <w:left w:val="single" w:sz="4" w:space="0" w:color="auto"/>
              <w:bottom w:val="single" w:sz="4" w:space="0" w:color="auto"/>
              <w:right w:val="single" w:sz="4" w:space="0" w:color="auto"/>
            </w:tcBorders>
            <w:shd w:val="clear" w:color="auto" w:fill="A5A5A5"/>
            <w:vAlign w:val="center"/>
            <w:hideMark/>
          </w:tcPr>
          <w:p w14:paraId="62BE2D62"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34E0050F" w14:textId="77777777" w:rsidR="00B6311F" w:rsidRPr="00D54FF0" w:rsidRDefault="00B6311F" w:rsidP="00B6311F">
            <w:pPr>
              <w:spacing w:line="240" w:lineRule="auto"/>
              <w:jc w:val="left"/>
              <w:rPr>
                <w:sz w:val="20"/>
                <w:szCs w:val="18"/>
              </w:rPr>
            </w:pPr>
            <w:r w:rsidRPr="00D54FF0">
              <w:rPr>
                <w:sz w:val="20"/>
                <w:szCs w:val="18"/>
              </w:rPr>
              <w:t>9 375 €</w:t>
            </w:r>
          </w:p>
          <w:p w14:paraId="112EDEFA" w14:textId="77777777" w:rsidR="00B6311F" w:rsidRPr="00D54FF0" w:rsidRDefault="00B6311F" w:rsidP="00B6311F">
            <w:pPr>
              <w:spacing w:line="240" w:lineRule="auto"/>
              <w:jc w:val="left"/>
              <w:rPr>
                <w:sz w:val="18"/>
                <w:szCs w:val="18"/>
                <w:lang w:val="pl-PL" w:eastAsia="pl-PL"/>
              </w:rPr>
            </w:pPr>
            <w:r w:rsidRPr="00D54FF0">
              <w:rPr>
                <w:sz w:val="18"/>
                <w:szCs w:val="16"/>
              </w:rPr>
              <w:t>(</w:t>
            </w:r>
            <w:r w:rsidRPr="00D54FF0">
              <w:rPr>
                <w:sz w:val="18"/>
                <w:szCs w:val="18"/>
                <w:lang w:val="pl-PL" w:eastAsia="pl-PL"/>
              </w:rPr>
              <w:t>37 500  zł)</w:t>
            </w:r>
          </w:p>
          <w:p w14:paraId="4E2CDE15" w14:textId="77777777" w:rsidR="00B6311F" w:rsidRPr="00D54FF0" w:rsidRDefault="00B6311F" w:rsidP="00B6311F">
            <w:pPr>
              <w:spacing w:line="240" w:lineRule="auto"/>
              <w:jc w:val="left"/>
              <w:rPr>
                <w:sz w:val="20"/>
                <w:lang w:val="pl-PL" w:eastAsia="pl-PL"/>
              </w:rPr>
            </w:pP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2A50AD7D"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741C506D" w14:textId="77777777" w:rsidR="00B6311F" w:rsidRPr="00D54FF0" w:rsidRDefault="00B6311F" w:rsidP="00B6311F">
            <w:pPr>
              <w:spacing w:line="240" w:lineRule="auto"/>
              <w:jc w:val="left"/>
              <w:rPr>
                <w:sz w:val="20"/>
              </w:rPr>
            </w:pPr>
            <w:r w:rsidRPr="00D54FF0">
              <w:rPr>
                <w:sz w:val="20"/>
              </w:rPr>
              <w:t>4 687,50 €</w:t>
            </w:r>
          </w:p>
          <w:p w14:paraId="7D465264"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(18 750  zł)</w:t>
            </w:r>
          </w:p>
          <w:p w14:paraId="0DD3BCA5" w14:textId="77777777" w:rsidR="00B6311F" w:rsidRPr="00D54FF0" w:rsidRDefault="00B6311F" w:rsidP="00B6311F">
            <w:pPr>
              <w:spacing w:line="240" w:lineRule="auto"/>
              <w:jc w:val="left"/>
              <w:rPr>
                <w:sz w:val="20"/>
                <w:lang w:val="pl-PL" w:eastAsia="pl-PL"/>
              </w:rPr>
            </w:pP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0EF8B23A"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hideMark/>
          </w:tcPr>
          <w:p w14:paraId="75DA1BF5" w14:textId="77777777" w:rsidR="00B6311F" w:rsidRPr="00D54FF0" w:rsidRDefault="00B6311F" w:rsidP="00B6311F">
            <w:pPr>
              <w:spacing w:line="240" w:lineRule="auto"/>
              <w:jc w:val="left"/>
              <w:rPr>
                <w:sz w:val="20"/>
              </w:rPr>
            </w:pPr>
            <w:r w:rsidRPr="00D54FF0">
              <w:rPr>
                <w:sz w:val="20"/>
              </w:rPr>
              <w:t>4 687,50 €</w:t>
            </w:r>
          </w:p>
          <w:p w14:paraId="4B6F6B62"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(18 750  zł)</w:t>
            </w:r>
          </w:p>
          <w:p w14:paraId="0C775F4E"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5A8FD880"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5B7183EF" w14:textId="77777777" w:rsidR="00B6311F" w:rsidRPr="00D54FF0" w:rsidRDefault="00B6311F" w:rsidP="00B6311F">
            <w:pPr>
              <w:spacing w:line="240" w:lineRule="auto"/>
              <w:jc w:val="left"/>
              <w:rPr>
                <w:sz w:val="18"/>
                <w:szCs w:val="18"/>
              </w:rPr>
            </w:pPr>
            <w:r w:rsidRPr="00D54FF0">
              <w:rPr>
                <w:sz w:val="20"/>
              </w:rPr>
              <w:t xml:space="preserve">18 750 </w:t>
            </w:r>
            <w:r w:rsidRPr="00D54FF0">
              <w:rPr>
                <w:sz w:val="18"/>
                <w:szCs w:val="18"/>
              </w:rPr>
              <w:t>€</w:t>
            </w:r>
          </w:p>
          <w:p w14:paraId="2CDF5512" w14:textId="77777777" w:rsidR="00B6311F" w:rsidRPr="00D54FF0" w:rsidRDefault="00B6311F" w:rsidP="00B6311F">
            <w:pPr>
              <w:spacing w:line="240" w:lineRule="auto"/>
              <w:jc w:val="left"/>
              <w:rPr>
                <w:sz w:val="20"/>
                <w:lang w:val="pl-PL" w:eastAsia="pl-PL"/>
              </w:rPr>
            </w:pPr>
            <w:r w:rsidRPr="00D54FF0">
              <w:rPr>
                <w:sz w:val="20"/>
                <w:lang w:val="pl-PL" w:eastAsia="pl-PL"/>
              </w:rPr>
              <w:t>(75 000  zł)</w:t>
            </w:r>
          </w:p>
          <w:p w14:paraId="0ECF66F0"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45ACBF08"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5FF89CA6" w14:textId="77777777" w:rsidTr="00D328CA">
        <w:trPr>
          <w:trHeight w:val="144"/>
        </w:trPr>
        <w:tc>
          <w:tcPr>
            <w:tcW w:w="1128" w:type="pct"/>
            <w:gridSpan w:val="5"/>
            <w:tcBorders>
              <w:top w:val="single" w:sz="4" w:space="0" w:color="auto"/>
              <w:left w:val="single" w:sz="4" w:space="0" w:color="auto"/>
              <w:bottom w:val="single" w:sz="4" w:space="0" w:color="auto"/>
              <w:right w:val="single" w:sz="4" w:space="0" w:color="auto"/>
            </w:tcBorders>
            <w:shd w:val="clear" w:color="auto" w:fill="93CDDD"/>
            <w:vAlign w:val="center"/>
            <w:hideMark/>
          </w:tcPr>
          <w:p w14:paraId="44FE350F" w14:textId="77777777" w:rsidR="00B6311F" w:rsidRPr="00D54FF0" w:rsidRDefault="00B6311F" w:rsidP="00B6311F">
            <w:pPr>
              <w:spacing w:line="240" w:lineRule="auto"/>
              <w:jc w:val="left"/>
              <w:rPr>
                <w:sz w:val="20"/>
                <w:lang w:val="pl-PL" w:eastAsia="pl-PL"/>
              </w:rPr>
            </w:pPr>
          </w:p>
          <w:p w14:paraId="67464827" w14:textId="77777777" w:rsidR="00B6311F" w:rsidRPr="00D54FF0" w:rsidRDefault="00B6311F" w:rsidP="00B6311F">
            <w:pPr>
              <w:spacing w:line="240" w:lineRule="auto"/>
              <w:jc w:val="left"/>
              <w:rPr>
                <w:sz w:val="20"/>
                <w:lang w:val="pl-PL" w:eastAsia="pl-PL"/>
              </w:rPr>
            </w:pPr>
            <w:r w:rsidRPr="00D54FF0">
              <w:rPr>
                <w:sz w:val="20"/>
                <w:lang w:val="pl-PL" w:eastAsia="pl-PL"/>
              </w:rPr>
              <w:t>Razem cel ogólny</w:t>
            </w:r>
          </w:p>
          <w:p w14:paraId="0E4AF9DB" w14:textId="77777777" w:rsidR="00B6311F" w:rsidRPr="00D54FF0" w:rsidRDefault="00B6311F" w:rsidP="00B6311F">
            <w:pPr>
              <w:spacing w:line="240" w:lineRule="auto"/>
              <w:jc w:val="left"/>
              <w:rPr>
                <w:sz w:val="20"/>
                <w:lang w:val="pl-PL" w:eastAsia="pl-PL"/>
              </w:rPr>
            </w:pPr>
          </w:p>
        </w:tc>
        <w:tc>
          <w:tcPr>
            <w:tcW w:w="427" w:type="pct"/>
            <w:gridSpan w:val="4"/>
            <w:tcBorders>
              <w:top w:val="single" w:sz="4" w:space="0" w:color="auto"/>
              <w:left w:val="single" w:sz="4" w:space="0" w:color="auto"/>
              <w:bottom w:val="single" w:sz="4" w:space="0" w:color="auto"/>
              <w:right w:val="single" w:sz="4" w:space="0" w:color="auto"/>
            </w:tcBorders>
            <w:shd w:val="clear" w:color="auto" w:fill="A5A5A5"/>
            <w:vAlign w:val="center"/>
            <w:hideMark/>
          </w:tcPr>
          <w:p w14:paraId="6D5FF96F"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26" w:type="pct"/>
            <w:gridSpan w:val="2"/>
            <w:tcBorders>
              <w:top w:val="single" w:sz="4" w:space="0" w:color="auto"/>
              <w:left w:val="single" w:sz="4" w:space="0" w:color="auto"/>
              <w:bottom w:val="single" w:sz="4" w:space="0" w:color="auto"/>
              <w:right w:val="single" w:sz="4" w:space="0" w:color="auto"/>
            </w:tcBorders>
            <w:hideMark/>
          </w:tcPr>
          <w:p w14:paraId="15F0FDFB" w14:textId="77777777" w:rsidR="00B6311F" w:rsidRPr="00D54FF0" w:rsidRDefault="00B6311F" w:rsidP="00B6311F">
            <w:pPr>
              <w:spacing w:line="240" w:lineRule="auto"/>
              <w:jc w:val="left"/>
              <w:rPr>
                <w:sz w:val="20"/>
                <w:szCs w:val="18"/>
              </w:rPr>
            </w:pPr>
            <w:r w:rsidRPr="00712C6D">
              <w:rPr>
                <w:color w:val="FF0000"/>
                <w:sz w:val="20"/>
                <w:szCs w:val="18"/>
              </w:rPr>
              <w:t>271 457,05</w:t>
            </w:r>
            <w:r w:rsidRPr="00D54FF0">
              <w:rPr>
                <w:sz w:val="20"/>
                <w:szCs w:val="18"/>
              </w:rPr>
              <w:t>€</w:t>
            </w:r>
          </w:p>
          <w:p w14:paraId="594C33F7" w14:textId="77777777" w:rsidR="00B6311F" w:rsidRPr="00D54FF0" w:rsidRDefault="00B6311F" w:rsidP="00B6311F">
            <w:pPr>
              <w:spacing w:line="240" w:lineRule="auto"/>
              <w:jc w:val="left"/>
              <w:rPr>
                <w:sz w:val="20"/>
                <w:lang w:val="pl-PL" w:eastAsia="pl-PL"/>
              </w:rPr>
            </w:pPr>
            <w:r w:rsidRPr="00D54FF0">
              <w:rPr>
                <w:sz w:val="18"/>
                <w:szCs w:val="18"/>
                <w:lang w:val="pl-PL" w:eastAsia="pl-PL"/>
              </w:rPr>
              <w:t>(</w:t>
            </w:r>
            <w:r w:rsidRPr="00712C6D">
              <w:rPr>
                <w:color w:val="FF0000"/>
                <w:sz w:val="18"/>
                <w:szCs w:val="18"/>
                <w:lang w:val="pl-PL" w:eastAsia="pl-PL"/>
              </w:rPr>
              <w:t xml:space="preserve">1 085 828,2 </w:t>
            </w:r>
            <w:r w:rsidRPr="00712C6D">
              <w:rPr>
                <w:color w:val="FF0000"/>
                <w:sz w:val="20"/>
                <w:lang w:val="pl-PL" w:eastAsia="pl-PL"/>
              </w:rPr>
              <w:t xml:space="preserve"> </w:t>
            </w:r>
            <w:r w:rsidRPr="00D54FF0">
              <w:rPr>
                <w:sz w:val="20"/>
                <w:lang w:val="pl-PL" w:eastAsia="pl-PL"/>
              </w:rPr>
              <w:t>zł)</w:t>
            </w:r>
          </w:p>
          <w:p w14:paraId="5B7263E5" w14:textId="77777777" w:rsidR="00B6311F" w:rsidRPr="00D54FF0" w:rsidRDefault="00B6311F" w:rsidP="00B6311F">
            <w:pPr>
              <w:spacing w:line="240" w:lineRule="auto"/>
              <w:jc w:val="left"/>
              <w:rPr>
                <w:sz w:val="18"/>
                <w:szCs w:val="18"/>
                <w:lang w:val="pl-PL" w:eastAsia="pl-PL"/>
              </w:rPr>
            </w:pP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hideMark/>
          </w:tcPr>
          <w:p w14:paraId="4E6F27E0" w14:textId="77777777" w:rsidR="00B6311F" w:rsidRPr="00D54FF0" w:rsidRDefault="00B6311F" w:rsidP="00B6311F">
            <w:pPr>
              <w:spacing w:line="240" w:lineRule="auto"/>
              <w:jc w:val="left"/>
              <w:rPr>
                <w:sz w:val="20"/>
                <w:lang w:val="pl-PL" w:eastAsia="pl-PL"/>
              </w:rPr>
            </w:pPr>
          </w:p>
        </w:tc>
        <w:tc>
          <w:tcPr>
            <w:tcW w:w="433" w:type="pct"/>
            <w:gridSpan w:val="2"/>
            <w:tcBorders>
              <w:top w:val="single" w:sz="4" w:space="0" w:color="auto"/>
              <w:left w:val="single" w:sz="4" w:space="0" w:color="auto"/>
              <w:bottom w:val="single" w:sz="4" w:space="0" w:color="auto"/>
              <w:right w:val="single" w:sz="4" w:space="0" w:color="auto"/>
            </w:tcBorders>
            <w:hideMark/>
          </w:tcPr>
          <w:p w14:paraId="1959947E" w14:textId="77777777" w:rsidR="00B6311F" w:rsidRPr="00D54FF0" w:rsidRDefault="00B6311F" w:rsidP="00B6311F">
            <w:pPr>
              <w:spacing w:line="240" w:lineRule="auto"/>
              <w:jc w:val="left"/>
              <w:rPr>
                <w:sz w:val="20"/>
                <w:szCs w:val="16"/>
              </w:rPr>
            </w:pPr>
            <w:r w:rsidRPr="00287995">
              <w:rPr>
                <w:color w:val="FF0000"/>
                <w:sz w:val="20"/>
                <w:szCs w:val="16"/>
              </w:rPr>
              <w:t xml:space="preserve">555 846,4 </w:t>
            </w:r>
            <w:r w:rsidRPr="00D54FF0">
              <w:rPr>
                <w:sz w:val="20"/>
                <w:szCs w:val="16"/>
              </w:rPr>
              <w:t>€</w:t>
            </w:r>
          </w:p>
          <w:p w14:paraId="1CA270A1" w14:textId="77777777" w:rsidR="00B6311F" w:rsidRPr="00D54FF0" w:rsidRDefault="00B6311F" w:rsidP="00B6311F">
            <w:pPr>
              <w:spacing w:line="240" w:lineRule="auto"/>
              <w:jc w:val="left"/>
              <w:rPr>
                <w:sz w:val="20"/>
                <w:lang w:val="pl-PL" w:eastAsia="pl-PL"/>
              </w:rPr>
            </w:pPr>
            <w:r w:rsidRPr="00D54FF0">
              <w:rPr>
                <w:sz w:val="20"/>
                <w:lang w:val="pl-PL" w:eastAsia="pl-PL"/>
              </w:rPr>
              <w:t>(</w:t>
            </w:r>
            <w:r w:rsidRPr="000F7A68">
              <w:rPr>
                <w:color w:val="FF0000"/>
                <w:sz w:val="20"/>
                <w:lang w:val="pl-PL" w:eastAsia="pl-PL"/>
              </w:rPr>
              <w:t xml:space="preserve">2 223 386 </w:t>
            </w:r>
            <w:r w:rsidRPr="00D54FF0">
              <w:rPr>
                <w:sz w:val="20"/>
                <w:lang w:val="pl-PL" w:eastAsia="pl-PL"/>
              </w:rPr>
              <w:t>zł)</w:t>
            </w:r>
          </w:p>
          <w:p w14:paraId="1EC79593" w14:textId="77777777" w:rsidR="00B6311F" w:rsidRPr="00D54FF0" w:rsidRDefault="00B6311F" w:rsidP="00B6311F">
            <w:pPr>
              <w:spacing w:line="240" w:lineRule="auto"/>
              <w:jc w:val="left"/>
              <w:rPr>
                <w:sz w:val="20"/>
                <w:lang w:val="pl-PL" w:eastAsia="pl-PL"/>
              </w:rPr>
            </w:pP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hideMark/>
          </w:tcPr>
          <w:p w14:paraId="69C1EE02" w14:textId="77777777" w:rsidR="00B6311F" w:rsidRPr="0017255F" w:rsidRDefault="00B6311F" w:rsidP="00B6311F">
            <w:pPr>
              <w:spacing w:line="240" w:lineRule="auto"/>
              <w:jc w:val="left"/>
              <w:rPr>
                <w:sz w:val="20"/>
                <w:lang w:val="pl-PL" w:eastAsia="pl-PL"/>
              </w:rPr>
            </w:pPr>
          </w:p>
        </w:tc>
        <w:tc>
          <w:tcPr>
            <w:tcW w:w="438" w:type="pct"/>
            <w:tcBorders>
              <w:top w:val="single" w:sz="4" w:space="0" w:color="auto"/>
              <w:left w:val="single" w:sz="4" w:space="0" w:color="auto"/>
              <w:bottom w:val="single" w:sz="4" w:space="0" w:color="auto"/>
              <w:right w:val="single" w:sz="4" w:space="0" w:color="auto"/>
            </w:tcBorders>
            <w:hideMark/>
          </w:tcPr>
          <w:p w14:paraId="4FD4B91D" w14:textId="77777777" w:rsidR="00B6311F" w:rsidRPr="0017255F" w:rsidRDefault="00B6311F" w:rsidP="00B6311F">
            <w:pPr>
              <w:spacing w:line="240" w:lineRule="auto"/>
              <w:jc w:val="left"/>
              <w:rPr>
                <w:sz w:val="20"/>
              </w:rPr>
            </w:pPr>
            <w:r w:rsidRPr="002E6F55">
              <w:rPr>
                <w:color w:val="FF0000"/>
                <w:sz w:val="20"/>
              </w:rPr>
              <w:t xml:space="preserve">509 256,17 </w:t>
            </w:r>
            <w:r w:rsidRPr="0017255F">
              <w:rPr>
                <w:sz w:val="20"/>
              </w:rPr>
              <w:t>€</w:t>
            </w:r>
          </w:p>
          <w:p w14:paraId="2ECE6713" w14:textId="77777777" w:rsidR="00B6311F" w:rsidRPr="0017255F" w:rsidRDefault="00B6311F" w:rsidP="00B6311F">
            <w:pPr>
              <w:spacing w:line="240" w:lineRule="auto"/>
              <w:jc w:val="left"/>
              <w:rPr>
                <w:sz w:val="18"/>
                <w:lang w:val="pl-PL" w:eastAsia="pl-PL"/>
              </w:rPr>
            </w:pPr>
            <w:r w:rsidRPr="0017255F">
              <w:rPr>
                <w:sz w:val="18"/>
              </w:rPr>
              <w:t>(</w:t>
            </w:r>
            <w:r w:rsidRPr="00011DF6">
              <w:rPr>
                <w:color w:val="FF0000"/>
                <w:sz w:val="18"/>
              </w:rPr>
              <w:t>2 037 024,68</w:t>
            </w:r>
            <w:r w:rsidRPr="00011DF6">
              <w:rPr>
                <w:color w:val="FF0000"/>
                <w:sz w:val="18"/>
                <w:lang w:val="pl-PL" w:eastAsia="pl-PL"/>
              </w:rPr>
              <w:t xml:space="preserve"> </w:t>
            </w:r>
            <w:r w:rsidRPr="0017255F">
              <w:rPr>
                <w:sz w:val="18"/>
                <w:lang w:val="pl-PL" w:eastAsia="pl-PL"/>
              </w:rPr>
              <w:t>zł)</w:t>
            </w:r>
          </w:p>
          <w:p w14:paraId="3F552011" w14:textId="77777777" w:rsidR="00B6311F" w:rsidRPr="0017255F"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3FBBEFB0" w14:textId="77777777" w:rsidR="00B6311F" w:rsidRPr="0017255F" w:rsidRDefault="00B6311F" w:rsidP="00B6311F">
            <w:pPr>
              <w:spacing w:line="240" w:lineRule="auto"/>
              <w:jc w:val="left"/>
              <w:rPr>
                <w:sz w:val="20"/>
                <w:lang w:val="pl-PL" w:eastAsia="pl-PL"/>
              </w:rPr>
            </w:pPr>
            <w:r w:rsidRPr="0017255F">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hideMark/>
          </w:tcPr>
          <w:p w14:paraId="27E6FFAA" w14:textId="77777777" w:rsidR="00B6311F" w:rsidRDefault="00B6311F" w:rsidP="00B6311F">
            <w:pPr>
              <w:spacing w:line="240" w:lineRule="auto"/>
              <w:jc w:val="left"/>
              <w:rPr>
                <w:strike/>
                <w:sz w:val="18"/>
                <w:szCs w:val="18"/>
              </w:rPr>
            </w:pPr>
            <w:r w:rsidRPr="008C6B43">
              <w:rPr>
                <w:strike/>
                <w:sz w:val="20"/>
              </w:rPr>
              <w:t xml:space="preserve">1 256 250 </w:t>
            </w:r>
            <w:r w:rsidRPr="008C6B43">
              <w:rPr>
                <w:strike/>
                <w:sz w:val="18"/>
                <w:szCs w:val="18"/>
              </w:rPr>
              <w:t>€</w:t>
            </w:r>
          </w:p>
          <w:p w14:paraId="63EAF698" w14:textId="77777777" w:rsidR="00B6311F" w:rsidRDefault="00B6311F" w:rsidP="00B6311F">
            <w:pPr>
              <w:spacing w:line="240" w:lineRule="auto"/>
              <w:jc w:val="left"/>
              <w:rPr>
                <w:strike/>
                <w:sz w:val="18"/>
                <w:szCs w:val="18"/>
              </w:rPr>
            </w:pPr>
            <w:r>
              <w:rPr>
                <w:color w:val="FF0000"/>
                <w:sz w:val="18"/>
                <w:szCs w:val="18"/>
              </w:rPr>
              <w:t xml:space="preserve">1 336 559,62 </w:t>
            </w:r>
            <w:r w:rsidRPr="008C6B43">
              <w:rPr>
                <w:strike/>
                <w:sz w:val="18"/>
                <w:szCs w:val="18"/>
              </w:rPr>
              <w:t>€</w:t>
            </w:r>
          </w:p>
          <w:p w14:paraId="48031D41" w14:textId="77777777" w:rsidR="00B6311F" w:rsidRDefault="00B6311F" w:rsidP="00B6311F">
            <w:pPr>
              <w:spacing w:line="240" w:lineRule="auto"/>
              <w:jc w:val="left"/>
              <w:rPr>
                <w:strike/>
                <w:sz w:val="20"/>
                <w:lang w:val="pl-PL" w:eastAsia="pl-PL"/>
              </w:rPr>
            </w:pPr>
            <w:r w:rsidRPr="008C6B43">
              <w:rPr>
                <w:strike/>
                <w:sz w:val="20"/>
                <w:lang w:val="pl-PL" w:eastAsia="pl-PL"/>
              </w:rPr>
              <w:t>(5 025 000  zł)</w:t>
            </w:r>
          </w:p>
          <w:p w14:paraId="3A862001" w14:textId="77777777" w:rsidR="00B6311F" w:rsidRPr="00407C45" w:rsidRDefault="00B6311F" w:rsidP="00B6311F">
            <w:pPr>
              <w:spacing w:line="240" w:lineRule="auto"/>
              <w:jc w:val="left"/>
              <w:rPr>
                <w:color w:val="FF0000"/>
                <w:sz w:val="20"/>
                <w:lang w:val="pl-PL" w:eastAsia="pl-PL"/>
              </w:rPr>
            </w:pPr>
            <w:r>
              <w:rPr>
                <w:color w:val="FF0000"/>
                <w:sz w:val="20"/>
                <w:lang w:val="pl-PL" w:eastAsia="pl-PL"/>
              </w:rPr>
              <w:t>5 346 238,48 zł</w:t>
            </w:r>
          </w:p>
          <w:p w14:paraId="46869497" w14:textId="77777777" w:rsidR="00B6311F" w:rsidRPr="0017255F"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33FF309C"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301CA867" w14:textId="77777777" w:rsidTr="00D328CA">
        <w:trPr>
          <w:trHeight w:val="96"/>
        </w:trPr>
        <w:tc>
          <w:tcPr>
            <w:tcW w:w="572" w:type="pct"/>
            <w:gridSpan w:val="2"/>
            <w:vMerge w:val="restart"/>
            <w:tcBorders>
              <w:top w:val="single" w:sz="4" w:space="0" w:color="auto"/>
              <w:left w:val="single" w:sz="4" w:space="0" w:color="auto"/>
              <w:right w:val="single" w:sz="4" w:space="0" w:color="auto"/>
            </w:tcBorders>
            <w:shd w:val="clear" w:color="auto" w:fill="E46D0A"/>
            <w:vAlign w:val="center"/>
            <w:hideMark/>
          </w:tcPr>
          <w:p w14:paraId="5F9E6D2F" w14:textId="77777777" w:rsidR="00B6311F" w:rsidRPr="00D54FF0" w:rsidRDefault="00B6311F" w:rsidP="00B6311F">
            <w:pPr>
              <w:spacing w:line="240" w:lineRule="auto"/>
              <w:jc w:val="left"/>
              <w:rPr>
                <w:sz w:val="20"/>
                <w:lang w:val="pl-PL" w:eastAsia="pl-PL"/>
              </w:rPr>
            </w:pPr>
          </w:p>
          <w:p w14:paraId="5BCF9EF5" w14:textId="77777777" w:rsidR="00B6311F" w:rsidRPr="00D54FF0" w:rsidRDefault="00B6311F" w:rsidP="00B6311F">
            <w:pPr>
              <w:spacing w:line="240" w:lineRule="auto"/>
              <w:jc w:val="left"/>
              <w:rPr>
                <w:sz w:val="20"/>
                <w:lang w:val="pl-PL" w:eastAsia="pl-PL"/>
              </w:rPr>
            </w:pPr>
          </w:p>
          <w:p w14:paraId="4711F2A6" w14:textId="77777777" w:rsidR="00B6311F" w:rsidRPr="00D54FF0" w:rsidRDefault="00B6311F" w:rsidP="00B6311F">
            <w:pPr>
              <w:spacing w:line="240" w:lineRule="auto"/>
              <w:jc w:val="left"/>
              <w:rPr>
                <w:sz w:val="20"/>
                <w:lang w:val="pl-PL" w:eastAsia="pl-PL"/>
              </w:rPr>
            </w:pPr>
            <w:r w:rsidRPr="00D54FF0">
              <w:rPr>
                <w:sz w:val="20"/>
                <w:lang w:val="pl-PL" w:eastAsia="pl-PL"/>
              </w:rPr>
              <w:t>CEL OGÓLNY 2 WYKORZYSTANIE LOKALNEGO POTENCJAŁU DLA POPRAWY JAKOŚCI ŻYCIA MIESZKAŃCÓW</w:t>
            </w:r>
          </w:p>
        </w:tc>
        <w:tc>
          <w:tcPr>
            <w:tcW w:w="556" w:type="pct"/>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14:paraId="16969563" w14:textId="77777777" w:rsidR="00B6311F" w:rsidRPr="00D54FF0" w:rsidRDefault="00B6311F" w:rsidP="00B6311F">
            <w:pPr>
              <w:spacing w:line="240" w:lineRule="auto"/>
              <w:jc w:val="center"/>
              <w:rPr>
                <w:sz w:val="20"/>
                <w:lang w:val="pl-PL" w:eastAsia="pl-PL"/>
              </w:rPr>
            </w:pPr>
          </w:p>
          <w:p w14:paraId="29EDAA98" w14:textId="77777777" w:rsidR="00B6311F" w:rsidRPr="00D54FF0" w:rsidRDefault="00B6311F" w:rsidP="00B6311F">
            <w:pPr>
              <w:spacing w:line="240" w:lineRule="auto"/>
              <w:jc w:val="center"/>
              <w:rPr>
                <w:sz w:val="20"/>
                <w:lang w:val="pl-PL" w:eastAsia="pl-PL"/>
              </w:rPr>
            </w:pPr>
            <w:r w:rsidRPr="00D54FF0">
              <w:rPr>
                <w:sz w:val="20"/>
                <w:lang w:val="pl-PL" w:eastAsia="pl-PL"/>
              </w:rPr>
              <w:t>Lata</w:t>
            </w:r>
          </w:p>
        </w:tc>
        <w:tc>
          <w:tcPr>
            <w:tcW w:w="853" w:type="pct"/>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14:paraId="1DB64277" w14:textId="77777777" w:rsidR="00B6311F" w:rsidRPr="00D54FF0" w:rsidRDefault="00B6311F" w:rsidP="00B6311F">
            <w:pPr>
              <w:spacing w:line="240" w:lineRule="auto"/>
              <w:jc w:val="center"/>
              <w:rPr>
                <w:sz w:val="20"/>
                <w:lang w:val="pl-PL" w:eastAsia="pl-PL"/>
              </w:rPr>
            </w:pPr>
          </w:p>
          <w:p w14:paraId="7420A060" w14:textId="77777777" w:rsidR="00B6311F" w:rsidRPr="00D54FF0" w:rsidRDefault="00B6311F" w:rsidP="00B6311F">
            <w:pPr>
              <w:spacing w:line="240" w:lineRule="auto"/>
              <w:jc w:val="center"/>
              <w:rPr>
                <w:sz w:val="20"/>
                <w:lang w:val="pl-PL" w:eastAsia="pl-PL"/>
              </w:rPr>
            </w:pPr>
            <w:r w:rsidRPr="00D54FF0">
              <w:rPr>
                <w:sz w:val="20"/>
                <w:lang w:val="pl-PL" w:eastAsia="pl-PL"/>
              </w:rPr>
              <w:t>2016-2018</w:t>
            </w:r>
          </w:p>
        </w:tc>
        <w:tc>
          <w:tcPr>
            <w:tcW w:w="931" w:type="pct"/>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22B57837" w14:textId="77777777" w:rsidR="00B6311F" w:rsidRPr="00D54FF0" w:rsidRDefault="00B6311F" w:rsidP="00B6311F">
            <w:pPr>
              <w:spacing w:line="240" w:lineRule="auto"/>
              <w:jc w:val="center"/>
              <w:rPr>
                <w:sz w:val="20"/>
                <w:lang w:val="pl-PL" w:eastAsia="pl-PL"/>
              </w:rPr>
            </w:pPr>
          </w:p>
          <w:p w14:paraId="26D19AD7" w14:textId="77777777" w:rsidR="00B6311F" w:rsidRPr="00D54FF0" w:rsidRDefault="00B6311F" w:rsidP="00B6311F">
            <w:pPr>
              <w:spacing w:line="240" w:lineRule="auto"/>
              <w:jc w:val="center"/>
              <w:rPr>
                <w:sz w:val="20"/>
                <w:lang w:val="pl-PL" w:eastAsia="pl-PL"/>
              </w:rPr>
            </w:pPr>
            <w:r w:rsidRPr="00D54FF0">
              <w:rPr>
                <w:sz w:val="20"/>
                <w:lang w:val="pl-PL" w:eastAsia="pl-PL"/>
              </w:rPr>
              <w:t>2019-2021</w:t>
            </w:r>
          </w:p>
        </w:tc>
        <w:tc>
          <w:tcPr>
            <w:tcW w:w="980" w:type="pct"/>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522E012C" w14:textId="77777777" w:rsidR="00B6311F" w:rsidRPr="00D54FF0" w:rsidRDefault="00B6311F" w:rsidP="00B6311F">
            <w:pPr>
              <w:spacing w:line="240" w:lineRule="auto"/>
              <w:jc w:val="center"/>
              <w:rPr>
                <w:sz w:val="20"/>
                <w:lang w:val="pl-PL" w:eastAsia="pl-PL"/>
              </w:rPr>
            </w:pPr>
          </w:p>
          <w:p w14:paraId="49EFD15F" w14:textId="77777777" w:rsidR="00B6311F" w:rsidRPr="00D54FF0" w:rsidRDefault="00B6311F" w:rsidP="00B6311F">
            <w:pPr>
              <w:spacing w:line="240" w:lineRule="auto"/>
              <w:jc w:val="center"/>
              <w:rPr>
                <w:sz w:val="20"/>
                <w:lang w:val="pl-PL" w:eastAsia="pl-PL"/>
              </w:rPr>
            </w:pPr>
            <w:r w:rsidRPr="00D54FF0">
              <w:rPr>
                <w:sz w:val="20"/>
                <w:lang w:val="pl-PL" w:eastAsia="pl-PL"/>
              </w:rPr>
              <w:t xml:space="preserve">2022 </w:t>
            </w:r>
            <w:r w:rsidRPr="0017255F">
              <w:rPr>
                <w:sz w:val="20"/>
                <w:lang w:val="pl-PL" w:eastAsia="pl-PL"/>
              </w:rPr>
              <w:t>-2023</w:t>
            </w:r>
          </w:p>
        </w:tc>
        <w:tc>
          <w:tcPr>
            <w:tcW w:w="774" w:type="pct"/>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104001EE" w14:textId="77777777" w:rsidR="00B6311F" w:rsidRPr="00D54FF0" w:rsidRDefault="00B6311F" w:rsidP="00B6311F">
            <w:pPr>
              <w:spacing w:line="240" w:lineRule="auto"/>
              <w:jc w:val="center"/>
              <w:rPr>
                <w:sz w:val="20"/>
                <w:lang w:val="pl-PL" w:eastAsia="pl-PL"/>
              </w:rPr>
            </w:pPr>
          </w:p>
          <w:p w14:paraId="0296C7D4" w14:textId="77777777" w:rsidR="00B6311F" w:rsidRPr="00D54FF0" w:rsidRDefault="00B6311F" w:rsidP="00B6311F">
            <w:pPr>
              <w:spacing w:line="240" w:lineRule="auto"/>
              <w:jc w:val="center"/>
              <w:rPr>
                <w:sz w:val="20"/>
                <w:lang w:val="pl-PL" w:eastAsia="pl-PL"/>
              </w:rPr>
            </w:pPr>
            <w:r w:rsidRPr="00D54FF0">
              <w:rPr>
                <w:sz w:val="20"/>
                <w:lang w:val="pl-PL" w:eastAsia="pl-PL"/>
              </w:rPr>
              <w:t>RAZEM 2016-</w:t>
            </w:r>
            <w:r w:rsidRPr="0017255F">
              <w:rPr>
                <w:sz w:val="20"/>
                <w:lang w:val="pl-PL" w:eastAsia="pl-PL"/>
              </w:rPr>
              <w:t>2023</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D99795"/>
            <w:vAlign w:val="center"/>
            <w:hideMark/>
          </w:tcPr>
          <w:p w14:paraId="6D7CC49D" w14:textId="77777777" w:rsidR="00B6311F" w:rsidRPr="00D54FF0" w:rsidRDefault="00B6311F" w:rsidP="00B6311F">
            <w:pPr>
              <w:spacing w:line="240" w:lineRule="auto"/>
              <w:jc w:val="left"/>
              <w:rPr>
                <w:sz w:val="20"/>
                <w:lang w:val="pl-PL" w:eastAsia="pl-PL"/>
              </w:rPr>
            </w:pPr>
          </w:p>
          <w:p w14:paraId="668FA881" w14:textId="77777777" w:rsidR="00B6311F" w:rsidRPr="00D54FF0" w:rsidRDefault="00B6311F" w:rsidP="00B6311F">
            <w:pPr>
              <w:spacing w:line="240" w:lineRule="auto"/>
              <w:jc w:val="left"/>
              <w:rPr>
                <w:sz w:val="20"/>
                <w:lang w:val="pl-PL" w:eastAsia="pl-PL"/>
              </w:rPr>
            </w:pPr>
          </w:p>
          <w:p w14:paraId="30405C2B" w14:textId="77777777" w:rsidR="00B6311F" w:rsidRPr="00D54FF0" w:rsidRDefault="00B6311F" w:rsidP="00B6311F">
            <w:pPr>
              <w:spacing w:line="240" w:lineRule="auto"/>
              <w:jc w:val="left"/>
              <w:rPr>
                <w:sz w:val="20"/>
                <w:lang w:val="pl-PL" w:eastAsia="pl-PL"/>
              </w:rPr>
            </w:pPr>
            <w:r w:rsidRPr="00D54FF0">
              <w:rPr>
                <w:sz w:val="18"/>
                <w:lang w:val="pl-PL" w:eastAsia="pl-PL"/>
              </w:rPr>
              <w:t>Poddziałanie/zakres Programu</w:t>
            </w:r>
          </w:p>
        </w:tc>
      </w:tr>
      <w:tr w:rsidR="00B6311F" w:rsidRPr="00D54FF0" w14:paraId="549A6E0F" w14:textId="77777777" w:rsidTr="00D328CA">
        <w:trPr>
          <w:trHeight w:val="3096"/>
        </w:trPr>
        <w:tc>
          <w:tcPr>
            <w:tcW w:w="572" w:type="pct"/>
            <w:gridSpan w:val="2"/>
            <w:vMerge/>
            <w:tcBorders>
              <w:left w:val="single" w:sz="4" w:space="0" w:color="auto"/>
              <w:bottom w:val="single" w:sz="4" w:space="0" w:color="auto"/>
              <w:right w:val="single" w:sz="4" w:space="0" w:color="auto"/>
            </w:tcBorders>
            <w:vAlign w:val="center"/>
            <w:hideMark/>
          </w:tcPr>
          <w:p w14:paraId="56753588"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shd w:val="clear" w:color="auto" w:fill="FCD5B4"/>
            <w:vAlign w:val="center"/>
            <w:hideMark/>
          </w:tcPr>
          <w:p w14:paraId="6993927F" w14:textId="77777777" w:rsidR="00B6311F" w:rsidRPr="00D54FF0" w:rsidRDefault="00B6311F" w:rsidP="00B6311F">
            <w:pPr>
              <w:spacing w:line="240" w:lineRule="auto"/>
              <w:jc w:val="left"/>
              <w:rPr>
                <w:sz w:val="18"/>
                <w:lang w:val="pl-PL" w:eastAsia="pl-PL"/>
              </w:rPr>
            </w:pPr>
            <w:r w:rsidRPr="00D54FF0">
              <w:rPr>
                <w:sz w:val="18"/>
                <w:lang w:val="pl-PL" w:eastAsia="pl-PL"/>
              </w:rPr>
              <w:t>Nazwa wskaźnika</w:t>
            </w:r>
          </w:p>
        </w:tc>
        <w:tc>
          <w:tcPr>
            <w:tcW w:w="233" w:type="pct"/>
            <w:gridSpan w:val="2"/>
            <w:tcBorders>
              <w:top w:val="single" w:sz="4" w:space="0" w:color="auto"/>
              <w:left w:val="single" w:sz="4" w:space="0" w:color="auto"/>
              <w:bottom w:val="single" w:sz="4" w:space="0" w:color="auto"/>
              <w:right w:val="single" w:sz="4" w:space="0" w:color="auto"/>
            </w:tcBorders>
            <w:shd w:val="clear" w:color="auto" w:fill="FCD5B4"/>
            <w:vAlign w:val="center"/>
            <w:hideMark/>
          </w:tcPr>
          <w:p w14:paraId="5D680826" w14:textId="77777777" w:rsidR="00B6311F" w:rsidRPr="00D54FF0" w:rsidRDefault="00B6311F" w:rsidP="00B6311F">
            <w:pPr>
              <w:spacing w:line="240" w:lineRule="auto"/>
              <w:jc w:val="left"/>
              <w:rPr>
                <w:sz w:val="18"/>
                <w:lang w:val="pl-PL" w:eastAsia="pl-PL"/>
              </w:rPr>
            </w:pPr>
            <w:r w:rsidRPr="00D54FF0">
              <w:rPr>
                <w:sz w:val="18"/>
                <w:lang w:val="pl-PL" w:eastAsia="pl-PL"/>
              </w:rPr>
              <w:t xml:space="preserve">Wartość z jednostką miary </w:t>
            </w:r>
          </w:p>
        </w:tc>
        <w:tc>
          <w:tcPr>
            <w:tcW w:w="242" w:type="pct"/>
            <w:gridSpan w:val="3"/>
            <w:tcBorders>
              <w:top w:val="single" w:sz="4" w:space="0" w:color="auto"/>
              <w:left w:val="single" w:sz="4" w:space="0" w:color="auto"/>
              <w:bottom w:val="single" w:sz="4" w:space="0" w:color="auto"/>
              <w:right w:val="single" w:sz="4" w:space="0" w:color="auto"/>
            </w:tcBorders>
            <w:shd w:val="clear" w:color="auto" w:fill="FCD5B4"/>
            <w:vAlign w:val="center"/>
            <w:hideMark/>
          </w:tcPr>
          <w:p w14:paraId="7B0D76DD" w14:textId="77777777" w:rsidR="00B6311F" w:rsidRPr="00D54FF0" w:rsidRDefault="00B6311F" w:rsidP="00B6311F">
            <w:pPr>
              <w:spacing w:line="240" w:lineRule="auto"/>
              <w:jc w:val="left"/>
              <w:rPr>
                <w:sz w:val="18"/>
                <w:lang w:val="pl-PL" w:eastAsia="pl-PL"/>
              </w:rPr>
            </w:pPr>
            <w:r w:rsidRPr="00D54FF0">
              <w:rPr>
                <w:sz w:val="18"/>
                <w:lang w:val="pl-PL" w:eastAsia="pl-PL"/>
              </w:rPr>
              <w:t>% realizacji wskaźnika narastająco</w:t>
            </w:r>
          </w:p>
        </w:tc>
        <w:tc>
          <w:tcPr>
            <w:tcW w:w="378"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4E95ED0D" w14:textId="77777777" w:rsidR="00B6311F" w:rsidRPr="00D54FF0" w:rsidRDefault="00B6311F" w:rsidP="00B6311F">
            <w:pPr>
              <w:spacing w:line="240" w:lineRule="auto"/>
              <w:jc w:val="left"/>
              <w:rPr>
                <w:sz w:val="18"/>
                <w:lang w:val="pl-PL" w:eastAsia="pl-PL"/>
              </w:rPr>
            </w:pPr>
            <w:r w:rsidRPr="00D54FF0">
              <w:rPr>
                <w:sz w:val="18"/>
                <w:lang w:val="pl-PL" w:eastAsia="pl-PL"/>
              </w:rPr>
              <w:t xml:space="preserve">Planowane wsparcie w </w:t>
            </w:r>
          </w:p>
        </w:tc>
        <w:tc>
          <w:tcPr>
            <w:tcW w:w="304"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68B3F3CC" w14:textId="77777777" w:rsidR="00B6311F" w:rsidRPr="00D54FF0" w:rsidRDefault="00B6311F" w:rsidP="00B6311F">
            <w:pPr>
              <w:spacing w:line="240" w:lineRule="auto"/>
              <w:jc w:val="left"/>
              <w:rPr>
                <w:sz w:val="18"/>
                <w:lang w:val="pl-PL" w:eastAsia="pl-PL"/>
              </w:rPr>
            </w:pPr>
            <w:r w:rsidRPr="00D54FF0">
              <w:rPr>
                <w:sz w:val="18"/>
                <w:lang w:val="pl-PL" w:eastAsia="pl-PL"/>
              </w:rPr>
              <w:t>Wartość z jednostką miary</w:t>
            </w:r>
          </w:p>
        </w:tc>
        <w:tc>
          <w:tcPr>
            <w:tcW w:w="195"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5A9CBE69" w14:textId="77777777" w:rsidR="00B6311F" w:rsidRPr="00D54FF0" w:rsidRDefault="00B6311F" w:rsidP="00B6311F">
            <w:pPr>
              <w:spacing w:line="240" w:lineRule="auto"/>
              <w:jc w:val="left"/>
              <w:rPr>
                <w:sz w:val="18"/>
                <w:lang w:val="pl-PL" w:eastAsia="pl-PL"/>
              </w:rPr>
            </w:pPr>
            <w:r w:rsidRPr="00D54FF0">
              <w:rPr>
                <w:sz w:val="18"/>
                <w:lang w:val="pl-PL" w:eastAsia="pl-PL"/>
              </w:rPr>
              <w:t>% realizacji wskaźnika narastająco</w:t>
            </w:r>
          </w:p>
        </w:tc>
        <w:tc>
          <w:tcPr>
            <w:tcW w:w="433" w:type="pct"/>
            <w:gridSpan w:val="2"/>
            <w:tcBorders>
              <w:top w:val="single" w:sz="4" w:space="0" w:color="auto"/>
              <w:left w:val="single" w:sz="4" w:space="0" w:color="auto"/>
              <w:bottom w:val="single" w:sz="4" w:space="0" w:color="auto"/>
              <w:right w:val="single" w:sz="4" w:space="0" w:color="auto"/>
            </w:tcBorders>
            <w:shd w:val="clear" w:color="auto" w:fill="FCD5B4"/>
            <w:vAlign w:val="center"/>
            <w:hideMark/>
          </w:tcPr>
          <w:p w14:paraId="4A41B229" w14:textId="77777777" w:rsidR="00B6311F" w:rsidRPr="00D54FF0" w:rsidRDefault="00B6311F" w:rsidP="00B6311F">
            <w:pPr>
              <w:spacing w:line="240" w:lineRule="auto"/>
              <w:jc w:val="left"/>
              <w:rPr>
                <w:sz w:val="18"/>
                <w:lang w:val="pl-PL" w:eastAsia="pl-PL"/>
              </w:rPr>
            </w:pPr>
            <w:r w:rsidRPr="00D54FF0">
              <w:rPr>
                <w:sz w:val="18"/>
                <w:lang w:val="pl-PL" w:eastAsia="pl-PL"/>
              </w:rPr>
              <w:t xml:space="preserve">Planowane wsparcie w </w:t>
            </w:r>
          </w:p>
        </w:tc>
        <w:tc>
          <w:tcPr>
            <w:tcW w:w="284" w:type="pct"/>
            <w:gridSpan w:val="2"/>
            <w:tcBorders>
              <w:top w:val="single" w:sz="4" w:space="0" w:color="auto"/>
              <w:left w:val="single" w:sz="4" w:space="0" w:color="auto"/>
              <w:bottom w:val="single" w:sz="4" w:space="0" w:color="auto"/>
              <w:right w:val="single" w:sz="4" w:space="0" w:color="auto"/>
            </w:tcBorders>
            <w:shd w:val="clear" w:color="auto" w:fill="FCD5B4"/>
            <w:vAlign w:val="center"/>
            <w:hideMark/>
          </w:tcPr>
          <w:p w14:paraId="555CBDF0" w14:textId="77777777" w:rsidR="00B6311F" w:rsidRPr="00D54FF0" w:rsidRDefault="00B6311F" w:rsidP="00B6311F">
            <w:pPr>
              <w:spacing w:line="240" w:lineRule="auto"/>
              <w:jc w:val="left"/>
              <w:rPr>
                <w:sz w:val="18"/>
                <w:lang w:val="pl-PL" w:eastAsia="pl-PL"/>
              </w:rPr>
            </w:pPr>
            <w:r w:rsidRPr="00D54FF0">
              <w:rPr>
                <w:sz w:val="18"/>
                <w:lang w:val="pl-PL" w:eastAsia="pl-PL"/>
              </w:rPr>
              <w:t>Wartość z jednostką miary</w:t>
            </w:r>
          </w:p>
        </w:tc>
        <w:tc>
          <w:tcPr>
            <w:tcW w:w="258"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61EF815E" w14:textId="77777777" w:rsidR="00B6311F" w:rsidRPr="00D54FF0" w:rsidRDefault="00B6311F" w:rsidP="00B6311F">
            <w:pPr>
              <w:spacing w:line="240" w:lineRule="auto"/>
              <w:jc w:val="left"/>
              <w:rPr>
                <w:sz w:val="18"/>
                <w:lang w:val="pl-PL" w:eastAsia="pl-PL"/>
              </w:rPr>
            </w:pPr>
            <w:r w:rsidRPr="00D54FF0">
              <w:rPr>
                <w:sz w:val="18"/>
                <w:lang w:val="pl-PL" w:eastAsia="pl-PL"/>
              </w:rPr>
              <w:t>% realizacji wskaźnika narastająco</w:t>
            </w:r>
          </w:p>
        </w:tc>
        <w:tc>
          <w:tcPr>
            <w:tcW w:w="438"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3C42E38B" w14:textId="77777777" w:rsidR="00B6311F" w:rsidRPr="00D54FF0" w:rsidRDefault="00B6311F" w:rsidP="00B6311F">
            <w:pPr>
              <w:spacing w:line="240" w:lineRule="auto"/>
              <w:jc w:val="left"/>
              <w:rPr>
                <w:sz w:val="18"/>
                <w:lang w:val="pl-PL" w:eastAsia="pl-PL"/>
              </w:rPr>
            </w:pPr>
            <w:r w:rsidRPr="00D54FF0">
              <w:rPr>
                <w:sz w:val="18"/>
                <w:lang w:val="pl-PL" w:eastAsia="pl-PL"/>
              </w:rPr>
              <w:t xml:space="preserve">Planowane wsparcie </w:t>
            </w:r>
          </w:p>
        </w:tc>
        <w:tc>
          <w:tcPr>
            <w:tcW w:w="243"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6D2010A7" w14:textId="77777777" w:rsidR="00B6311F" w:rsidRPr="00D54FF0" w:rsidRDefault="00B6311F" w:rsidP="00B6311F">
            <w:pPr>
              <w:spacing w:line="240" w:lineRule="auto"/>
              <w:jc w:val="left"/>
              <w:rPr>
                <w:sz w:val="18"/>
                <w:lang w:val="pl-PL" w:eastAsia="pl-PL"/>
              </w:rPr>
            </w:pPr>
            <w:r w:rsidRPr="00D54FF0">
              <w:rPr>
                <w:sz w:val="18"/>
                <w:lang w:val="pl-PL" w:eastAsia="pl-PL"/>
              </w:rPr>
              <w:t>Razem wartość wskaźników</w:t>
            </w:r>
          </w:p>
        </w:tc>
        <w:tc>
          <w:tcPr>
            <w:tcW w:w="531" w:type="pct"/>
            <w:tcBorders>
              <w:top w:val="single" w:sz="4" w:space="0" w:color="auto"/>
              <w:left w:val="single" w:sz="4" w:space="0" w:color="auto"/>
              <w:bottom w:val="single" w:sz="4" w:space="0" w:color="auto"/>
              <w:right w:val="single" w:sz="4" w:space="0" w:color="auto"/>
            </w:tcBorders>
            <w:shd w:val="clear" w:color="auto" w:fill="FCD5B4"/>
            <w:vAlign w:val="center"/>
            <w:hideMark/>
          </w:tcPr>
          <w:p w14:paraId="022BC99D" w14:textId="77777777" w:rsidR="00B6311F" w:rsidRPr="00D54FF0" w:rsidRDefault="00B6311F" w:rsidP="00B6311F">
            <w:pPr>
              <w:spacing w:line="240" w:lineRule="auto"/>
              <w:jc w:val="left"/>
              <w:rPr>
                <w:sz w:val="18"/>
                <w:lang w:val="pl-PL" w:eastAsia="pl-PL"/>
              </w:rPr>
            </w:pPr>
            <w:r w:rsidRPr="00D54FF0">
              <w:rPr>
                <w:sz w:val="18"/>
                <w:lang w:val="pl-PL" w:eastAsia="pl-PL"/>
              </w:rPr>
              <w:t xml:space="preserve">Razem planowane wsparcie </w:t>
            </w: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64E231B9" w14:textId="77777777" w:rsidR="00B6311F" w:rsidRPr="00D54FF0" w:rsidRDefault="00B6311F" w:rsidP="00B6311F">
            <w:pPr>
              <w:spacing w:line="240" w:lineRule="auto"/>
              <w:jc w:val="left"/>
              <w:rPr>
                <w:sz w:val="20"/>
                <w:lang w:val="pl-PL" w:eastAsia="pl-PL"/>
              </w:rPr>
            </w:pPr>
          </w:p>
        </w:tc>
      </w:tr>
      <w:tr w:rsidR="00B6311F" w:rsidRPr="00D54FF0" w14:paraId="794E0E2F" w14:textId="77777777" w:rsidTr="00D328CA">
        <w:trPr>
          <w:trHeight w:val="546"/>
        </w:trPr>
        <w:tc>
          <w:tcPr>
            <w:tcW w:w="5000" w:type="pct"/>
            <w:gridSpan w:val="22"/>
            <w:tcBorders>
              <w:top w:val="single" w:sz="4" w:space="0" w:color="auto"/>
              <w:left w:val="single" w:sz="4" w:space="0" w:color="auto"/>
              <w:bottom w:val="single" w:sz="4" w:space="0" w:color="auto"/>
              <w:right w:val="single" w:sz="4" w:space="0" w:color="auto"/>
            </w:tcBorders>
            <w:shd w:val="clear" w:color="auto" w:fill="D99795"/>
            <w:vAlign w:val="center"/>
            <w:hideMark/>
          </w:tcPr>
          <w:p w14:paraId="437D1CDA" w14:textId="77777777" w:rsidR="00B6311F" w:rsidRPr="00D54FF0" w:rsidRDefault="00B6311F" w:rsidP="00B6311F">
            <w:pPr>
              <w:spacing w:line="240" w:lineRule="auto"/>
              <w:jc w:val="left"/>
              <w:rPr>
                <w:sz w:val="20"/>
                <w:lang w:val="pl-PL" w:eastAsia="pl-PL"/>
              </w:rPr>
            </w:pPr>
          </w:p>
          <w:p w14:paraId="31C8A426" w14:textId="77777777" w:rsidR="00B6311F" w:rsidRPr="00D54FF0" w:rsidRDefault="00B6311F" w:rsidP="00B6311F">
            <w:pPr>
              <w:spacing w:line="240" w:lineRule="auto"/>
              <w:jc w:val="left"/>
              <w:rPr>
                <w:sz w:val="20"/>
                <w:lang w:val="pl-PL" w:eastAsia="pl-PL"/>
              </w:rPr>
            </w:pPr>
            <w:r w:rsidRPr="00D54FF0">
              <w:rPr>
                <w:sz w:val="20"/>
                <w:lang w:val="pl-PL" w:eastAsia="pl-PL"/>
              </w:rPr>
              <w:t>Cel szczegółowy 2.1. ROZWÓJ INFRASTRUKTURY TURYSTYCZNEJ, I  REKREACYJNEJ</w:t>
            </w:r>
          </w:p>
        </w:tc>
      </w:tr>
      <w:tr w:rsidR="00B6311F" w:rsidRPr="00D54FF0" w14:paraId="1CCD956A" w14:textId="77777777" w:rsidTr="00D328CA">
        <w:trPr>
          <w:trHeight w:val="1102"/>
        </w:trPr>
        <w:tc>
          <w:tcPr>
            <w:tcW w:w="572" w:type="pct"/>
            <w:gridSpan w:val="2"/>
            <w:vMerge w:val="restart"/>
            <w:tcBorders>
              <w:top w:val="single" w:sz="4" w:space="0" w:color="auto"/>
              <w:left w:val="single" w:sz="4" w:space="0" w:color="auto"/>
              <w:right w:val="single" w:sz="4" w:space="0" w:color="auto"/>
            </w:tcBorders>
            <w:vAlign w:val="center"/>
            <w:hideMark/>
          </w:tcPr>
          <w:p w14:paraId="42830CBF" w14:textId="77777777" w:rsidR="00B6311F" w:rsidRPr="00D54FF0" w:rsidRDefault="00B6311F" w:rsidP="00B6311F">
            <w:pPr>
              <w:spacing w:line="240" w:lineRule="auto"/>
              <w:jc w:val="left"/>
              <w:rPr>
                <w:sz w:val="20"/>
                <w:lang w:val="pl-PL" w:eastAsia="pl-PL"/>
              </w:rPr>
            </w:pPr>
            <w:r w:rsidRPr="00D54FF0">
              <w:rPr>
                <w:sz w:val="20"/>
                <w:lang w:val="pl-PL" w:eastAsia="pl-PL"/>
              </w:rPr>
              <w:t>Cel szczegółowy 2.1. Rozwój infrastruktury turystycznej,   rekreacyjnej, kulturalnej</w:t>
            </w:r>
          </w:p>
        </w:tc>
        <w:tc>
          <w:tcPr>
            <w:tcW w:w="556" w:type="pct"/>
            <w:gridSpan w:val="3"/>
            <w:tcBorders>
              <w:top w:val="single" w:sz="4" w:space="0" w:color="auto"/>
              <w:left w:val="single" w:sz="4" w:space="0" w:color="auto"/>
              <w:bottom w:val="single" w:sz="4" w:space="0" w:color="auto"/>
              <w:right w:val="single" w:sz="4" w:space="0" w:color="auto"/>
            </w:tcBorders>
            <w:vAlign w:val="center"/>
          </w:tcPr>
          <w:p w14:paraId="388CD5FA" w14:textId="77777777" w:rsidR="00B6311F" w:rsidRPr="00D54FF0" w:rsidRDefault="00B6311F" w:rsidP="00B6311F">
            <w:pPr>
              <w:spacing w:line="240" w:lineRule="auto"/>
              <w:jc w:val="left"/>
              <w:rPr>
                <w:sz w:val="20"/>
                <w:lang w:val="pl-PL" w:eastAsia="pl-PL"/>
              </w:rPr>
            </w:pPr>
            <w:r w:rsidRPr="00D54FF0">
              <w:rPr>
                <w:sz w:val="20"/>
                <w:lang w:val="pl-PL" w:eastAsia="pl-PL"/>
              </w:rPr>
              <w:t>Liczba nowych obiektów infrastruktury turystycznej i rekreacyjnej</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0DF9A274" w14:textId="77777777" w:rsidR="00B6311F" w:rsidRPr="00D54FF0" w:rsidRDefault="00B6311F" w:rsidP="00B6311F">
            <w:pPr>
              <w:spacing w:line="240" w:lineRule="auto"/>
              <w:jc w:val="center"/>
              <w:rPr>
                <w:sz w:val="20"/>
                <w:lang w:val="pl-PL" w:eastAsia="pl-PL"/>
              </w:rPr>
            </w:pPr>
            <w:r w:rsidRPr="00D54FF0">
              <w:rPr>
                <w:sz w:val="20"/>
                <w:lang w:val="pl-PL" w:eastAsia="pl-PL"/>
              </w:rPr>
              <w:t>4 szt.</w:t>
            </w:r>
          </w:p>
        </w:tc>
        <w:tc>
          <w:tcPr>
            <w:tcW w:w="242" w:type="pct"/>
            <w:gridSpan w:val="3"/>
            <w:tcBorders>
              <w:top w:val="single" w:sz="4" w:space="0" w:color="auto"/>
              <w:left w:val="single" w:sz="4" w:space="0" w:color="auto"/>
              <w:bottom w:val="single" w:sz="4" w:space="0" w:color="auto"/>
              <w:right w:val="single" w:sz="4" w:space="0" w:color="auto"/>
            </w:tcBorders>
            <w:vAlign w:val="center"/>
            <w:hideMark/>
          </w:tcPr>
          <w:p w14:paraId="3CD9EC52" w14:textId="77777777" w:rsidR="00B6311F" w:rsidRPr="0017255F" w:rsidRDefault="00B6311F" w:rsidP="00B6311F">
            <w:pPr>
              <w:spacing w:line="240" w:lineRule="auto"/>
              <w:jc w:val="left"/>
              <w:rPr>
                <w:sz w:val="20"/>
                <w:lang w:val="pl-PL" w:eastAsia="pl-PL"/>
              </w:rPr>
            </w:pPr>
            <w:r w:rsidRPr="0017255F">
              <w:rPr>
                <w:sz w:val="20"/>
                <w:lang w:val="pl-PL" w:eastAsia="pl-PL"/>
              </w:rPr>
              <w:t>40%</w:t>
            </w:r>
          </w:p>
        </w:tc>
        <w:tc>
          <w:tcPr>
            <w:tcW w:w="378" w:type="pct"/>
            <w:tcBorders>
              <w:top w:val="single" w:sz="4" w:space="0" w:color="auto"/>
              <w:left w:val="single" w:sz="4" w:space="0" w:color="auto"/>
              <w:bottom w:val="single" w:sz="4" w:space="0" w:color="auto"/>
              <w:right w:val="single" w:sz="4" w:space="0" w:color="auto"/>
            </w:tcBorders>
            <w:vAlign w:val="center"/>
            <w:hideMark/>
          </w:tcPr>
          <w:p w14:paraId="0F4BD7C4" w14:textId="77777777" w:rsidR="00B6311F" w:rsidRPr="0017255F" w:rsidRDefault="00B6311F" w:rsidP="00B6311F">
            <w:pPr>
              <w:spacing w:line="240" w:lineRule="auto"/>
              <w:rPr>
                <w:sz w:val="20"/>
                <w:szCs w:val="18"/>
              </w:rPr>
            </w:pPr>
            <w:r w:rsidRPr="0017255F">
              <w:rPr>
                <w:sz w:val="20"/>
                <w:szCs w:val="18"/>
              </w:rPr>
              <w:t>276 583,</w:t>
            </w:r>
          </w:p>
          <w:p w14:paraId="6BA122BD" w14:textId="77777777" w:rsidR="00B6311F" w:rsidRPr="0017255F" w:rsidRDefault="00B6311F" w:rsidP="00B6311F">
            <w:pPr>
              <w:spacing w:line="240" w:lineRule="auto"/>
              <w:jc w:val="left"/>
              <w:rPr>
                <w:sz w:val="20"/>
                <w:szCs w:val="18"/>
              </w:rPr>
            </w:pPr>
            <w:r w:rsidRPr="0017255F">
              <w:rPr>
                <w:sz w:val="20"/>
                <w:szCs w:val="18"/>
              </w:rPr>
              <w:t>55 €</w:t>
            </w:r>
          </w:p>
          <w:p w14:paraId="1FBE90C4" w14:textId="77777777" w:rsidR="00B6311F" w:rsidRPr="0017255F" w:rsidRDefault="00B6311F" w:rsidP="00B6311F">
            <w:pPr>
              <w:spacing w:line="240" w:lineRule="auto"/>
              <w:jc w:val="left"/>
              <w:rPr>
                <w:sz w:val="16"/>
                <w:szCs w:val="16"/>
                <w:lang w:val="pl-PL" w:eastAsia="pl-PL"/>
              </w:rPr>
            </w:pPr>
            <w:r w:rsidRPr="0017255F">
              <w:rPr>
                <w:sz w:val="18"/>
                <w:szCs w:val="16"/>
                <w:lang w:val="pl-PL" w:eastAsia="pl-PL"/>
              </w:rPr>
              <w:t>(1 106 334,21 zł)</w:t>
            </w:r>
          </w:p>
          <w:p w14:paraId="6CC47C74" w14:textId="77777777" w:rsidR="00B6311F" w:rsidRPr="0017255F" w:rsidRDefault="00B6311F" w:rsidP="00B6311F">
            <w:pPr>
              <w:spacing w:line="240" w:lineRule="auto"/>
              <w:jc w:val="left"/>
              <w:rPr>
                <w:sz w:val="20"/>
                <w:lang w:val="pl-PL" w:eastAsia="pl-PL"/>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48E75265" w14:textId="77777777" w:rsidR="00B6311F" w:rsidRPr="0017255F" w:rsidRDefault="00B6311F" w:rsidP="00B6311F">
            <w:pPr>
              <w:spacing w:line="240" w:lineRule="auto"/>
              <w:jc w:val="left"/>
              <w:rPr>
                <w:sz w:val="20"/>
                <w:lang w:val="pl-PL" w:eastAsia="pl-PL"/>
              </w:rPr>
            </w:pPr>
            <w:r w:rsidRPr="0017255F">
              <w:rPr>
                <w:sz w:val="20"/>
                <w:lang w:val="pl-PL" w:eastAsia="pl-PL"/>
              </w:rPr>
              <w:t>2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6D50C807" w14:textId="77777777" w:rsidR="00B6311F" w:rsidRPr="0017255F" w:rsidRDefault="00B6311F" w:rsidP="00B6311F">
            <w:pPr>
              <w:spacing w:line="240" w:lineRule="auto"/>
              <w:jc w:val="left"/>
              <w:rPr>
                <w:sz w:val="20"/>
                <w:lang w:val="pl-PL" w:eastAsia="pl-PL"/>
              </w:rPr>
            </w:pPr>
            <w:r w:rsidRPr="0017255F">
              <w:rPr>
                <w:sz w:val="20"/>
                <w:lang w:val="pl-PL" w:eastAsia="pl-PL"/>
              </w:rPr>
              <w:t>60%</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4F169E7E" w14:textId="77777777" w:rsidR="00B6311F" w:rsidRPr="0017255F" w:rsidRDefault="00B6311F" w:rsidP="00B6311F">
            <w:pPr>
              <w:spacing w:line="240" w:lineRule="auto"/>
              <w:jc w:val="left"/>
              <w:rPr>
                <w:sz w:val="20"/>
                <w:szCs w:val="18"/>
              </w:rPr>
            </w:pPr>
            <w:r w:rsidRPr="0017255F">
              <w:rPr>
                <w:sz w:val="20"/>
              </w:rPr>
              <w:t xml:space="preserve">98 416,45 </w:t>
            </w:r>
            <w:r w:rsidRPr="0017255F">
              <w:rPr>
                <w:sz w:val="20"/>
                <w:szCs w:val="18"/>
              </w:rPr>
              <w:t>€</w:t>
            </w:r>
          </w:p>
          <w:p w14:paraId="31CB1B9F" w14:textId="77777777" w:rsidR="00B6311F" w:rsidRPr="0017255F" w:rsidRDefault="00B6311F" w:rsidP="00B6311F">
            <w:pPr>
              <w:spacing w:line="240" w:lineRule="auto"/>
              <w:jc w:val="left"/>
              <w:rPr>
                <w:sz w:val="18"/>
                <w:lang w:val="pl-PL" w:eastAsia="pl-PL"/>
              </w:rPr>
            </w:pPr>
            <w:r w:rsidRPr="0017255F">
              <w:rPr>
                <w:sz w:val="18"/>
                <w:lang w:val="pl-PL" w:eastAsia="pl-PL"/>
              </w:rPr>
              <w:t>(393 665,79 zł)</w:t>
            </w:r>
          </w:p>
          <w:p w14:paraId="57EF600D" w14:textId="77777777" w:rsidR="00B6311F" w:rsidRPr="0017255F" w:rsidRDefault="00B6311F" w:rsidP="00B6311F">
            <w:pPr>
              <w:spacing w:line="240" w:lineRule="auto"/>
              <w:jc w:val="left"/>
              <w:rPr>
                <w:sz w:val="20"/>
                <w:lang w:val="pl-PL" w:eastAsia="pl-PL"/>
              </w:rPr>
            </w:pP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1544C2E5" w14:textId="77777777" w:rsidR="00B6311F" w:rsidRPr="0017255F" w:rsidRDefault="00B6311F" w:rsidP="00B6311F">
            <w:pPr>
              <w:spacing w:line="240" w:lineRule="auto"/>
              <w:jc w:val="left"/>
              <w:rPr>
                <w:sz w:val="20"/>
                <w:lang w:val="pl-PL" w:eastAsia="pl-PL"/>
              </w:rPr>
            </w:pPr>
            <w:r w:rsidRPr="0017255F">
              <w:rPr>
                <w:sz w:val="20"/>
                <w:lang w:val="pl-PL" w:eastAsia="pl-PL"/>
              </w:rPr>
              <w:t>4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09F57B73" w14:textId="77777777" w:rsidR="00B6311F" w:rsidRPr="0017255F" w:rsidRDefault="00B6311F" w:rsidP="00B6311F">
            <w:pPr>
              <w:spacing w:line="240" w:lineRule="auto"/>
              <w:jc w:val="left"/>
              <w:rPr>
                <w:sz w:val="20"/>
                <w:lang w:val="pl-PL" w:eastAsia="pl-PL"/>
              </w:rPr>
            </w:pPr>
            <w:r w:rsidRPr="0017255F">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298D9D5B" w14:textId="77777777" w:rsidR="00B6311F" w:rsidRPr="0017255F" w:rsidRDefault="00B6311F" w:rsidP="00B6311F">
            <w:pPr>
              <w:spacing w:line="240" w:lineRule="auto"/>
              <w:jc w:val="center"/>
              <w:rPr>
                <w:sz w:val="20"/>
                <w:lang w:val="pl-PL" w:eastAsia="pl-PL"/>
              </w:rPr>
            </w:pPr>
            <w:r w:rsidRPr="00F67B0F">
              <w:rPr>
                <w:color w:val="FF0000"/>
                <w:sz w:val="20"/>
                <w:lang w:val="pl-PL" w:eastAsia="pl-PL"/>
              </w:rPr>
              <w:t xml:space="preserve">145 500 </w:t>
            </w:r>
            <w:r w:rsidRPr="0017255F">
              <w:rPr>
                <w:sz w:val="20"/>
                <w:lang w:val="pl-PL" w:eastAsia="pl-PL"/>
              </w:rPr>
              <w:t>€</w:t>
            </w:r>
          </w:p>
          <w:p w14:paraId="38DA76D6" w14:textId="77777777" w:rsidR="00B6311F" w:rsidRPr="0017255F" w:rsidRDefault="00B6311F" w:rsidP="00B6311F">
            <w:pPr>
              <w:spacing w:line="240" w:lineRule="auto"/>
              <w:jc w:val="center"/>
              <w:rPr>
                <w:sz w:val="20"/>
                <w:lang w:val="pl-PL" w:eastAsia="pl-PL"/>
              </w:rPr>
            </w:pPr>
            <w:r w:rsidRPr="0017255F">
              <w:rPr>
                <w:sz w:val="20"/>
                <w:lang w:val="pl-PL" w:eastAsia="pl-PL"/>
              </w:rPr>
              <w:t>(</w:t>
            </w:r>
            <w:r w:rsidRPr="00F67B0F">
              <w:rPr>
                <w:color w:val="FF0000"/>
                <w:sz w:val="20"/>
                <w:lang w:val="pl-PL" w:eastAsia="pl-PL"/>
              </w:rPr>
              <w:t xml:space="preserve">582 000 </w:t>
            </w:r>
            <w:r w:rsidRPr="0017255F">
              <w:rPr>
                <w:sz w:val="20"/>
                <w:lang w:val="pl-PL" w:eastAsia="pl-PL"/>
              </w:rPr>
              <w:t>zł)</w:t>
            </w:r>
          </w:p>
          <w:p w14:paraId="300DD439" w14:textId="77777777" w:rsidR="00B6311F" w:rsidRPr="0017255F"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1D935870" w14:textId="77777777" w:rsidR="00B6311F" w:rsidRPr="0017255F" w:rsidRDefault="00B6311F" w:rsidP="00B6311F">
            <w:pPr>
              <w:spacing w:line="240" w:lineRule="auto"/>
              <w:jc w:val="center"/>
              <w:rPr>
                <w:sz w:val="20"/>
                <w:lang w:val="pl-PL" w:eastAsia="pl-PL"/>
              </w:rPr>
            </w:pPr>
            <w:r w:rsidRPr="0017255F">
              <w:rPr>
                <w:sz w:val="20"/>
                <w:lang w:val="pl-PL" w:eastAsia="pl-PL"/>
              </w:rPr>
              <w:t>10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38B49056" w14:textId="77777777" w:rsidR="00B6311F" w:rsidRDefault="00B6311F" w:rsidP="00B6311F">
            <w:pPr>
              <w:spacing w:line="240" w:lineRule="auto"/>
              <w:jc w:val="left"/>
              <w:rPr>
                <w:strike/>
                <w:sz w:val="18"/>
                <w:szCs w:val="18"/>
              </w:rPr>
            </w:pPr>
            <w:r w:rsidRPr="00B44D2C">
              <w:rPr>
                <w:strike/>
                <w:sz w:val="20"/>
              </w:rPr>
              <w:t xml:space="preserve">570 500 </w:t>
            </w:r>
            <w:r w:rsidRPr="00B44D2C">
              <w:rPr>
                <w:strike/>
                <w:sz w:val="18"/>
                <w:szCs w:val="18"/>
              </w:rPr>
              <w:t>€</w:t>
            </w:r>
          </w:p>
          <w:p w14:paraId="0212104F" w14:textId="77777777" w:rsidR="00B6311F" w:rsidRDefault="00B6311F" w:rsidP="00B6311F">
            <w:pPr>
              <w:spacing w:line="240" w:lineRule="auto"/>
              <w:jc w:val="left"/>
              <w:rPr>
                <w:color w:val="FF0000"/>
                <w:sz w:val="18"/>
                <w:szCs w:val="18"/>
              </w:rPr>
            </w:pPr>
            <w:r>
              <w:rPr>
                <w:color w:val="FF0000"/>
                <w:sz w:val="18"/>
                <w:szCs w:val="18"/>
              </w:rPr>
              <w:t xml:space="preserve">520 500 </w:t>
            </w:r>
            <w:r w:rsidRPr="00B44D2C">
              <w:rPr>
                <w:color w:val="FF0000"/>
                <w:sz w:val="18"/>
                <w:szCs w:val="18"/>
              </w:rPr>
              <w:t>€</w:t>
            </w:r>
          </w:p>
          <w:p w14:paraId="0A084ABE" w14:textId="77777777" w:rsidR="00B6311F" w:rsidRDefault="00B6311F" w:rsidP="00B6311F">
            <w:pPr>
              <w:spacing w:line="240" w:lineRule="auto"/>
              <w:jc w:val="left"/>
              <w:rPr>
                <w:strike/>
                <w:sz w:val="20"/>
                <w:lang w:val="pl-PL" w:eastAsia="pl-PL"/>
              </w:rPr>
            </w:pPr>
            <w:r w:rsidRPr="00B44D2C">
              <w:rPr>
                <w:strike/>
                <w:sz w:val="20"/>
                <w:lang w:val="pl-PL" w:eastAsia="pl-PL"/>
              </w:rPr>
              <w:t>(2 282 000 zł)</w:t>
            </w:r>
          </w:p>
          <w:p w14:paraId="7B281CA9" w14:textId="77777777" w:rsidR="00B6311F" w:rsidRPr="00B44D2C" w:rsidRDefault="00B6311F" w:rsidP="00B6311F">
            <w:pPr>
              <w:spacing w:line="240" w:lineRule="auto"/>
              <w:jc w:val="left"/>
              <w:rPr>
                <w:color w:val="FF0000"/>
                <w:sz w:val="20"/>
                <w:lang w:val="pl-PL" w:eastAsia="pl-PL"/>
              </w:rPr>
            </w:pPr>
            <w:r>
              <w:rPr>
                <w:color w:val="FF0000"/>
                <w:sz w:val="20"/>
                <w:lang w:val="pl-PL" w:eastAsia="pl-PL"/>
              </w:rPr>
              <w:t>2 082 000 zł</w:t>
            </w:r>
          </w:p>
          <w:p w14:paraId="4CE074B9" w14:textId="77777777" w:rsidR="00B6311F" w:rsidRPr="0017255F"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vAlign w:val="center"/>
            <w:hideMark/>
          </w:tcPr>
          <w:p w14:paraId="59EAB925" w14:textId="77777777" w:rsidR="00B6311F" w:rsidRPr="00D54FF0" w:rsidRDefault="00B6311F" w:rsidP="00B6311F">
            <w:pPr>
              <w:spacing w:line="240" w:lineRule="auto"/>
              <w:jc w:val="left"/>
              <w:rPr>
                <w:sz w:val="20"/>
                <w:lang w:val="pl-PL" w:eastAsia="pl-PL"/>
              </w:rPr>
            </w:pPr>
            <w:r w:rsidRPr="00D54FF0">
              <w:rPr>
                <w:sz w:val="20"/>
                <w:lang w:val="pl-PL" w:eastAsia="pl-PL"/>
              </w:rPr>
              <w:t xml:space="preserve">19.2 (6) </w:t>
            </w:r>
          </w:p>
        </w:tc>
      </w:tr>
      <w:tr w:rsidR="00B6311F" w:rsidRPr="00D54FF0" w14:paraId="4F7E4127" w14:textId="77777777" w:rsidTr="00D328CA">
        <w:trPr>
          <w:trHeight w:val="1502"/>
        </w:trPr>
        <w:tc>
          <w:tcPr>
            <w:tcW w:w="572" w:type="pct"/>
            <w:gridSpan w:val="2"/>
            <w:vMerge/>
            <w:tcBorders>
              <w:left w:val="single" w:sz="4" w:space="0" w:color="auto"/>
              <w:right w:val="single" w:sz="4" w:space="0" w:color="auto"/>
            </w:tcBorders>
            <w:vAlign w:val="center"/>
            <w:hideMark/>
          </w:tcPr>
          <w:p w14:paraId="15E9B63D"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14:paraId="4200F483" w14:textId="77777777" w:rsidR="00B6311F" w:rsidRPr="00D54FF0" w:rsidRDefault="00B6311F" w:rsidP="00B6311F">
            <w:pPr>
              <w:spacing w:line="240" w:lineRule="auto"/>
              <w:jc w:val="left"/>
              <w:rPr>
                <w:sz w:val="20"/>
                <w:lang w:val="pl-PL" w:eastAsia="pl-PL"/>
              </w:rPr>
            </w:pPr>
            <w:r w:rsidRPr="00D54FF0">
              <w:rPr>
                <w:sz w:val="20"/>
                <w:lang w:val="pl-PL" w:eastAsia="pl-PL"/>
              </w:rPr>
              <w:t>Liczba przebudowanych obiektów infrastruktury turystycznej i rekreacyjnej</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39B121D4" w14:textId="77777777" w:rsidR="00B6311F" w:rsidRPr="00D54FF0" w:rsidRDefault="00B6311F" w:rsidP="00B6311F">
            <w:pPr>
              <w:spacing w:line="240" w:lineRule="auto"/>
              <w:jc w:val="center"/>
              <w:rPr>
                <w:sz w:val="20"/>
                <w:lang w:val="pl-PL" w:eastAsia="pl-PL"/>
              </w:rPr>
            </w:pPr>
            <w:r w:rsidRPr="00D54FF0">
              <w:rPr>
                <w:sz w:val="20"/>
                <w:lang w:val="pl-PL" w:eastAsia="pl-PL"/>
              </w:rPr>
              <w:t>4 szt.</w:t>
            </w:r>
          </w:p>
        </w:tc>
        <w:tc>
          <w:tcPr>
            <w:tcW w:w="242" w:type="pct"/>
            <w:gridSpan w:val="3"/>
            <w:tcBorders>
              <w:top w:val="single" w:sz="4" w:space="0" w:color="auto"/>
              <w:left w:val="single" w:sz="4" w:space="0" w:color="auto"/>
              <w:bottom w:val="single" w:sz="4" w:space="0" w:color="auto"/>
              <w:right w:val="single" w:sz="4" w:space="0" w:color="auto"/>
            </w:tcBorders>
            <w:vAlign w:val="center"/>
            <w:hideMark/>
          </w:tcPr>
          <w:p w14:paraId="5B6B8C7E" w14:textId="77777777" w:rsidR="00B6311F" w:rsidRPr="00D54FF0" w:rsidRDefault="00B6311F" w:rsidP="00B6311F">
            <w:pPr>
              <w:spacing w:line="240" w:lineRule="auto"/>
              <w:jc w:val="left"/>
              <w:rPr>
                <w:sz w:val="20"/>
                <w:lang w:val="pl-PL" w:eastAsia="pl-PL"/>
              </w:rPr>
            </w:pPr>
            <w:r w:rsidRPr="00D54FF0">
              <w:rPr>
                <w:sz w:val="20"/>
                <w:lang w:val="pl-PL" w:eastAsia="pl-PL"/>
              </w:rPr>
              <w:t>100 %</w:t>
            </w:r>
          </w:p>
        </w:tc>
        <w:tc>
          <w:tcPr>
            <w:tcW w:w="378" w:type="pct"/>
            <w:tcBorders>
              <w:top w:val="single" w:sz="4" w:space="0" w:color="auto"/>
              <w:left w:val="single" w:sz="4" w:space="0" w:color="auto"/>
              <w:bottom w:val="single" w:sz="4" w:space="0" w:color="auto"/>
              <w:right w:val="single" w:sz="4" w:space="0" w:color="auto"/>
            </w:tcBorders>
            <w:vAlign w:val="center"/>
            <w:hideMark/>
          </w:tcPr>
          <w:p w14:paraId="47F9ACBE"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304" w:type="pct"/>
            <w:tcBorders>
              <w:top w:val="single" w:sz="4" w:space="0" w:color="auto"/>
              <w:left w:val="single" w:sz="4" w:space="0" w:color="auto"/>
              <w:bottom w:val="single" w:sz="4" w:space="0" w:color="auto"/>
              <w:right w:val="single" w:sz="4" w:space="0" w:color="auto"/>
            </w:tcBorders>
            <w:vAlign w:val="center"/>
            <w:hideMark/>
          </w:tcPr>
          <w:p w14:paraId="5064CF3D" w14:textId="77777777" w:rsidR="00B6311F" w:rsidRPr="00D54FF0" w:rsidRDefault="00B6311F" w:rsidP="00B6311F">
            <w:pPr>
              <w:spacing w:line="240" w:lineRule="auto"/>
              <w:jc w:val="left"/>
              <w:rPr>
                <w:strike/>
                <w:sz w:val="20"/>
                <w:lang w:val="pl-PL" w:eastAsia="pl-PL"/>
              </w:rPr>
            </w:pPr>
          </w:p>
          <w:p w14:paraId="466F254F" w14:textId="77777777" w:rsidR="00B6311F" w:rsidRPr="00D54FF0" w:rsidRDefault="00B6311F" w:rsidP="00B6311F">
            <w:pPr>
              <w:spacing w:line="240" w:lineRule="auto"/>
              <w:jc w:val="left"/>
              <w:rPr>
                <w:sz w:val="20"/>
                <w:lang w:val="pl-PL" w:eastAsia="pl-PL"/>
              </w:rPr>
            </w:pPr>
            <w:r w:rsidRPr="00D54FF0">
              <w:rPr>
                <w:sz w:val="20"/>
                <w:lang w:val="pl-PL" w:eastAsia="pl-PL"/>
              </w:rPr>
              <w:t>0</w:t>
            </w:r>
          </w:p>
          <w:p w14:paraId="30F732D9" w14:textId="77777777" w:rsidR="00B6311F" w:rsidRPr="00D54FF0" w:rsidRDefault="00B6311F" w:rsidP="00B6311F">
            <w:pPr>
              <w:spacing w:line="240" w:lineRule="auto"/>
              <w:jc w:val="left"/>
              <w:rPr>
                <w:strike/>
                <w:sz w:val="20"/>
                <w:lang w:val="pl-PL" w:eastAsia="pl-PL"/>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16667EEF"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752050F7"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73CF1222" w14:textId="77777777" w:rsidR="00B6311F" w:rsidRPr="00D54FF0" w:rsidRDefault="00B6311F" w:rsidP="00B6311F">
            <w:pPr>
              <w:spacing w:line="240" w:lineRule="auto"/>
              <w:jc w:val="left"/>
              <w:rPr>
                <w:sz w:val="20"/>
                <w:lang w:val="pl-PL" w:eastAsia="pl-PL"/>
              </w:rPr>
            </w:pPr>
            <w:r w:rsidRPr="00D54FF0">
              <w:rPr>
                <w:sz w:val="20"/>
                <w:lang w:val="pl-PL" w:eastAsia="pl-PL"/>
              </w:rPr>
              <w:t>0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69F78CAC"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58DC9918"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243" w:type="pct"/>
            <w:tcBorders>
              <w:top w:val="single" w:sz="4" w:space="0" w:color="auto"/>
              <w:left w:val="single" w:sz="4" w:space="0" w:color="auto"/>
              <w:bottom w:val="single" w:sz="4" w:space="0" w:color="auto"/>
              <w:right w:val="single" w:sz="4" w:space="0" w:color="auto"/>
            </w:tcBorders>
            <w:vAlign w:val="center"/>
            <w:hideMark/>
          </w:tcPr>
          <w:p w14:paraId="21EA1C2A" w14:textId="77777777" w:rsidR="00B6311F" w:rsidRPr="00D54FF0" w:rsidRDefault="00B6311F" w:rsidP="00B6311F">
            <w:pPr>
              <w:spacing w:line="240" w:lineRule="auto"/>
              <w:jc w:val="center"/>
              <w:rPr>
                <w:sz w:val="20"/>
                <w:lang w:val="pl-PL" w:eastAsia="pl-PL"/>
              </w:rPr>
            </w:pPr>
            <w:r w:rsidRPr="00D54FF0">
              <w:rPr>
                <w:sz w:val="20"/>
                <w:lang w:val="pl-PL" w:eastAsia="pl-PL"/>
              </w:rPr>
              <w:t>4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2D47470F"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333" w:type="pct"/>
            <w:tcBorders>
              <w:top w:val="single" w:sz="4" w:space="0" w:color="auto"/>
              <w:left w:val="single" w:sz="4" w:space="0" w:color="auto"/>
              <w:bottom w:val="single" w:sz="4" w:space="0" w:color="auto"/>
              <w:right w:val="single" w:sz="4" w:space="0" w:color="auto"/>
            </w:tcBorders>
            <w:vAlign w:val="center"/>
            <w:hideMark/>
          </w:tcPr>
          <w:p w14:paraId="227DCF16" w14:textId="77777777" w:rsidR="00B6311F" w:rsidRPr="00D54FF0" w:rsidRDefault="00B6311F" w:rsidP="00B6311F">
            <w:pPr>
              <w:spacing w:line="240" w:lineRule="auto"/>
              <w:jc w:val="left"/>
              <w:rPr>
                <w:sz w:val="20"/>
                <w:lang w:val="pl-PL" w:eastAsia="pl-PL"/>
              </w:rPr>
            </w:pPr>
            <w:r w:rsidRPr="00D54FF0">
              <w:rPr>
                <w:sz w:val="20"/>
                <w:lang w:val="pl-PL" w:eastAsia="pl-PL"/>
              </w:rPr>
              <w:t>19.2 (6)</w:t>
            </w:r>
          </w:p>
        </w:tc>
      </w:tr>
      <w:tr w:rsidR="00B6311F" w:rsidRPr="00D54FF0" w14:paraId="02FC5695" w14:textId="77777777" w:rsidTr="00D328CA">
        <w:trPr>
          <w:trHeight w:val="1084"/>
        </w:trPr>
        <w:tc>
          <w:tcPr>
            <w:tcW w:w="572" w:type="pct"/>
            <w:gridSpan w:val="2"/>
            <w:vMerge/>
            <w:tcBorders>
              <w:left w:val="single" w:sz="4" w:space="0" w:color="auto"/>
              <w:right w:val="single" w:sz="4" w:space="0" w:color="auto"/>
            </w:tcBorders>
            <w:vAlign w:val="center"/>
            <w:hideMark/>
          </w:tcPr>
          <w:p w14:paraId="39965DEB"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14:paraId="589DD7A9" w14:textId="77777777" w:rsidR="00B6311F" w:rsidRPr="00D54FF0" w:rsidRDefault="00B6311F" w:rsidP="00B6311F">
            <w:pPr>
              <w:spacing w:line="240" w:lineRule="auto"/>
              <w:jc w:val="left"/>
              <w:rPr>
                <w:sz w:val="20"/>
                <w:lang w:val="pl-PL" w:eastAsia="pl-PL"/>
              </w:rPr>
            </w:pPr>
            <w:r w:rsidRPr="00D54FF0">
              <w:rPr>
                <w:sz w:val="20"/>
                <w:lang w:val="pl-PL" w:eastAsia="pl-PL"/>
              </w:rPr>
              <w:t>Liczba zrealizowanych projektów współpracy</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3A675FB0" w14:textId="77777777" w:rsidR="00B6311F" w:rsidRPr="00D54FF0" w:rsidRDefault="00B6311F" w:rsidP="00B6311F">
            <w:pPr>
              <w:spacing w:line="240" w:lineRule="auto"/>
              <w:jc w:val="center"/>
              <w:rPr>
                <w:sz w:val="20"/>
                <w:lang w:val="pl-PL" w:eastAsia="pl-PL"/>
              </w:rPr>
            </w:pPr>
            <w:r w:rsidRPr="00D54FF0">
              <w:rPr>
                <w:sz w:val="20"/>
                <w:lang w:val="pl-PL" w:eastAsia="pl-PL"/>
              </w:rPr>
              <w:t>1 szt.</w:t>
            </w:r>
          </w:p>
        </w:tc>
        <w:tc>
          <w:tcPr>
            <w:tcW w:w="242" w:type="pct"/>
            <w:gridSpan w:val="3"/>
            <w:tcBorders>
              <w:top w:val="single" w:sz="4" w:space="0" w:color="auto"/>
              <w:left w:val="single" w:sz="4" w:space="0" w:color="auto"/>
              <w:bottom w:val="single" w:sz="4" w:space="0" w:color="auto"/>
              <w:right w:val="single" w:sz="4" w:space="0" w:color="auto"/>
            </w:tcBorders>
            <w:vAlign w:val="center"/>
            <w:hideMark/>
          </w:tcPr>
          <w:p w14:paraId="2ACEAEFE"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378" w:type="pct"/>
            <w:tcBorders>
              <w:top w:val="single" w:sz="4" w:space="0" w:color="auto"/>
              <w:left w:val="single" w:sz="4" w:space="0" w:color="auto"/>
              <w:bottom w:val="single" w:sz="4" w:space="0" w:color="auto"/>
              <w:right w:val="single" w:sz="4" w:space="0" w:color="auto"/>
            </w:tcBorders>
            <w:vAlign w:val="center"/>
            <w:hideMark/>
          </w:tcPr>
          <w:p w14:paraId="561C07C2" w14:textId="77777777" w:rsidR="00B6311F" w:rsidRPr="00D54FF0" w:rsidRDefault="00B6311F" w:rsidP="00B6311F">
            <w:pPr>
              <w:spacing w:line="240" w:lineRule="auto"/>
              <w:jc w:val="left"/>
              <w:rPr>
                <w:sz w:val="18"/>
                <w:szCs w:val="18"/>
              </w:rPr>
            </w:pPr>
            <w:r w:rsidRPr="00D54FF0">
              <w:rPr>
                <w:sz w:val="20"/>
              </w:rPr>
              <w:t xml:space="preserve">22 500 </w:t>
            </w:r>
            <w:r w:rsidRPr="00D54FF0">
              <w:rPr>
                <w:sz w:val="18"/>
                <w:szCs w:val="18"/>
              </w:rPr>
              <w:t>€</w:t>
            </w:r>
          </w:p>
          <w:p w14:paraId="0C62943E"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(90 000 zł)</w:t>
            </w:r>
          </w:p>
          <w:p w14:paraId="3CDDBE2E" w14:textId="77777777" w:rsidR="00B6311F" w:rsidRPr="00D54FF0" w:rsidRDefault="00B6311F" w:rsidP="00B6311F">
            <w:pPr>
              <w:spacing w:line="240" w:lineRule="auto"/>
              <w:jc w:val="left"/>
              <w:rPr>
                <w:sz w:val="20"/>
                <w:lang w:val="pl-PL" w:eastAsia="pl-PL"/>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21D5B245" w14:textId="77777777" w:rsidR="00B6311F" w:rsidRPr="00D54FF0" w:rsidRDefault="00B6311F" w:rsidP="00B6311F">
            <w:pPr>
              <w:spacing w:line="240" w:lineRule="auto"/>
              <w:jc w:val="left"/>
              <w:rPr>
                <w:sz w:val="20"/>
                <w:lang w:val="pl-PL" w:eastAsia="pl-PL"/>
              </w:rPr>
            </w:pPr>
            <w:r w:rsidRPr="00D54FF0">
              <w:rPr>
                <w:sz w:val="20"/>
                <w:lang w:val="pl-PL" w:eastAsia="pl-PL"/>
              </w:rPr>
              <w:t>0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1E24C674"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03DE0B43" w14:textId="77777777" w:rsidR="00B6311F" w:rsidRPr="00D54FF0" w:rsidRDefault="00B6311F" w:rsidP="00B6311F">
            <w:pPr>
              <w:spacing w:line="240" w:lineRule="auto"/>
              <w:jc w:val="left"/>
              <w:rPr>
                <w:sz w:val="20"/>
                <w:lang w:val="pl-PL" w:eastAsia="pl-PL"/>
              </w:rPr>
            </w:pPr>
            <w:r w:rsidRPr="00D54FF0">
              <w:rPr>
                <w:sz w:val="20"/>
                <w:lang w:val="pl-PL" w:eastAsia="pl-PL"/>
              </w:rPr>
              <w:t>0 €</w:t>
            </w:r>
          </w:p>
          <w:p w14:paraId="7862C8E0" w14:textId="77777777" w:rsidR="00B6311F" w:rsidRPr="00D54FF0" w:rsidRDefault="00B6311F" w:rsidP="00B6311F">
            <w:pPr>
              <w:spacing w:line="240" w:lineRule="auto"/>
              <w:jc w:val="left"/>
              <w:rPr>
                <w:sz w:val="20"/>
                <w:lang w:val="pl-PL" w:eastAsia="pl-PL"/>
              </w:rPr>
            </w:pPr>
            <w:r w:rsidRPr="00D54FF0">
              <w:rPr>
                <w:sz w:val="20"/>
                <w:lang w:val="pl-PL" w:eastAsia="pl-PL"/>
              </w:rPr>
              <w:t>(0 zł)</w:t>
            </w:r>
          </w:p>
          <w:p w14:paraId="00C13AC8" w14:textId="77777777" w:rsidR="00B6311F" w:rsidRPr="00D54FF0" w:rsidRDefault="00B6311F" w:rsidP="00B6311F">
            <w:pPr>
              <w:spacing w:line="240" w:lineRule="auto"/>
              <w:jc w:val="left"/>
              <w:rPr>
                <w:sz w:val="20"/>
                <w:lang w:val="pl-PL" w:eastAsia="pl-PL"/>
              </w:rPr>
            </w:pP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0FF8B272" w14:textId="77777777" w:rsidR="00B6311F" w:rsidRPr="00D54FF0" w:rsidRDefault="00B6311F" w:rsidP="00B6311F">
            <w:pPr>
              <w:spacing w:line="240" w:lineRule="auto"/>
              <w:jc w:val="left"/>
              <w:rPr>
                <w:sz w:val="20"/>
                <w:lang w:val="pl-PL" w:eastAsia="pl-PL"/>
              </w:rPr>
            </w:pPr>
            <w:r w:rsidRPr="00D54FF0">
              <w:rPr>
                <w:sz w:val="20"/>
                <w:lang w:val="pl-PL" w:eastAsia="pl-PL"/>
              </w:rPr>
              <w:t>0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52E28433"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38" w:type="pct"/>
            <w:tcBorders>
              <w:top w:val="single" w:sz="4" w:space="0" w:color="auto"/>
              <w:left w:val="single" w:sz="4" w:space="0" w:color="auto"/>
              <w:bottom w:val="single" w:sz="4" w:space="0" w:color="auto"/>
              <w:right w:val="single" w:sz="4" w:space="0" w:color="auto"/>
            </w:tcBorders>
            <w:vAlign w:val="center"/>
            <w:hideMark/>
          </w:tcPr>
          <w:p w14:paraId="56F67420" w14:textId="77777777" w:rsidR="00B6311F" w:rsidRPr="00D54FF0" w:rsidRDefault="00B6311F" w:rsidP="00B6311F">
            <w:pPr>
              <w:spacing w:line="240" w:lineRule="auto"/>
              <w:jc w:val="center"/>
              <w:rPr>
                <w:sz w:val="20"/>
                <w:lang w:val="pl-PL" w:eastAsia="pl-PL"/>
              </w:rPr>
            </w:pPr>
            <w:r w:rsidRPr="00D54FF0">
              <w:rPr>
                <w:sz w:val="20"/>
                <w:lang w:val="pl-PL" w:eastAsia="pl-PL"/>
              </w:rPr>
              <w:t>0 €</w:t>
            </w:r>
          </w:p>
          <w:p w14:paraId="47D1DED2" w14:textId="77777777" w:rsidR="00B6311F" w:rsidRPr="00D54FF0" w:rsidRDefault="00B6311F" w:rsidP="00B6311F">
            <w:pPr>
              <w:spacing w:line="240" w:lineRule="auto"/>
              <w:jc w:val="center"/>
              <w:rPr>
                <w:sz w:val="20"/>
                <w:lang w:val="pl-PL" w:eastAsia="pl-PL"/>
              </w:rPr>
            </w:pPr>
            <w:r w:rsidRPr="00D54FF0">
              <w:rPr>
                <w:sz w:val="20"/>
                <w:lang w:val="pl-PL" w:eastAsia="pl-PL"/>
              </w:rPr>
              <w:t>(0 zł)</w:t>
            </w:r>
          </w:p>
          <w:p w14:paraId="595DE70B"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02757927" w14:textId="77777777" w:rsidR="00B6311F" w:rsidRPr="00D54FF0" w:rsidRDefault="00B6311F" w:rsidP="00B6311F">
            <w:pPr>
              <w:spacing w:line="240" w:lineRule="auto"/>
              <w:jc w:val="center"/>
              <w:rPr>
                <w:sz w:val="20"/>
                <w:lang w:val="pl-PL" w:eastAsia="pl-PL"/>
              </w:rPr>
            </w:pPr>
            <w:r w:rsidRPr="00D54FF0">
              <w:rPr>
                <w:sz w:val="20"/>
                <w:lang w:val="pl-PL" w:eastAsia="pl-PL"/>
              </w:rPr>
              <w:t>1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6FB56CB6" w14:textId="77777777" w:rsidR="00B6311F" w:rsidRPr="00D54FF0" w:rsidRDefault="00B6311F" w:rsidP="00B6311F">
            <w:pPr>
              <w:spacing w:line="240" w:lineRule="auto"/>
              <w:jc w:val="left"/>
              <w:rPr>
                <w:sz w:val="18"/>
                <w:szCs w:val="18"/>
              </w:rPr>
            </w:pPr>
            <w:r w:rsidRPr="00D54FF0">
              <w:rPr>
                <w:sz w:val="20"/>
              </w:rPr>
              <w:t xml:space="preserve">22 500 </w:t>
            </w:r>
            <w:r w:rsidRPr="00D54FF0">
              <w:rPr>
                <w:sz w:val="18"/>
                <w:szCs w:val="18"/>
              </w:rPr>
              <w:t>€</w:t>
            </w:r>
          </w:p>
          <w:p w14:paraId="1E186E05" w14:textId="77777777" w:rsidR="00B6311F" w:rsidRPr="00D54FF0" w:rsidRDefault="00B6311F" w:rsidP="00B6311F">
            <w:pPr>
              <w:spacing w:line="240" w:lineRule="auto"/>
              <w:jc w:val="left"/>
              <w:rPr>
                <w:sz w:val="20"/>
                <w:lang w:val="pl-PL" w:eastAsia="pl-PL"/>
              </w:rPr>
            </w:pPr>
            <w:r w:rsidRPr="00D54FF0">
              <w:rPr>
                <w:sz w:val="20"/>
                <w:lang w:val="pl-PL" w:eastAsia="pl-PL"/>
              </w:rPr>
              <w:t>(90 000 zł)</w:t>
            </w:r>
          </w:p>
          <w:p w14:paraId="2A416F96"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vAlign w:val="center"/>
            <w:hideMark/>
          </w:tcPr>
          <w:p w14:paraId="2B62A90E" w14:textId="77777777" w:rsidR="00B6311F" w:rsidRPr="00D54FF0" w:rsidRDefault="00B6311F" w:rsidP="00B6311F">
            <w:pPr>
              <w:spacing w:line="240" w:lineRule="auto"/>
              <w:jc w:val="left"/>
              <w:rPr>
                <w:sz w:val="20"/>
                <w:lang w:val="pl-PL" w:eastAsia="pl-PL"/>
              </w:rPr>
            </w:pPr>
            <w:r w:rsidRPr="00D54FF0">
              <w:rPr>
                <w:sz w:val="20"/>
                <w:lang w:val="pl-PL" w:eastAsia="pl-PL"/>
              </w:rPr>
              <w:t>19.3 Projekty współpracy</w:t>
            </w:r>
          </w:p>
        </w:tc>
      </w:tr>
      <w:tr w:rsidR="00B6311F" w:rsidRPr="00D54FF0" w14:paraId="474F2B34" w14:textId="77777777" w:rsidTr="00D328CA">
        <w:trPr>
          <w:trHeight w:val="1029"/>
        </w:trPr>
        <w:tc>
          <w:tcPr>
            <w:tcW w:w="572" w:type="pct"/>
            <w:gridSpan w:val="2"/>
            <w:vMerge/>
            <w:tcBorders>
              <w:left w:val="single" w:sz="4" w:space="0" w:color="auto"/>
              <w:bottom w:val="single" w:sz="4" w:space="0" w:color="auto"/>
              <w:right w:val="single" w:sz="4" w:space="0" w:color="auto"/>
            </w:tcBorders>
            <w:vAlign w:val="center"/>
            <w:hideMark/>
          </w:tcPr>
          <w:p w14:paraId="25923319"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14:paraId="74BF1CEC" w14:textId="77777777" w:rsidR="00B6311F" w:rsidRPr="00D54FF0" w:rsidRDefault="00B6311F" w:rsidP="00B6311F">
            <w:pPr>
              <w:spacing w:line="240" w:lineRule="auto"/>
              <w:jc w:val="left"/>
              <w:rPr>
                <w:sz w:val="20"/>
                <w:lang w:val="pl-PL" w:eastAsia="pl-PL"/>
              </w:rPr>
            </w:pPr>
            <w:r w:rsidRPr="00D54FF0">
              <w:rPr>
                <w:sz w:val="20"/>
                <w:lang w:val="pl-PL" w:eastAsia="pl-PL"/>
              </w:rPr>
              <w:t>Liczba projektów współpracy wykorzystujących lokalne zasoby</w:t>
            </w:r>
          </w:p>
          <w:p w14:paraId="62C58E95" w14:textId="77777777" w:rsidR="00B6311F" w:rsidRPr="00D54FF0" w:rsidRDefault="00B6311F" w:rsidP="00B6311F">
            <w:pPr>
              <w:spacing w:line="240" w:lineRule="auto"/>
              <w:jc w:val="left"/>
              <w:rPr>
                <w:sz w:val="20"/>
                <w:lang w:val="pl-PL" w:eastAsia="pl-PL"/>
              </w:rPr>
            </w:pP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4FFBC5EA" w14:textId="77777777" w:rsidR="00B6311F" w:rsidRPr="00D54FF0" w:rsidRDefault="00B6311F" w:rsidP="00B6311F">
            <w:pPr>
              <w:spacing w:line="240" w:lineRule="auto"/>
              <w:jc w:val="center"/>
              <w:rPr>
                <w:sz w:val="20"/>
                <w:lang w:val="pl-PL" w:eastAsia="pl-PL"/>
              </w:rPr>
            </w:pPr>
            <w:r w:rsidRPr="00D54FF0">
              <w:rPr>
                <w:sz w:val="20"/>
                <w:lang w:val="pl-PL" w:eastAsia="pl-PL"/>
              </w:rPr>
              <w:t>1 szt.</w:t>
            </w:r>
          </w:p>
        </w:tc>
        <w:tc>
          <w:tcPr>
            <w:tcW w:w="242" w:type="pct"/>
            <w:gridSpan w:val="3"/>
            <w:tcBorders>
              <w:top w:val="single" w:sz="4" w:space="0" w:color="auto"/>
              <w:left w:val="single" w:sz="4" w:space="0" w:color="auto"/>
              <w:bottom w:val="single" w:sz="4" w:space="0" w:color="auto"/>
              <w:right w:val="single" w:sz="4" w:space="0" w:color="auto"/>
            </w:tcBorders>
            <w:vAlign w:val="center"/>
            <w:hideMark/>
          </w:tcPr>
          <w:p w14:paraId="08E48F68"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378" w:type="pct"/>
            <w:tcBorders>
              <w:top w:val="single" w:sz="4" w:space="0" w:color="auto"/>
              <w:left w:val="single" w:sz="4" w:space="0" w:color="auto"/>
              <w:bottom w:val="single" w:sz="4" w:space="0" w:color="auto"/>
              <w:right w:val="single" w:sz="4" w:space="0" w:color="auto"/>
            </w:tcBorders>
            <w:vAlign w:val="center"/>
            <w:hideMark/>
          </w:tcPr>
          <w:p w14:paraId="435E43C0"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304" w:type="pct"/>
            <w:tcBorders>
              <w:top w:val="single" w:sz="4" w:space="0" w:color="auto"/>
              <w:left w:val="single" w:sz="4" w:space="0" w:color="auto"/>
              <w:bottom w:val="single" w:sz="4" w:space="0" w:color="auto"/>
              <w:right w:val="single" w:sz="4" w:space="0" w:color="auto"/>
            </w:tcBorders>
            <w:vAlign w:val="center"/>
            <w:hideMark/>
          </w:tcPr>
          <w:p w14:paraId="1259F4B8" w14:textId="77777777" w:rsidR="00B6311F" w:rsidRPr="00D54FF0" w:rsidRDefault="00B6311F" w:rsidP="00B6311F">
            <w:pPr>
              <w:spacing w:line="240" w:lineRule="auto"/>
              <w:jc w:val="left"/>
              <w:rPr>
                <w:sz w:val="20"/>
                <w:lang w:val="pl-PL" w:eastAsia="pl-PL"/>
              </w:rPr>
            </w:pPr>
            <w:r w:rsidRPr="00D54FF0">
              <w:rPr>
                <w:sz w:val="20"/>
                <w:lang w:val="pl-PL" w:eastAsia="pl-PL"/>
              </w:rPr>
              <w:t>0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200DF3C3"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524D4D2A"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7A962F7A" w14:textId="77777777" w:rsidR="00B6311F" w:rsidRPr="00D54FF0" w:rsidRDefault="00B6311F" w:rsidP="00B6311F">
            <w:pPr>
              <w:spacing w:line="240" w:lineRule="auto"/>
              <w:jc w:val="left"/>
              <w:rPr>
                <w:sz w:val="20"/>
                <w:lang w:val="pl-PL" w:eastAsia="pl-PL"/>
              </w:rPr>
            </w:pPr>
            <w:r w:rsidRPr="00D54FF0">
              <w:rPr>
                <w:sz w:val="20"/>
                <w:lang w:val="pl-PL" w:eastAsia="pl-PL"/>
              </w:rPr>
              <w:t>0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6EA858BF"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4B619A49"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243" w:type="pct"/>
            <w:tcBorders>
              <w:top w:val="single" w:sz="4" w:space="0" w:color="auto"/>
              <w:left w:val="single" w:sz="4" w:space="0" w:color="auto"/>
              <w:bottom w:val="single" w:sz="4" w:space="0" w:color="auto"/>
              <w:right w:val="single" w:sz="4" w:space="0" w:color="auto"/>
            </w:tcBorders>
            <w:vAlign w:val="center"/>
            <w:hideMark/>
          </w:tcPr>
          <w:p w14:paraId="7A68C8F1" w14:textId="77777777" w:rsidR="00B6311F" w:rsidRPr="00D54FF0" w:rsidRDefault="00B6311F" w:rsidP="00B6311F">
            <w:pPr>
              <w:spacing w:line="240" w:lineRule="auto"/>
              <w:jc w:val="center"/>
              <w:rPr>
                <w:sz w:val="20"/>
                <w:lang w:val="pl-PL" w:eastAsia="pl-PL"/>
              </w:rPr>
            </w:pPr>
            <w:r w:rsidRPr="00D54FF0">
              <w:rPr>
                <w:sz w:val="20"/>
                <w:lang w:val="pl-PL" w:eastAsia="pl-PL"/>
              </w:rPr>
              <w:t>1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20F1D15F"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333" w:type="pct"/>
            <w:tcBorders>
              <w:top w:val="single" w:sz="4" w:space="0" w:color="auto"/>
              <w:left w:val="single" w:sz="4" w:space="0" w:color="auto"/>
              <w:bottom w:val="single" w:sz="4" w:space="0" w:color="auto"/>
              <w:right w:val="single" w:sz="4" w:space="0" w:color="auto"/>
            </w:tcBorders>
            <w:vAlign w:val="center"/>
            <w:hideMark/>
          </w:tcPr>
          <w:p w14:paraId="77F9DAE3" w14:textId="77777777" w:rsidR="00B6311F" w:rsidRPr="00D54FF0" w:rsidRDefault="00B6311F" w:rsidP="00B6311F">
            <w:pPr>
              <w:spacing w:line="240" w:lineRule="auto"/>
              <w:jc w:val="left"/>
              <w:rPr>
                <w:sz w:val="20"/>
                <w:lang w:val="pl-PL" w:eastAsia="pl-PL"/>
              </w:rPr>
            </w:pPr>
            <w:r w:rsidRPr="00D54FF0">
              <w:rPr>
                <w:sz w:val="20"/>
                <w:lang w:val="pl-PL" w:eastAsia="pl-PL"/>
              </w:rPr>
              <w:t>19.3 Projekty współpracy</w:t>
            </w:r>
          </w:p>
        </w:tc>
      </w:tr>
      <w:tr w:rsidR="00B6311F" w:rsidRPr="00D54FF0" w14:paraId="31C7F38C" w14:textId="77777777" w:rsidTr="00D328CA">
        <w:trPr>
          <w:trHeight w:val="263"/>
        </w:trPr>
        <w:tc>
          <w:tcPr>
            <w:tcW w:w="1128" w:type="pct"/>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14:paraId="433943BB" w14:textId="77777777" w:rsidR="00B6311F" w:rsidRPr="00D54FF0" w:rsidRDefault="00B6311F" w:rsidP="00B6311F">
            <w:pPr>
              <w:spacing w:line="240" w:lineRule="auto"/>
              <w:jc w:val="left"/>
              <w:rPr>
                <w:sz w:val="20"/>
                <w:lang w:val="pl-PL" w:eastAsia="pl-PL"/>
              </w:rPr>
            </w:pPr>
            <w:r w:rsidRPr="00D54FF0">
              <w:rPr>
                <w:sz w:val="20"/>
                <w:lang w:val="pl-PL" w:eastAsia="pl-PL"/>
              </w:rPr>
              <w:t>Razem cel szczegółowy 2.1</w:t>
            </w:r>
          </w:p>
        </w:tc>
        <w:tc>
          <w:tcPr>
            <w:tcW w:w="475" w:type="pct"/>
            <w:gridSpan w:val="5"/>
            <w:tcBorders>
              <w:top w:val="single" w:sz="4" w:space="0" w:color="auto"/>
              <w:left w:val="single" w:sz="4" w:space="0" w:color="auto"/>
              <w:bottom w:val="single" w:sz="4" w:space="0" w:color="auto"/>
              <w:right w:val="single" w:sz="4" w:space="0" w:color="auto"/>
            </w:tcBorders>
            <w:shd w:val="clear" w:color="auto" w:fill="A5A5A5"/>
            <w:vAlign w:val="center"/>
            <w:hideMark/>
          </w:tcPr>
          <w:p w14:paraId="06E82E9C"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378" w:type="pct"/>
            <w:tcBorders>
              <w:top w:val="single" w:sz="4" w:space="0" w:color="auto"/>
              <w:left w:val="single" w:sz="4" w:space="0" w:color="auto"/>
              <w:bottom w:val="single" w:sz="4" w:space="0" w:color="auto"/>
              <w:right w:val="single" w:sz="4" w:space="0" w:color="auto"/>
            </w:tcBorders>
            <w:vAlign w:val="center"/>
            <w:hideMark/>
          </w:tcPr>
          <w:p w14:paraId="1450C9B3" w14:textId="77777777" w:rsidR="00B6311F" w:rsidRPr="00D54FF0" w:rsidRDefault="00B6311F" w:rsidP="00B6311F">
            <w:pPr>
              <w:spacing w:line="240" w:lineRule="auto"/>
              <w:jc w:val="left"/>
              <w:rPr>
                <w:sz w:val="18"/>
                <w:szCs w:val="18"/>
              </w:rPr>
            </w:pPr>
            <w:r w:rsidRPr="00D54FF0">
              <w:rPr>
                <w:sz w:val="18"/>
                <w:szCs w:val="18"/>
              </w:rPr>
              <w:t>299 083,55 €</w:t>
            </w:r>
          </w:p>
          <w:p w14:paraId="7A56A640"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(1 196 334,21 zł)</w:t>
            </w:r>
          </w:p>
          <w:p w14:paraId="6934D75D" w14:textId="77777777" w:rsidR="00B6311F" w:rsidRPr="00D54FF0" w:rsidRDefault="00B6311F" w:rsidP="00B6311F">
            <w:pPr>
              <w:spacing w:line="240" w:lineRule="auto"/>
              <w:jc w:val="left"/>
              <w:rPr>
                <w:sz w:val="18"/>
                <w:szCs w:val="18"/>
                <w:lang w:val="pl-PL" w:eastAsia="pl-PL"/>
              </w:rPr>
            </w:pP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2B36FD34"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779C7560" w14:textId="77777777" w:rsidR="00B6311F" w:rsidRPr="00D54FF0" w:rsidRDefault="00B6311F" w:rsidP="00B6311F">
            <w:pPr>
              <w:spacing w:line="240" w:lineRule="auto"/>
              <w:jc w:val="left"/>
              <w:rPr>
                <w:sz w:val="18"/>
              </w:rPr>
            </w:pPr>
            <w:r w:rsidRPr="00D54FF0">
              <w:rPr>
                <w:sz w:val="18"/>
              </w:rPr>
              <w:t>98 416,45 €</w:t>
            </w:r>
          </w:p>
          <w:p w14:paraId="484FDAA3" w14:textId="77777777" w:rsidR="00B6311F" w:rsidRPr="00D54FF0" w:rsidRDefault="00B6311F" w:rsidP="00B6311F">
            <w:pPr>
              <w:spacing w:line="240" w:lineRule="auto"/>
              <w:jc w:val="left"/>
              <w:rPr>
                <w:sz w:val="20"/>
                <w:lang w:val="pl-PL" w:eastAsia="pl-PL"/>
              </w:rPr>
            </w:pPr>
            <w:r w:rsidRPr="00D54FF0">
              <w:rPr>
                <w:sz w:val="18"/>
                <w:lang w:val="pl-PL" w:eastAsia="pl-PL"/>
              </w:rPr>
              <w:t>(393 665,79 zł )</w:t>
            </w: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3A83754F"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hideMark/>
          </w:tcPr>
          <w:p w14:paraId="60382639" w14:textId="77777777" w:rsidR="00B6311F" w:rsidRPr="00C2664A" w:rsidRDefault="00B6311F" w:rsidP="00B6311F">
            <w:pPr>
              <w:spacing w:line="240" w:lineRule="auto"/>
              <w:jc w:val="center"/>
              <w:rPr>
                <w:sz w:val="20"/>
                <w:lang w:val="pl-PL" w:eastAsia="pl-PL"/>
              </w:rPr>
            </w:pPr>
            <w:r w:rsidRPr="0071290C">
              <w:rPr>
                <w:color w:val="FF0000"/>
                <w:sz w:val="20"/>
                <w:lang w:val="pl-PL" w:eastAsia="pl-PL"/>
              </w:rPr>
              <w:t xml:space="preserve">145 500 </w:t>
            </w:r>
            <w:r w:rsidRPr="00C2664A">
              <w:rPr>
                <w:sz w:val="20"/>
                <w:lang w:val="pl-PL" w:eastAsia="pl-PL"/>
              </w:rPr>
              <w:t>€</w:t>
            </w:r>
          </w:p>
          <w:p w14:paraId="651F4055" w14:textId="77777777" w:rsidR="00B6311F" w:rsidRPr="00C2664A" w:rsidRDefault="00B6311F" w:rsidP="00B6311F">
            <w:pPr>
              <w:spacing w:line="240" w:lineRule="auto"/>
              <w:jc w:val="center"/>
              <w:rPr>
                <w:sz w:val="20"/>
                <w:lang w:val="pl-PL" w:eastAsia="pl-PL"/>
              </w:rPr>
            </w:pPr>
            <w:r w:rsidRPr="00C2664A">
              <w:rPr>
                <w:sz w:val="20"/>
                <w:lang w:val="pl-PL" w:eastAsia="pl-PL"/>
              </w:rPr>
              <w:t>(</w:t>
            </w:r>
            <w:r w:rsidRPr="0071290C">
              <w:rPr>
                <w:color w:val="FF0000"/>
                <w:sz w:val="20"/>
                <w:lang w:val="pl-PL" w:eastAsia="pl-PL"/>
              </w:rPr>
              <w:t xml:space="preserve">582 000 </w:t>
            </w:r>
            <w:r w:rsidRPr="00C2664A">
              <w:rPr>
                <w:sz w:val="20"/>
                <w:lang w:val="pl-PL" w:eastAsia="pl-PL"/>
              </w:rPr>
              <w:t>zł)</w:t>
            </w: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7AF3DEBB" w14:textId="77777777" w:rsidR="00B6311F" w:rsidRPr="00C2664A" w:rsidRDefault="00B6311F" w:rsidP="00B6311F">
            <w:pPr>
              <w:spacing w:line="240" w:lineRule="auto"/>
              <w:jc w:val="left"/>
              <w:rPr>
                <w:sz w:val="20"/>
                <w:lang w:val="pl-PL" w:eastAsia="pl-PL"/>
              </w:rPr>
            </w:pPr>
            <w:r w:rsidRPr="00C2664A">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vAlign w:val="center"/>
            <w:hideMark/>
          </w:tcPr>
          <w:p w14:paraId="78B4B4AD" w14:textId="77777777" w:rsidR="00B6311F" w:rsidRDefault="00B6311F" w:rsidP="00B6311F">
            <w:pPr>
              <w:spacing w:line="240" w:lineRule="auto"/>
              <w:jc w:val="left"/>
              <w:rPr>
                <w:strike/>
                <w:sz w:val="18"/>
                <w:szCs w:val="18"/>
              </w:rPr>
            </w:pPr>
            <w:r w:rsidRPr="00B44D2C">
              <w:rPr>
                <w:strike/>
                <w:sz w:val="20"/>
              </w:rPr>
              <w:t xml:space="preserve">593 000 </w:t>
            </w:r>
            <w:r w:rsidRPr="00B44D2C">
              <w:rPr>
                <w:strike/>
                <w:sz w:val="18"/>
                <w:szCs w:val="18"/>
              </w:rPr>
              <w:t>€</w:t>
            </w:r>
          </w:p>
          <w:p w14:paraId="47843DB8" w14:textId="77777777" w:rsidR="00B6311F" w:rsidRPr="00B44D2C" w:rsidRDefault="00B6311F" w:rsidP="00B6311F">
            <w:pPr>
              <w:spacing w:line="240" w:lineRule="auto"/>
              <w:jc w:val="left"/>
              <w:rPr>
                <w:color w:val="FF0000"/>
                <w:sz w:val="18"/>
                <w:szCs w:val="18"/>
              </w:rPr>
            </w:pPr>
            <w:r>
              <w:rPr>
                <w:color w:val="FF0000"/>
                <w:sz w:val="18"/>
                <w:szCs w:val="18"/>
              </w:rPr>
              <w:t xml:space="preserve">543 000 </w:t>
            </w:r>
            <w:r w:rsidRPr="008C6B43">
              <w:rPr>
                <w:strike/>
                <w:sz w:val="18"/>
                <w:szCs w:val="18"/>
              </w:rPr>
              <w:t>€</w:t>
            </w:r>
          </w:p>
          <w:p w14:paraId="374092D6" w14:textId="77777777" w:rsidR="00B6311F" w:rsidRDefault="00B6311F" w:rsidP="00B6311F">
            <w:pPr>
              <w:spacing w:line="240" w:lineRule="auto"/>
              <w:jc w:val="left"/>
              <w:rPr>
                <w:strike/>
                <w:sz w:val="20"/>
                <w:lang w:val="pl-PL" w:eastAsia="pl-PL"/>
              </w:rPr>
            </w:pPr>
            <w:r w:rsidRPr="00B44D2C">
              <w:rPr>
                <w:strike/>
                <w:sz w:val="20"/>
                <w:lang w:val="pl-PL" w:eastAsia="pl-PL"/>
              </w:rPr>
              <w:t>(2 372 000 zł)</w:t>
            </w:r>
          </w:p>
          <w:p w14:paraId="434DF129" w14:textId="77777777" w:rsidR="00B6311F" w:rsidRPr="00B44D2C" w:rsidRDefault="00B6311F" w:rsidP="00B6311F">
            <w:pPr>
              <w:spacing w:line="240" w:lineRule="auto"/>
              <w:jc w:val="left"/>
              <w:rPr>
                <w:color w:val="FF0000"/>
                <w:sz w:val="20"/>
                <w:lang w:val="pl-PL" w:eastAsia="pl-PL"/>
              </w:rPr>
            </w:pPr>
            <w:r>
              <w:rPr>
                <w:color w:val="FF0000"/>
                <w:sz w:val="20"/>
                <w:lang w:val="pl-PL" w:eastAsia="pl-PL"/>
              </w:rPr>
              <w:t>2 172 000 zł</w:t>
            </w:r>
          </w:p>
          <w:p w14:paraId="20298E6F" w14:textId="77777777" w:rsidR="00B6311F" w:rsidRPr="00C2664A"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7549F84F"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7D993055" w14:textId="77777777" w:rsidTr="00D328CA">
        <w:trPr>
          <w:trHeight w:val="391"/>
        </w:trPr>
        <w:tc>
          <w:tcPr>
            <w:tcW w:w="5000" w:type="pct"/>
            <w:gridSpan w:val="22"/>
            <w:tcBorders>
              <w:top w:val="single" w:sz="4" w:space="0" w:color="auto"/>
              <w:left w:val="single" w:sz="4" w:space="0" w:color="auto"/>
              <w:bottom w:val="single" w:sz="4" w:space="0" w:color="auto"/>
              <w:right w:val="single" w:sz="4" w:space="0" w:color="auto"/>
            </w:tcBorders>
            <w:shd w:val="clear" w:color="auto" w:fill="D99795"/>
            <w:vAlign w:val="center"/>
            <w:hideMark/>
          </w:tcPr>
          <w:p w14:paraId="5ED71DA5" w14:textId="77777777" w:rsidR="00B6311F" w:rsidRPr="00D54FF0" w:rsidRDefault="00B6311F" w:rsidP="00B6311F">
            <w:pPr>
              <w:spacing w:line="240" w:lineRule="auto"/>
              <w:jc w:val="left"/>
              <w:rPr>
                <w:sz w:val="20"/>
                <w:lang w:val="pl-PL" w:eastAsia="pl-PL"/>
              </w:rPr>
            </w:pPr>
            <w:r w:rsidRPr="00D54FF0">
              <w:rPr>
                <w:sz w:val="20"/>
                <w:lang w:val="pl-PL" w:eastAsia="pl-PL"/>
              </w:rPr>
              <w:t>Cel szczegółowy 2.2. ZACHOWANIE I GOSPODARCZE WYKORZYSTANIE UNIKATOWYCH ZASOBÓW KULTURY I DZIEDZICTWA KULTUROWEGO</w:t>
            </w:r>
          </w:p>
        </w:tc>
      </w:tr>
      <w:tr w:rsidR="00B6311F" w:rsidRPr="00D54FF0" w14:paraId="5E183F70" w14:textId="77777777" w:rsidTr="00D328CA">
        <w:trPr>
          <w:trHeight w:val="914"/>
        </w:trPr>
        <w:tc>
          <w:tcPr>
            <w:tcW w:w="572" w:type="pct"/>
            <w:gridSpan w:val="2"/>
            <w:vMerge w:val="restart"/>
            <w:tcBorders>
              <w:top w:val="single" w:sz="4" w:space="0" w:color="auto"/>
              <w:left w:val="single" w:sz="4" w:space="0" w:color="auto"/>
              <w:right w:val="single" w:sz="4" w:space="0" w:color="auto"/>
            </w:tcBorders>
            <w:vAlign w:val="center"/>
            <w:hideMark/>
          </w:tcPr>
          <w:p w14:paraId="78E03492" w14:textId="77777777" w:rsidR="00B6311F" w:rsidRPr="00D54FF0" w:rsidRDefault="00B6311F" w:rsidP="00B6311F">
            <w:pPr>
              <w:spacing w:line="240" w:lineRule="auto"/>
              <w:jc w:val="left"/>
              <w:rPr>
                <w:sz w:val="20"/>
                <w:lang w:val="pl-PL" w:eastAsia="pl-PL"/>
              </w:rPr>
            </w:pPr>
            <w:r w:rsidRPr="00D54FF0">
              <w:rPr>
                <w:sz w:val="20"/>
                <w:lang w:val="pl-PL" w:eastAsia="pl-PL"/>
              </w:rPr>
              <w:t xml:space="preserve">Cel szczegółowy 2.2. Zachowanie </w:t>
            </w:r>
            <w:r w:rsidRPr="00D54FF0">
              <w:rPr>
                <w:sz w:val="20"/>
                <w:lang w:val="pl-PL" w:eastAsia="pl-PL"/>
              </w:rPr>
              <w:br/>
              <w:t xml:space="preserve">i gospodarcze wykorzystanie unikatowych zasobów kultury </w:t>
            </w:r>
            <w:r w:rsidRPr="00D54FF0">
              <w:rPr>
                <w:sz w:val="20"/>
                <w:lang w:val="pl-PL" w:eastAsia="pl-PL"/>
              </w:rPr>
              <w:br/>
              <w:t>i dziedzictwa kulturowego</w:t>
            </w:r>
          </w:p>
        </w:tc>
        <w:tc>
          <w:tcPr>
            <w:tcW w:w="567" w:type="pct"/>
            <w:gridSpan w:val="4"/>
            <w:tcBorders>
              <w:top w:val="single" w:sz="4" w:space="0" w:color="auto"/>
              <w:left w:val="single" w:sz="4" w:space="0" w:color="auto"/>
              <w:bottom w:val="single" w:sz="4" w:space="0" w:color="auto"/>
              <w:right w:val="single" w:sz="4" w:space="0" w:color="auto"/>
            </w:tcBorders>
            <w:vAlign w:val="center"/>
            <w:hideMark/>
          </w:tcPr>
          <w:p w14:paraId="4C4DC371" w14:textId="77777777" w:rsidR="00B6311F" w:rsidRPr="00D54FF0" w:rsidRDefault="00B6311F" w:rsidP="00B6311F">
            <w:pPr>
              <w:spacing w:line="240" w:lineRule="auto"/>
              <w:jc w:val="left"/>
              <w:rPr>
                <w:sz w:val="20"/>
                <w:lang w:val="pl-PL" w:eastAsia="pl-PL"/>
              </w:rPr>
            </w:pPr>
            <w:r w:rsidRPr="00D54FF0">
              <w:rPr>
                <w:sz w:val="20"/>
                <w:lang w:val="pl-PL" w:eastAsia="pl-PL"/>
              </w:rPr>
              <w:t xml:space="preserve">Liczba zabytków poddanych pracom konserwatorskim lub restauratorskim </w:t>
            </w:r>
          </w:p>
        </w:tc>
        <w:tc>
          <w:tcPr>
            <w:tcW w:w="222" w:type="pct"/>
            <w:tcBorders>
              <w:top w:val="single" w:sz="4" w:space="0" w:color="auto"/>
              <w:left w:val="single" w:sz="4" w:space="0" w:color="auto"/>
              <w:bottom w:val="single" w:sz="4" w:space="0" w:color="auto"/>
              <w:right w:val="single" w:sz="4" w:space="0" w:color="auto"/>
            </w:tcBorders>
            <w:vAlign w:val="center"/>
            <w:hideMark/>
          </w:tcPr>
          <w:p w14:paraId="5E4FB05F" w14:textId="77777777" w:rsidR="00B6311F" w:rsidRPr="00D54FF0" w:rsidRDefault="00B6311F" w:rsidP="00B6311F">
            <w:pPr>
              <w:spacing w:line="240" w:lineRule="auto"/>
              <w:jc w:val="center"/>
              <w:rPr>
                <w:sz w:val="20"/>
                <w:lang w:val="pl-PL" w:eastAsia="pl-PL"/>
              </w:rPr>
            </w:pPr>
            <w:r w:rsidRPr="00D54FF0">
              <w:rPr>
                <w:sz w:val="20"/>
                <w:lang w:val="pl-PL" w:eastAsia="pl-PL"/>
              </w:rPr>
              <w:t>0</w:t>
            </w:r>
          </w:p>
        </w:tc>
        <w:tc>
          <w:tcPr>
            <w:tcW w:w="194" w:type="pct"/>
            <w:gridSpan w:val="2"/>
            <w:tcBorders>
              <w:top w:val="single" w:sz="4" w:space="0" w:color="auto"/>
              <w:left w:val="single" w:sz="4" w:space="0" w:color="auto"/>
              <w:bottom w:val="single" w:sz="4" w:space="0" w:color="auto"/>
              <w:right w:val="single" w:sz="4" w:space="0" w:color="auto"/>
            </w:tcBorders>
            <w:vAlign w:val="center"/>
            <w:hideMark/>
          </w:tcPr>
          <w:p w14:paraId="322E230D" w14:textId="77777777" w:rsidR="00B6311F" w:rsidRPr="00D54FF0" w:rsidRDefault="00B6311F" w:rsidP="00B6311F">
            <w:pPr>
              <w:spacing w:line="240" w:lineRule="auto"/>
              <w:jc w:val="center"/>
              <w:rPr>
                <w:sz w:val="20"/>
                <w:lang w:val="pl-PL" w:eastAsia="pl-PL"/>
              </w:rPr>
            </w:pPr>
            <w:r w:rsidRPr="00D54FF0">
              <w:rPr>
                <w:sz w:val="20"/>
                <w:lang w:val="pl-PL" w:eastAsia="pl-PL"/>
              </w:rPr>
              <w:t>0%</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2F036AD6" w14:textId="77777777" w:rsidR="00B6311F" w:rsidRPr="00D54FF0" w:rsidRDefault="00B6311F" w:rsidP="00B6311F">
            <w:pPr>
              <w:spacing w:line="240" w:lineRule="auto"/>
              <w:jc w:val="center"/>
              <w:rPr>
                <w:sz w:val="20"/>
                <w:lang w:val="pl-PL" w:eastAsia="pl-PL"/>
              </w:rPr>
            </w:pPr>
            <w:r w:rsidRPr="00D54FF0">
              <w:rPr>
                <w:sz w:val="20"/>
                <w:lang w:val="pl-PL" w:eastAsia="pl-PL"/>
              </w:rPr>
              <w:t>0 €</w:t>
            </w:r>
          </w:p>
          <w:p w14:paraId="312667AA" w14:textId="77777777" w:rsidR="00B6311F" w:rsidRPr="00D54FF0" w:rsidRDefault="00B6311F" w:rsidP="00B6311F">
            <w:pPr>
              <w:spacing w:line="240" w:lineRule="auto"/>
              <w:jc w:val="center"/>
              <w:rPr>
                <w:sz w:val="20"/>
                <w:lang w:val="pl-PL" w:eastAsia="pl-PL"/>
              </w:rPr>
            </w:pPr>
            <w:r w:rsidRPr="00D54FF0">
              <w:rPr>
                <w:sz w:val="20"/>
                <w:lang w:val="pl-PL" w:eastAsia="pl-PL"/>
              </w:rPr>
              <w:t>(0 zł)</w:t>
            </w:r>
          </w:p>
          <w:p w14:paraId="2963A905" w14:textId="77777777" w:rsidR="00B6311F" w:rsidRPr="00D54FF0" w:rsidRDefault="00B6311F" w:rsidP="00B6311F">
            <w:pPr>
              <w:spacing w:line="240" w:lineRule="auto"/>
              <w:jc w:val="center"/>
              <w:rPr>
                <w:sz w:val="20"/>
                <w:lang w:val="pl-PL" w:eastAsia="pl-PL"/>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6F57EA7F" w14:textId="77777777" w:rsidR="00B6311F" w:rsidRPr="00D54FF0" w:rsidRDefault="00B6311F" w:rsidP="00B6311F">
            <w:pPr>
              <w:spacing w:line="240" w:lineRule="auto"/>
              <w:jc w:val="center"/>
              <w:rPr>
                <w:sz w:val="20"/>
                <w:lang w:val="pl-PL" w:eastAsia="pl-PL"/>
              </w:rPr>
            </w:pPr>
            <w:r w:rsidRPr="00D54FF0">
              <w:rPr>
                <w:sz w:val="20"/>
                <w:lang w:val="pl-PL" w:eastAsia="pl-PL"/>
              </w:rPr>
              <w:t>3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1ACC077F" w14:textId="77777777" w:rsidR="00B6311F" w:rsidRPr="00D54FF0" w:rsidRDefault="00B6311F" w:rsidP="00B6311F">
            <w:pPr>
              <w:spacing w:line="240" w:lineRule="auto"/>
              <w:jc w:val="center"/>
              <w:rPr>
                <w:sz w:val="20"/>
                <w:lang w:val="pl-PL" w:eastAsia="pl-PL"/>
              </w:rPr>
            </w:pPr>
            <w:r w:rsidRPr="00D54FF0">
              <w:rPr>
                <w:sz w:val="20"/>
                <w:lang w:val="pl-PL" w:eastAsia="pl-PL"/>
              </w:rPr>
              <w:t>100%</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20484245" w14:textId="77777777" w:rsidR="00B6311F" w:rsidRPr="00D54FF0" w:rsidRDefault="00B6311F" w:rsidP="00B6311F">
            <w:pPr>
              <w:spacing w:line="240" w:lineRule="auto"/>
              <w:jc w:val="center"/>
              <w:rPr>
                <w:sz w:val="18"/>
                <w:szCs w:val="18"/>
              </w:rPr>
            </w:pPr>
            <w:r w:rsidRPr="00E3019C">
              <w:rPr>
                <w:color w:val="FF0000"/>
                <w:sz w:val="20"/>
              </w:rPr>
              <w:t xml:space="preserve">64 239,8 </w:t>
            </w:r>
            <w:r w:rsidRPr="00D54FF0">
              <w:rPr>
                <w:sz w:val="18"/>
                <w:szCs w:val="18"/>
              </w:rPr>
              <w:t>€</w:t>
            </w:r>
          </w:p>
          <w:p w14:paraId="0F230E36" w14:textId="77777777" w:rsidR="00B6311F" w:rsidRPr="00D54FF0" w:rsidRDefault="00B6311F" w:rsidP="00B6311F">
            <w:pPr>
              <w:spacing w:line="240" w:lineRule="auto"/>
              <w:jc w:val="center"/>
              <w:rPr>
                <w:sz w:val="18"/>
                <w:szCs w:val="18"/>
                <w:lang w:val="pl-PL" w:eastAsia="pl-PL"/>
              </w:rPr>
            </w:pPr>
            <w:r w:rsidRPr="00D54FF0">
              <w:rPr>
                <w:sz w:val="18"/>
                <w:szCs w:val="18"/>
                <w:lang w:val="pl-PL" w:eastAsia="pl-PL"/>
              </w:rPr>
              <w:t>(</w:t>
            </w:r>
            <w:r w:rsidRPr="00E3019C">
              <w:rPr>
                <w:color w:val="FF0000"/>
                <w:sz w:val="18"/>
                <w:szCs w:val="18"/>
                <w:lang w:val="pl-PL" w:eastAsia="pl-PL"/>
              </w:rPr>
              <w:t xml:space="preserve">256 959,2 </w:t>
            </w:r>
            <w:r w:rsidRPr="00D54FF0">
              <w:rPr>
                <w:sz w:val="18"/>
                <w:szCs w:val="18"/>
                <w:lang w:val="pl-PL" w:eastAsia="pl-PL"/>
              </w:rPr>
              <w:t>zł)</w:t>
            </w:r>
          </w:p>
          <w:p w14:paraId="4EE4E97C" w14:textId="77777777" w:rsidR="00B6311F" w:rsidRPr="00D54FF0" w:rsidRDefault="00B6311F" w:rsidP="00B6311F">
            <w:pPr>
              <w:spacing w:line="240" w:lineRule="auto"/>
              <w:jc w:val="center"/>
              <w:rPr>
                <w:sz w:val="20"/>
              </w:rPr>
            </w:pP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3EDE18E8" w14:textId="77777777" w:rsidR="00B6311F" w:rsidRPr="00D54FF0" w:rsidRDefault="00B6311F" w:rsidP="00B6311F">
            <w:pPr>
              <w:spacing w:line="240" w:lineRule="auto"/>
              <w:jc w:val="center"/>
              <w:rPr>
                <w:sz w:val="20"/>
                <w:lang w:val="pl-PL" w:eastAsia="pl-PL"/>
              </w:rPr>
            </w:pPr>
            <w:r w:rsidRPr="00D54FF0">
              <w:rPr>
                <w:sz w:val="20"/>
                <w:lang w:val="pl-PL" w:eastAsia="pl-PL"/>
              </w:rPr>
              <w:t>0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696E5478" w14:textId="77777777" w:rsidR="00B6311F" w:rsidRPr="00D54FF0" w:rsidRDefault="00B6311F" w:rsidP="00B6311F">
            <w:pPr>
              <w:spacing w:line="240" w:lineRule="auto"/>
              <w:jc w:val="center"/>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48AB77C7" w14:textId="77777777" w:rsidR="00B6311F" w:rsidRPr="00D54FF0" w:rsidRDefault="00B6311F" w:rsidP="00B6311F">
            <w:pPr>
              <w:spacing w:line="240" w:lineRule="auto"/>
              <w:jc w:val="center"/>
              <w:rPr>
                <w:sz w:val="20"/>
                <w:lang w:val="pl-PL" w:eastAsia="pl-PL"/>
              </w:rPr>
            </w:pPr>
            <w:r w:rsidRPr="00D54FF0">
              <w:rPr>
                <w:sz w:val="20"/>
                <w:lang w:val="pl-PL" w:eastAsia="pl-PL"/>
              </w:rPr>
              <w:t>0 €</w:t>
            </w:r>
          </w:p>
          <w:p w14:paraId="751EF49E" w14:textId="77777777" w:rsidR="00B6311F" w:rsidRPr="00D54FF0" w:rsidRDefault="00B6311F" w:rsidP="00B6311F">
            <w:pPr>
              <w:spacing w:line="240" w:lineRule="auto"/>
              <w:jc w:val="center"/>
              <w:rPr>
                <w:sz w:val="20"/>
                <w:lang w:val="pl-PL" w:eastAsia="pl-PL"/>
              </w:rPr>
            </w:pPr>
            <w:r w:rsidRPr="00D54FF0">
              <w:rPr>
                <w:sz w:val="20"/>
                <w:lang w:val="pl-PL" w:eastAsia="pl-PL"/>
              </w:rPr>
              <w:t>(0 zł)</w:t>
            </w:r>
          </w:p>
          <w:p w14:paraId="3F9B3DBF" w14:textId="77777777" w:rsidR="00B6311F" w:rsidRPr="00D54FF0" w:rsidRDefault="00B6311F" w:rsidP="00B6311F">
            <w:pPr>
              <w:spacing w:line="240" w:lineRule="auto"/>
              <w:jc w:val="center"/>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419C950A" w14:textId="77777777" w:rsidR="00B6311F" w:rsidRPr="00D54FF0" w:rsidRDefault="00B6311F" w:rsidP="00B6311F">
            <w:pPr>
              <w:spacing w:line="240" w:lineRule="auto"/>
              <w:jc w:val="center"/>
              <w:rPr>
                <w:sz w:val="20"/>
                <w:lang w:val="pl-PL" w:eastAsia="pl-PL"/>
              </w:rPr>
            </w:pPr>
            <w:r w:rsidRPr="00D54FF0">
              <w:rPr>
                <w:sz w:val="20"/>
                <w:lang w:val="pl-PL" w:eastAsia="pl-PL"/>
              </w:rPr>
              <w:t>3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2F0E7381" w14:textId="77777777" w:rsidR="00B6311F" w:rsidRDefault="00B6311F" w:rsidP="00B6311F">
            <w:pPr>
              <w:spacing w:line="240" w:lineRule="auto"/>
              <w:jc w:val="center"/>
              <w:rPr>
                <w:strike/>
                <w:sz w:val="18"/>
                <w:szCs w:val="18"/>
              </w:rPr>
            </w:pPr>
            <w:r w:rsidRPr="00F82BBB">
              <w:rPr>
                <w:strike/>
                <w:sz w:val="20"/>
              </w:rPr>
              <w:t xml:space="preserve">75 000 </w:t>
            </w:r>
            <w:r w:rsidRPr="00F82BBB">
              <w:rPr>
                <w:strike/>
                <w:sz w:val="18"/>
                <w:szCs w:val="18"/>
              </w:rPr>
              <w:t>€</w:t>
            </w:r>
          </w:p>
          <w:p w14:paraId="5871F1A8" w14:textId="77777777" w:rsidR="00B6311F" w:rsidRDefault="00B6311F" w:rsidP="00B6311F">
            <w:pPr>
              <w:spacing w:line="240" w:lineRule="auto"/>
              <w:jc w:val="center"/>
              <w:rPr>
                <w:strike/>
                <w:sz w:val="18"/>
                <w:szCs w:val="18"/>
              </w:rPr>
            </w:pPr>
            <w:r>
              <w:rPr>
                <w:color w:val="FF0000"/>
                <w:sz w:val="18"/>
                <w:szCs w:val="18"/>
              </w:rPr>
              <w:t xml:space="preserve">64 239,8 </w:t>
            </w:r>
            <w:r w:rsidRPr="008C6B43">
              <w:rPr>
                <w:strike/>
                <w:sz w:val="18"/>
                <w:szCs w:val="18"/>
              </w:rPr>
              <w:t>€</w:t>
            </w:r>
          </w:p>
          <w:p w14:paraId="2650930C" w14:textId="77777777" w:rsidR="00B6311F" w:rsidRDefault="00B6311F" w:rsidP="00B6311F">
            <w:pPr>
              <w:spacing w:line="240" w:lineRule="auto"/>
              <w:jc w:val="center"/>
              <w:rPr>
                <w:strike/>
                <w:sz w:val="20"/>
                <w:lang w:val="pl-PL" w:eastAsia="pl-PL"/>
              </w:rPr>
            </w:pPr>
            <w:r w:rsidRPr="00F82BBB">
              <w:rPr>
                <w:strike/>
                <w:sz w:val="20"/>
                <w:lang w:val="pl-PL" w:eastAsia="pl-PL"/>
              </w:rPr>
              <w:t>(300 000 zł)</w:t>
            </w:r>
          </w:p>
          <w:p w14:paraId="7C26051A" w14:textId="77777777" w:rsidR="00B6311F" w:rsidRPr="00F82BBB" w:rsidRDefault="00B6311F" w:rsidP="00B6311F">
            <w:pPr>
              <w:spacing w:line="240" w:lineRule="auto"/>
              <w:jc w:val="center"/>
              <w:rPr>
                <w:color w:val="FF0000"/>
                <w:sz w:val="20"/>
                <w:lang w:val="pl-PL" w:eastAsia="pl-PL"/>
              </w:rPr>
            </w:pPr>
            <w:r w:rsidRPr="00F82BBB">
              <w:rPr>
                <w:color w:val="FF0000"/>
                <w:sz w:val="20"/>
                <w:lang w:val="pl-PL" w:eastAsia="pl-PL"/>
              </w:rPr>
              <w:t>256</w:t>
            </w:r>
            <w:r>
              <w:rPr>
                <w:color w:val="FF0000"/>
                <w:sz w:val="20"/>
                <w:lang w:val="pl-PL" w:eastAsia="pl-PL"/>
              </w:rPr>
              <w:t> 959,2</w:t>
            </w:r>
            <w:r w:rsidRPr="00F82BBB">
              <w:rPr>
                <w:color w:val="FF0000"/>
                <w:sz w:val="20"/>
                <w:lang w:val="pl-PL" w:eastAsia="pl-PL"/>
              </w:rPr>
              <w:t xml:space="preserve"> zł</w:t>
            </w:r>
          </w:p>
          <w:p w14:paraId="599EBD2A" w14:textId="77777777" w:rsidR="00B6311F" w:rsidRPr="00D54FF0" w:rsidRDefault="00B6311F" w:rsidP="00B6311F">
            <w:pPr>
              <w:spacing w:line="240" w:lineRule="auto"/>
              <w:jc w:val="center"/>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vAlign w:val="center"/>
            <w:hideMark/>
          </w:tcPr>
          <w:p w14:paraId="39CBE4E0" w14:textId="77777777" w:rsidR="00B6311F" w:rsidRPr="00D54FF0" w:rsidRDefault="00B6311F" w:rsidP="00B6311F">
            <w:pPr>
              <w:spacing w:line="240" w:lineRule="auto"/>
              <w:jc w:val="center"/>
              <w:rPr>
                <w:sz w:val="20"/>
                <w:lang w:val="pl-PL" w:eastAsia="pl-PL"/>
              </w:rPr>
            </w:pPr>
            <w:r w:rsidRPr="00D54FF0">
              <w:rPr>
                <w:sz w:val="20"/>
                <w:lang w:val="pl-PL" w:eastAsia="pl-PL"/>
              </w:rPr>
              <w:t>19.2 (5)</w:t>
            </w:r>
          </w:p>
        </w:tc>
      </w:tr>
      <w:tr w:rsidR="00B6311F" w:rsidRPr="00D54FF0" w14:paraId="642A7598" w14:textId="77777777" w:rsidTr="00D328CA">
        <w:trPr>
          <w:trHeight w:val="2398"/>
        </w:trPr>
        <w:tc>
          <w:tcPr>
            <w:tcW w:w="572" w:type="pct"/>
            <w:gridSpan w:val="2"/>
            <w:vMerge/>
            <w:tcBorders>
              <w:left w:val="single" w:sz="4" w:space="0" w:color="auto"/>
              <w:bottom w:val="single" w:sz="4" w:space="0" w:color="auto"/>
              <w:right w:val="single" w:sz="4" w:space="0" w:color="auto"/>
            </w:tcBorders>
            <w:vAlign w:val="center"/>
          </w:tcPr>
          <w:p w14:paraId="63469243" w14:textId="77777777" w:rsidR="00B6311F" w:rsidRPr="00D54FF0" w:rsidRDefault="00B6311F" w:rsidP="00B6311F">
            <w:pPr>
              <w:spacing w:line="240" w:lineRule="auto"/>
              <w:jc w:val="left"/>
              <w:rPr>
                <w:sz w:val="20"/>
                <w:lang w:val="pl-PL" w:eastAsia="pl-PL"/>
              </w:rPr>
            </w:pPr>
          </w:p>
        </w:tc>
        <w:tc>
          <w:tcPr>
            <w:tcW w:w="56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6607BB" w14:textId="77777777" w:rsidR="00B6311F" w:rsidRPr="00EB6069" w:rsidRDefault="00B6311F" w:rsidP="00B6311F">
            <w:pPr>
              <w:spacing w:line="240" w:lineRule="auto"/>
              <w:jc w:val="left"/>
              <w:rPr>
                <w:sz w:val="20"/>
                <w:lang w:val="pl-PL" w:eastAsia="pl-PL"/>
              </w:rPr>
            </w:pPr>
            <w:r w:rsidRPr="00EB6069">
              <w:rPr>
                <w:sz w:val="20"/>
                <w:lang w:val="pl-PL" w:eastAsia="pl-PL"/>
              </w:rPr>
              <w:t>Liczba zrealizowanych operacji obejmujących wyposażenie mające na celu szerzenie lokalnej kultury i dziedzictwa lokalnego</w:t>
            </w:r>
          </w:p>
        </w:tc>
        <w:tc>
          <w:tcPr>
            <w:tcW w:w="222" w:type="pct"/>
            <w:tcBorders>
              <w:top w:val="single" w:sz="4" w:space="0" w:color="auto"/>
              <w:left w:val="single" w:sz="4" w:space="0" w:color="auto"/>
              <w:bottom w:val="single" w:sz="4" w:space="0" w:color="auto"/>
              <w:right w:val="single" w:sz="4" w:space="0" w:color="auto"/>
            </w:tcBorders>
            <w:vAlign w:val="center"/>
            <w:hideMark/>
          </w:tcPr>
          <w:p w14:paraId="56436048" w14:textId="77777777" w:rsidR="00B6311F" w:rsidRPr="00D54FF0" w:rsidRDefault="00B6311F" w:rsidP="00B6311F">
            <w:pPr>
              <w:spacing w:line="240" w:lineRule="auto"/>
              <w:jc w:val="center"/>
              <w:rPr>
                <w:sz w:val="20"/>
                <w:lang w:val="pl-PL" w:eastAsia="pl-PL"/>
              </w:rPr>
            </w:pPr>
            <w:r w:rsidRPr="00D54FF0">
              <w:rPr>
                <w:sz w:val="20"/>
                <w:lang w:val="pl-PL" w:eastAsia="pl-PL"/>
              </w:rPr>
              <w:t>0</w:t>
            </w:r>
          </w:p>
        </w:tc>
        <w:tc>
          <w:tcPr>
            <w:tcW w:w="194" w:type="pct"/>
            <w:gridSpan w:val="2"/>
            <w:tcBorders>
              <w:top w:val="single" w:sz="4" w:space="0" w:color="auto"/>
              <w:left w:val="single" w:sz="4" w:space="0" w:color="auto"/>
              <w:bottom w:val="single" w:sz="4" w:space="0" w:color="auto"/>
              <w:right w:val="single" w:sz="4" w:space="0" w:color="auto"/>
            </w:tcBorders>
            <w:vAlign w:val="center"/>
            <w:hideMark/>
          </w:tcPr>
          <w:p w14:paraId="71D191B4"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0FCFA7A5" w14:textId="77777777" w:rsidR="00B6311F" w:rsidRPr="00D54FF0" w:rsidRDefault="00B6311F" w:rsidP="00B6311F">
            <w:pPr>
              <w:spacing w:line="240" w:lineRule="auto"/>
              <w:jc w:val="left"/>
              <w:rPr>
                <w:i/>
                <w:sz w:val="20"/>
                <w:lang w:val="pl-PL" w:eastAsia="pl-PL"/>
              </w:rPr>
            </w:pPr>
            <w:r w:rsidRPr="00D54FF0">
              <w:rPr>
                <w:i/>
                <w:sz w:val="20"/>
                <w:lang w:val="pl-PL" w:eastAsia="pl-PL"/>
              </w:rPr>
              <w:t xml:space="preserve">środki powyżej </w:t>
            </w:r>
          </w:p>
        </w:tc>
        <w:tc>
          <w:tcPr>
            <w:tcW w:w="304" w:type="pct"/>
            <w:tcBorders>
              <w:top w:val="single" w:sz="4" w:space="0" w:color="auto"/>
              <w:left w:val="single" w:sz="4" w:space="0" w:color="auto"/>
              <w:bottom w:val="single" w:sz="4" w:space="0" w:color="auto"/>
              <w:right w:val="single" w:sz="4" w:space="0" w:color="auto"/>
            </w:tcBorders>
            <w:vAlign w:val="center"/>
            <w:hideMark/>
          </w:tcPr>
          <w:p w14:paraId="2C5F2528" w14:textId="77777777" w:rsidR="00B6311F" w:rsidRDefault="00B6311F" w:rsidP="00B6311F">
            <w:pPr>
              <w:spacing w:line="240" w:lineRule="auto"/>
              <w:jc w:val="left"/>
              <w:rPr>
                <w:strike/>
                <w:sz w:val="20"/>
                <w:lang w:val="pl-PL" w:eastAsia="pl-PL"/>
              </w:rPr>
            </w:pPr>
            <w:r w:rsidRPr="0084371E">
              <w:rPr>
                <w:strike/>
                <w:sz w:val="20"/>
                <w:lang w:val="pl-PL" w:eastAsia="pl-PL"/>
              </w:rPr>
              <w:t>2 szt</w:t>
            </w:r>
            <w:r>
              <w:rPr>
                <w:strike/>
                <w:sz w:val="20"/>
                <w:lang w:val="pl-PL" w:eastAsia="pl-PL"/>
              </w:rPr>
              <w:t>.</w:t>
            </w:r>
          </w:p>
          <w:p w14:paraId="59213C8E" w14:textId="77777777" w:rsidR="00B6311F" w:rsidRPr="0084371E" w:rsidRDefault="00B6311F" w:rsidP="00B6311F">
            <w:pPr>
              <w:spacing w:line="240" w:lineRule="auto"/>
              <w:jc w:val="left"/>
              <w:rPr>
                <w:sz w:val="20"/>
                <w:lang w:val="pl-PL" w:eastAsia="pl-PL"/>
              </w:rPr>
            </w:pPr>
            <w:r w:rsidRPr="0084371E">
              <w:rPr>
                <w:color w:val="FF0000"/>
                <w:sz w:val="20"/>
                <w:lang w:val="pl-PL" w:eastAsia="pl-PL"/>
              </w:rPr>
              <w:t>1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6B1D094C"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53FA9029"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4E794FEF" w14:textId="77777777" w:rsidR="00B6311F" w:rsidRPr="00D54FF0" w:rsidRDefault="00B6311F" w:rsidP="00B6311F">
            <w:pPr>
              <w:spacing w:line="240" w:lineRule="auto"/>
              <w:jc w:val="left"/>
              <w:rPr>
                <w:sz w:val="20"/>
                <w:lang w:val="pl-PL" w:eastAsia="pl-PL"/>
              </w:rPr>
            </w:pPr>
            <w:r w:rsidRPr="00D54FF0">
              <w:rPr>
                <w:sz w:val="20"/>
                <w:lang w:val="pl-PL" w:eastAsia="pl-PL"/>
              </w:rPr>
              <w:t>0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1EFC51E7"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50DEC8BC"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243" w:type="pct"/>
            <w:tcBorders>
              <w:top w:val="single" w:sz="4" w:space="0" w:color="auto"/>
              <w:left w:val="single" w:sz="4" w:space="0" w:color="auto"/>
              <w:bottom w:val="single" w:sz="4" w:space="0" w:color="auto"/>
              <w:right w:val="single" w:sz="4" w:space="0" w:color="auto"/>
            </w:tcBorders>
            <w:vAlign w:val="center"/>
            <w:hideMark/>
          </w:tcPr>
          <w:p w14:paraId="0DC7A885" w14:textId="77777777" w:rsidR="00B6311F" w:rsidRPr="000D76F6" w:rsidRDefault="00B6311F" w:rsidP="00B6311F">
            <w:pPr>
              <w:spacing w:line="240" w:lineRule="auto"/>
              <w:jc w:val="left"/>
              <w:rPr>
                <w:strike/>
                <w:color w:val="FF0000"/>
                <w:sz w:val="20"/>
                <w:lang w:val="pl-PL" w:eastAsia="pl-PL"/>
              </w:rPr>
            </w:pPr>
            <w:r w:rsidRPr="000D76F6">
              <w:rPr>
                <w:strike/>
                <w:color w:val="FF0000"/>
                <w:sz w:val="20"/>
                <w:lang w:val="pl-PL" w:eastAsia="pl-PL"/>
              </w:rPr>
              <w:t>2 szt.</w:t>
            </w:r>
          </w:p>
          <w:p w14:paraId="3F98B016" w14:textId="77777777" w:rsidR="00B6311F" w:rsidRPr="007572E5" w:rsidRDefault="00B6311F" w:rsidP="00B6311F">
            <w:pPr>
              <w:spacing w:line="240" w:lineRule="auto"/>
              <w:jc w:val="left"/>
              <w:rPr>
                <w:sz w:val="20"/>
                <w:lang w:val="pl-PL" w:eastAsia="pl-PL"/>
              </w:rPr>
            </w:pPr>
            <w:r w:rsidRPr="000D76F6">
              <w:rPr>
                <w:color w:val="FF0000"/>
                <w:sz w:val="20"/>
                <w:lang w:val="pl-PL" w:eastAsia="pl-PL"/>
              </w:rPr>
              <w:t>1 szt</w:t>
            </w:r>
            <w:r w:rsidRPr="007572E5">
              <w:rPr>
                <w:color w:val="00B0F0"/>
                <w:sz w:val="20"/>
                <w:lang w:val="pl-PL" w:eastAsia="pl-PL"/>
              </w:rPr>
              <w:t>.</w:t>
            </w:r>
          </w:p>
        </w:tc>
        <w:tc>
          <w:tcPr>
            <w:tcW w:w="531" w:type="pct"/>
            <w:tcBorders>
              <w:top w:val="single" w:sz="4" w:space="0" w:color="auto"/>
              <w:left w:val="single" w:sz="4" w:space="0" w:color="auto"/>
              <w:bottom w:val="single" w:sz="4" w:space="0" w:color="auto"/>
              <w:right w:val="single" w:sz="4" w:space="0" w:color="auto"/>
            </w:tcBorders>
            <w:vAlign w:val="center"/>
            <w:hideMark/>
          </w:tcPr>
          <w:p w14:paraId="5FA8178E" w14:textId="77777777" w:rsidR="00B6311F" w:rsidRPr="00D54FF0" w:rsidRDefault="00B6311F" w:rsidP="00B6311F">
            <w:pPr>
              <w:spacing w:line="240" w:lineRule="auto"/>
              <w:jc w:val="left"/>
              <w:rPr>
                <w:i/>
                <w:sz w:val="20"/>
                <w:lang w:val="pl-PL" w:eastAsia="pl-PL"/>
              </w:rPr>
            </w:pPr>
            <w:r w:rsidRPr="00D54FF0">
              <w:rPr>
                <w:i/>
                <w:sz w:val="20"/>
                <w:lang w:val="pl-PL" w:eastAsia="pl-PL"/>
              </w:rPr>
              <w:t xml:space="preserve">środki powyżej </w:t>
            </w:r>
          </w:p>
        </w:tc>
        <w:tc>
          <w:tcPr>
            <w:tcW w:w="333" w:type="pct"/>
            <w:tcBorders>
              <w:top w:val="single" w:sz="4" w:space="0" w:color="auto"/>
              <w:left w:val="single" w:sz="4" w:space="0" w:color="auto"/>
              <w:bottom w:val="single" w:sz="4" w:space="0" w:color="auto"/>
              <w:right w:val="single" w:sz="4" w:space="0" w:color="auto"/>
            </w:tcBorders>
            <w:vAlign w:val="center"/>
          </w:tcPr>
          <w:p w14:paraId="4E9C7B13" w14:textId="77777777" w:rsidR="00B6311F" w:rsidRPr="00D54FF0" w:rsidRDefault="00B6311F" w:rsidP="00B6311F">
            <w:pPr>
              <w:spacing w:line="240" w:lineRule="auto"/>
              <w:jc w:val="center"/>
              <w:rPr>
                <w:sz w:val="20"/>
                <w:lang w:val="pl-PL" w:eastAsia="pl-PL"/>
              </w:rPr>
            </w:pPr>
            <w:r w:rsidRPr="00D54FF0">
              <w:rPr>
                <w:sz w:val="20"/>
                <w:lang w:val="pl-PL" w:eastAsia="pl-PL"/>
              </w:rPr>
              <w:t>19.2 (5)</w:t>
            </w:r>
          </w:p>
        </w:tc>
      </w:tr>
      <w:tr w:rsidR="00B6311F" w:rsidRPr="00D54FF0" w14:paraId="2F40B6DE" w14:textId="77777777" w:rsidTr="00D328CA">
        <w:trPr>
          <w:trHeight w:val="96"/>
        </w:trPr>
        <w:tc>
          <w:tcPr>
            <w:tcW w:w="1139" w:type="pct"/>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14:paraId="4BEE456C" w14:textId="77777777" w:rsidR="00B6311F" w:rsidRPr="00D54FF0" w:rsidRDefault="00B6311F" w:rsidP="00B6311F">
            <w:pPr>
              <w:spacing w:line="240" w:lineRule="auto"/>
              <w:jc w:val="left"/>
              <w:rPr>
                <w:sz w:val="20"/>
                <w:lang w:val="pl-PL" w:eastAsia="pl-PL"/>
              </w:rPr>
            </w:pPr>
            <w:r w:rsidRPr="00D54FF0">
              <w:rPr>
                <w:sz w:val="20"/>
                <w:lang w:val="pl-PL" w:eastAsia="pl-PL"/>
              </w:rPr>
              <w:t>Razem cel szczegółowy 2.2</w:t>
            </w:r>
          </w:p>
        </w:tc>
        <w:tc>
          <w:tcPr>
            <w:tcW w:w="416"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0EEA2E15"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48F69A0B" w14:textId="77777777" w:rsidR="00B6311F" w:rsidRPr="00D54FF0" w:rsidRDefault="00B6311F" w:rsidP="00B6311F">
            <w:pPr>
              <w:spacing w:line="240" w:lineRule="auto"/>
              <w:jc w:val="center"/>
              <w:rPr>
                <w:sz w:val="20"/>
                <w:lang w:val="pl-PL" w:eastAsia="pl-PL"/>
              </w:rPr>
            </w:pPr>
            <w:r w:rsidRPr="00D54FF0">
              <w:rPr>
                <w:sz w:val="20"/>
                <w:lang w:val="pl-PL" w:eastAsia="pl-PL"/>
              </w:rPr>
              <w:t>0 €</w:t>
            </w:r>
          </w:p>
          <w:p w14:paraId="37807D9A" w14:textId="77777777" w:rsidR="00B6311F" w:rsidRPr="00D54FF0" w:rsidRDefault="00B6311F" w:rsidP="00B6311F">
            <w:pPr>
              <w:spacing w:line="240" w:lineRule="auto"/>
              <w:jc w:val="center"/>
              <w:rPr>
                <w:sz w:val="20"/>
                <w:lang w:val="pl-PL" w:eastAsia="pl-PL"/>
              </w:rPr>
            </w:pPr>
            <w:r w:rsidRPr="00D54FF0">
              <w:rPr>
                <w:sz w:val="20"/>
                <w:lang w:val="pl-PL" w:eastAsia="pl-PL"/>
              </w:rPr>
              <w:t>(0 zł)</w:t>
            </w:r>
          </w:p>
          <w:p w14:paraId="575F3C1C" w14:textId="77777777" w:rsidR="00B6311F" w:rsidRPr="00D54FF0" w:rsidRDefault="00B6311F" w:rsidP="00B6311F">
            <w:pPr>
              <w:spacing w:line="240" w:lineRule="auto"/>
              <w:jc w:val="center"/>
              <w:rPr>
                <w:sz w:val="20"/>
                <w:lang w:val="pl-PL" w:eastAsia="pl-PL"/>
              </w:rPr>
            </w:pP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7B91DCBA"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25CDD49E" w14:textId="77777777" w:rsidR="00B6311F" w:rsidRPr="00D54FF0" w:rsidRDefault="00B6311F" w:rsidP="00B6311F">
            <w:pPr>
              <w:spacing w:line="240" w:lineRule="auto"/>
              <w:jc w:val="left"/>
              <w:rPr>
                <w:sz w:val="18"/>
                <w:szCs w:val="18"/>
              </w:rPr>
            </w:pPr>
            <w:r w:rsidRPr="002B3647">
              <w:rPr>
                <w:color w:val="FF0000"/>
                <w:sz w:val="18"/>
              </w:rPr>
              <w:t xml:space="preserve">64 239 </w:t>
            </w:r>
            <w:r w:rsidRPr="00D54FF0">
              <w:rPr>
                <w:sz w:val="18"/>
                <w:szCs w:val="18"/>
              </w:rPr>
              <w:t>€</w:t>
            </w:r>
          </w:p>
          <w:p w14:paraId="64626D6A"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w:t>
            </w:r>
            <w:r w:rsidRPr="002B3647">
              <w:rPr>
                <w:color w:val="FF0000"/>
                <w:sz w:val="18"/>
                <w:szCs w:val="18"/>
                <w:lang w:val="pl-PL" w:eastAsia="pl-PL"/>
              </w:rPr>
              <w:t xml:space="preserve">256 959,2 </w:t>
            </w:r>
            <w:r w:rsidRPr="00D54FF0">
              <w:rPr>
                <w:sz w:val="18"/>
                <w:szCs w:val="18"/>
                <w:lang w:val="pl-PL" w:eastAsia="pl-PL"/>
              </w:rPr>
              <w:t>zł)</w:t>
            </w:r>
          </w:p>
          <w:p w14:paraId="2F0C684E" w14:textId="77777777" w:rsidR="00B6311F" w:rsidRPr="00D54FF0" w:rsidRDefault="00B6311F" w:rsidP="00B6311F">
            <w:pPr>
              <w:spacing w:line="240" w:lineRule="auto"/>
              <w:jc w:val="left"/>
              <w:rPr>
                <w:sz w:val="20"/>
                <w:lang w:val="pl-PL" w:eastAsia="pl-PL"/>
              </w:rPr>
            </w:pP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0A0A484A"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hideMark/>
          </w:tcPr>
          <w:p w14:paraId="4783EB17" w14:textId="77777777" w:rsidR="00B6311F" w:rsidRPr="00D54FF0" w:rsidRDefault="00B6311F" w:rsidP="00B6311F">
            <w:pPr>
              <w:spacing w:line="240" w:lineRule="auto"/>
              <w:jc w:val="center"/>
              <w:rPr>
                <w:sz w:val="20"/>
                <w:lang w:val="pl-PL" w:eastAsia="pl-PL"/>
              </w:rPr>
            </w:pPr>
            <w:r w:rsidRPr="00D54FF0">
              <w:rPr>
                <w:sz w:val="20"/>
                <w:lang w:val="pl-PL" w:eastAsia="pl-PL"/>
              </w:rPr>
              <w:t>0 €</w:t>
            </w:r>
          </w:p>
          <w:p w14:paraId="2ADEB1A4" w14:textId="77777777" w:rsidR="00B6311F" w:rsidRPr="00D54FF0" w:rsidRDefault="00B6311F" w:rsidP="00B6311F">
            <w:pPr>
              <w:spacing w:line="240" w:lineRule="auto"/>
              <w:jc w:val="center"/>
              <w:rPr>
                <w:sz w:val="20"/>
                <w:lang w:val="pl-PL" w:eastAsia="pl-PL"/>
              </w:rPr>
            </w:pPr>
            <w:r w:rsidRPr="00D54FF0">
              <w:rPr>
                <w:sz w:val="20"/>
                <w:lang w:val="pl-PL" w:eastAsia="pl-PL"/>
              </w:rPr>
              <w:t>(0 zł)</w:t>
            </w:r>
          </w:p>
          <w:p w14:paraId="3C51A3B7" w14:textId="77777777" w:rsidR="00B6311F" w:rsidRPr="00D54FF0" w:rsidRDefault="00B6311F" w:rsidP="00B6311F">
            <w:pPr>
              <w:spacing w:line="240" w:lineRule="auto"/>
              <w:jc w:val="center"/>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230273BB"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vAlign w:val="center"/>
            <w:hideMark/>
          </w:tcPr>
          <w:p w14:paraId="301E9504" w14:textId="77777777" w:rsidR="00B6311F" w:rsidRDefault="00B6311F" w:rsidP="00B6311F">
            <w:pPr>
              <w:spacing w:line="240" w:lineRule="auto"/>
              <w:jc w:val="center"/>
              <w:rPr>
                <w:strike/>
                <w:sz w:val="18"/>
                <w:szCs w:val="18"/>
              </w:rPr>
            </w:pPr>
            <w:r w:rsidRPr="00F82BBB">
              <w:rPr>
                <w:strike/>
                <w:sz w:val="20"/>
              </w:rPr>
              <w:t xml:space="preserve">75 000 </w:t>
            </w:r>
            <w:r w:rsidRPr="00F82BBB">
              <w:rPr>
                <w:strike/>
                <w:sz w:val="18"/>
                <w:szCs w:val="18"/>
              </w:rPr>
              <w:t>€</w:t>
            </w:r>
          </w:p>
          <w:p w14:paraId="20478A41" w14:textId="77777777" w:rsidR="00B6311F" w:rsidRDefault="00B6311F" w:rsidP="00B6311F">
            <w:pPr>
              <w:spacing w:line="240" w:lineRule="auto"/>
              <w:jc w:val="center"/>
              <w:rPr>
                <w:strike/>
                <w:sz w:val="18"/>
                <w:szCs w:val="18"/>
              </w:rPr>
            </w:pPr>
            <w:r>
              <w:rPr>
                <w:color w:val="FF0000"/>
                <w:sz w:val="18"/>
                <w:szCs w:val="18"/>
              </w:rPr>
              <w:t xml:space="preserve">64 239,8 </w:t>
            </w:r>
            <w:r w:rsidRPr="008C6B43">
              <w:rPr>
                <w:strike/>
                <w:sz w:val="18"/>
                <w:szCs w:val="18"/>
              </w:rPr>
              <w:t>€</w:t>
            </w:r>
          </w:p>
          <w:p w14:paraId="738FA43F" w14:textId="77777777" w:rsidR="00B6311F" w:rsidRDefault="00B6311F" w:rsidP="00B6311F">
            <w:pPr>
              <w:spacing w:line="240" w:lineRule="auto"/>
              <w:jc w:val="center"/>
              <w:rPr>
                <w:strike/>
                <w:sz w:val="20"/>
                <w:lang w:val="pl-PL" w:eastAsia="pl-PL"/>
              </w:rPr>
            </w:pPr>
            <w:r w:rsidRPr="00F82BBB">
              <w:rPr>
                <w:strike/>
                <w:sz w:val="20"/>
                <w:lang w:val="pl-PL" w:eastAsia="pl-PL"/>
              </w:rPr>
              <w:t>(300 000 zł)</w:t>
            </w:r>
          </w:p>
          <w:p w14:paraId="689CED69" w14:textId="77777777" w:rsidR="00B6311F" w:rsidRPr="00F82BBB" w:rsidRDefault="00B6311F" w:rsidP="00B6311F">
            <w:pPr>
              <w:spacing w:line="240" w:lineRule="auto"/>
              <w:jc w:val="center"/>
              <w:rPr>
                <w:color w:val="FF0000"/>
                <w:sz w:val="20"/>
                <w:lang w:val="pl-PL" w:eastAsia="pl-PL"/>
              </w:rPr>
            </w:pPr>
            <w:r w:rsidRPr="00F82BBB">
              <w:rPr>
                <w:color w:val="FF0000"/>
                <w:sz w:val="20"/>
                <w:lang w:val="pl-PL" w:eastAsia="pl-PL"/>
              </w:rPr>
              <w:t>256 </w:t>
            </w:r>
            <w:r>
              <w:rPr>
                <w:color w:val="FF0000"/>
                <w:sz w:val="20"/>
                <w:lang w:val="pl-PL" w:eastAsia="pl-PL"/>
              </w:rPr>
              <w:t>959</w:t>
            </w:r>
            <w:r w:rsidRPr="00F82BBB">
              <w:rPr>
                <w:color w:val="FF0000"/>
                <w:sz w:val="20"/>
                <w:lang w:val="pl-PL" w:eastAsia="pl-PL"/>
              </w:rPr>
              <w:t>,2 zł</w:t>
            </w:r>
          </w:p>
          <w:p w14:paraId="674CBDF8"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0620B15B"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7B7ED03A" w14:textId="77777777" w:rsidTr="00D328CA">
        <w:trPr>
          <w:trHeight w:val="436"/>
        </w:trPr>
        <w:tc>
          <w:tcPr>
            <w:tcW w:w="5000" w:type="pct"/>
            <w:gridSpan w:val="22"/>
            <w:tcBorders>
              <w:top w:val="single" w:sz="4" w:space="0" w:color="auto"/>
              <w:left w:val="single" w:sz="4" w:space="0" w:color="auto"/>
              <w:bottom w:val="single" w:sz="4" w:space="0" w:color="auto"/>
              <w:right w:val="single" w:sz="4" w:space="0" w:color="auto"/>
            </w:tcBorders>
            <w:shd w:val="clear" w:color="auto" w:fill="D99795"/>
            <w:vAlign w:val="center"/>
            <w:hideMark/>
          </w:tcPr>
          <w:p w14:paraId="60B42F13" w14:textId="77777777" w:rsidR="00B6311F" w:rsidRPr="00D54FF0" w:rsidRDefault="00B6311F" w:rsidP="00B6311F">
            <w:pPr>
              <w:spacing w:line="240" w:lineRule="auto"/>
              <w:jc w:val="left"/>
              <w:rPr>
                <w:sz w:val="20"/>
                <w:lang w:val="pl-PL" w:eastAsia="pl-PL"/>
              </w:rPr>
            </w:pPr>
            <w:r w:rsidRPr="00D54FF0">
              <w:rPr>
                <w:sz w:val="20"/>
                <w:lang w:val="pl-PL" w:eastAsia="pl-PL"/>
              </w:rPr>
              <w:t>Cel szczegółowy 2.3. PROMOCJA WALORÓW REKREACYJNYCH, PRZYRODNICZYCH ORAZ DZIEDZICTWA KULTUROWEGO OBSZARU LSR</w:t>
            </w:r>
          </w:p>
        </w:tc>
      </w:tr>
      <w:tr w:rsidR="00B6311F" w:rsidRPr="00D54FF0" w14:paraId="24770254" w14:textId="77777777" w:rsidTr="00D328CA">
        <w:trPr>
          <w:trHeight w:val="609"/>
        </w:trPr>
        <w:tc>
          <w:tcPr>
            <w:tcW w:w="572" w:type="pct"/>
            <w:gridSpan w:val="2"/>
            <w:vMerge w:val="restart"/>
            <w:tcBorders>
              <w:top w:val="single" w:sz="4" w:space="0" w:color="auto"/>
              <w:left w:val="single" w:sz="4" w:space="0" w:color="auto"/>
              <w:right w:val="single" w:sz="4" w:space="0" w:color="auto"/>
            </w:tcBorders>
            <w:vAlign w:val="center"/>
            <w:hideMark/>
          </w:tcPr>
          <w:p w14:paraId="4B074997" w14:textId="77777777" w:rsidR="00B6311F" w:rsidRPr="00D54FF0" w:rsidRDefault="00B6311F" w:rsidP="00B6311F">
            <w:pPr>
              <w:spacing w:line="240" w:lineRule="auto"/>
              <w:jc w:val="left"/>
              <w:rPr>
                <w:sz w:val="20"/>
                <w:lang w:val="pl-PL" w:eastAsia="pl-PL"/>
              </w:rPr>
            </w:pPr>
            <w:r w:rsidRPr="00D54FF0">
              <w:rPr>
                <w:sz w:val="20"/>
                <w:lang w:val="pl-PL" w:eastAsia="pl-PL"/>
              </w:rPr>
              <w:t>Cel szczegółowy 2.3. Promocja walorów rekreacyjnych, przyrodniczych oraz dziedzictwa kulturowego obszaru LSR</w:t>
            </w:r>
          </w:p>
        </w:tc>
        <w:tc>
          <w:tcPr>
            <w:tcW w:w="556" w:type="pct"/>
            <w:gridSpan w:val="3"/>
            <w:tcBorders>
              <w:top w:val="single" w:sz="4" w:space="0" w:color="auto"/>
              <w:left w:val="single" w:sz="4" w:space="0" w:color="auto"/>
              <w:bottom w:val="single" w:sz="4" w:space="0" w:color="auto"/>
              <w:right w:val="single" w:sz="4" w:space="0" w:color="auto"/>
            </w:tcBorders>
            <w:vAlign w:val="center"/>
          </w:tcPr>
          <w:p w14:paraId="719EFDE5" w14:textId="77777777" w:rsidR="00B6311F" w:rsidRPr="00D54FF0" w:rsidRDefault="00B6311F" w:rsidP="00B6311F">
            <w:pPr>
              <w:spacing w:line="240" w:lineRule="auto"/>
              <w:jc w:val="left"/>
              <w:rPr>
                <w:sz w:val="20"/>
                <w:lang w:val="pl-PL" w:eastAsia="pl-PL"/>
              </w:rPr>
            </w:pPr>
            <w:r w:rsidRPr="00D54FF0">
              <w:rPr>
                <w:sz w:val="20"/>
                <w:lang w:val="pl-PL" w:eastAsia="pl-PL"/>
              </w:rPr>
              <w:t>Liczba wydarzeń / imprez</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7B7F2470" w14:textId="77777777" w:rsidR="00B6311F" w:rsidRPr="00D54FF0" w:rsidRDefault="00B6311F" w:rsidP="00B6311F">
            <w:pPr>
              <w:spacing w:line="240" w:lineRule="auto"/>
              <w:jc w:val="center"/>
              <w:rPr>
                <w:sz w:val="20"/>
                <w:lang w:val="pl-PL" w:eastAsia="pl-PL"/>
              </w:rPr>
            </w:pPr>
            <w:r w:rsidRPr="00D54FF0">
              <w:rPr>
                <w:sz w:val="20"/>
                <w:lang w:val="pl-PL" w:eastAsia="pl-PL"/>
              </w:rPr>
              <w:t>0</w:t>
            </w:r>
          </w:p>
        </w:tc>
        <w:tc>
          <w:tcPr>
            <w:tcW w:w="194" w:type="pct"/>
            <w:gridSpan w:val="2"/>
            <w:tcBorders>
              <w:top w:val="single" w:sz="4" w:space="0" w:color="auto"/>
              <w:left w:val="single" w:sz="4" w:space="0" w:color="auto"/>
              <w:bottom w:val="single" w:sz="4" w:space="0" w:color="auto"/>
              <w:right w:val="single" w:sz="4" w:space="0" w:color="auto"/>
            </w:tcBorders>
            <w:vAlign w:val="center"/>
            <w:hideMark/>
          </w:tcPr>
          <w:p w14:paraId="57A5CC68"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0E9F8508" w14:textId="77777777" w:rsidR="00B6311F" w:rsidRPr="00D54FF0" w:rsidRDefault="00B6311F" w:rsidP="00B6311F">
            <w:pPr>
              <w:spacing w:line="240" w:lineRule="auto"/>
              <w:jc w:val="center"/>
              <w:rPr>
                <w:sz w:val="20"/>
                <w:lang w:val="pl-PL" w:eastAsia="pl-PL"/>
              </w:rPr>
            </w:pPr>
            <w:r w:rsidRPr="00D54FF0">
              <w:rPr>
                <w:sz w:val="20"/>
                <w:lang w:val="pl-PL" w:eastAsia="pl-PL"/>
              </w:rPr>
              <w:t>0 €</w:t>
            </w:r>
          </w:p>
          <w:p w14:paraId="18BF2FD1" w14:textId="77777777" w:rsidR="00B6311F" w:rsidRPr="00D54FF0" w:rsidRDefault="00B6311F" w:rsidP="00B6311F">
            <w:pPr>
              <w:spacing w:line="240" w:lineRule="auto"/>
              <w:jc w:val="center"/>
              <w:rPr>
                <w:sz w:val="20"/>
                <w:lang w:val="pl-PL" w:eastAsia="pl-PL"/>
              </w:rPr>
            </w:pPr>
            <w:r w:rsidRPr="00D54FF0">
              <w:rPr>
                <w:sz w:val="20"/>
                <w:lang w:val="pl-PL" w:eastAsia="pl-PL"/>
              </w:rPr>
              <w:t>(0 zł)</w:t>
            </w:r>
          </w:p>
        </w:tc>
        <w:tc>
          <w:tcPr>
            <w:tcW w:w="304" w:type="pct"/>
            <w:tcBorders>
              <w:top w:val="single" w:sz="4" w:space="0" w:color="auto"/>
              <w:left w:val="single" w:sz="4" w:space="0" w:color="auto"/>
              <w:bottom w:val="single" w:sz="4" w:space="0" w:color="auto"/>
              <w:right w:val="single" w:sz="4" w:space="0" w:color="auto"/>
            </w:tcBorders>
            <w:vAlign w:val="center"/>
            <w:hideMark/>
          </w:tcPr>
          <w:p w14:paraId="799A2955" w14:textId="77777777" w:rsidR="00B6311F" w:rsidRPr="00D54FF0" w:rsidRDefault="00B6311F" w:rsidP="00B6311F">
            <w:pPr>
              <w:spacing w:line="240" w:lineRule="auto"/>
              <w:jc w:val="center"/>
              <w:rPr>
                <w:sz w:val="20"/>
                <w:lang w:val="pl-PL" w:eastAsia="pl-PL"/>
              </w:rPr>
            </w:pPr>
            <w:r w:rsidRPr="00D54FF0">
              <w:rPr>
                <w:sz w:val="20"/>
                <w:lang w:val="pl-PL" w:eastAsia="pl-PL"/>
              </w:rPr>
              <w:t>6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2A309BDD" w14:textId="77777777" w:rsidR="00B6311F" w:rsidRPr="00D54FF0" w:rsidRDefault="00B6311F" w:rsidP="00B6311F">
            <w:pPr>
              <w:spacing w:line="240" w:lineRule="auto"/>
              <w:jc w:val="left"/>
              <w:rPr>
                <w:sz w:val="20"/>
                <w:lang w:val="pl-PL" w:eastAsia="pl-PL"/>
              </w:rPr>
            </w:pPr>
            <w:r w:rsidRPr="00D54FF0">
              <w:rPr>
                <w:sz w:val="20"/>
                <w:lang w:val="pl-PL" w:eastAsia="pl-PL"/>
              </w:rPr>
              <w:t>85,71%</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25D83C09" w14:textId="77777777" w:rsidR="00B6311F" w:rsidRPr="00D54FF0" w:rsidRDefault="00B6311F" w:rsidP="00B6311F">
            <w:pPr>
              <w:spacing w:line="240" w:lineRule="auto"/>
              <w:jc w:val="left"/>
              <w:rPr>
                <w:sz w:val="18"/>
                <w:szCs w:val="18"/>
              </w:rPr>
            </w:pPr>
            <w:r w:rsidRPr="00A55436">
              <w:rPr>
                <w:color w:val="FF0000"/>
                <w:sz w:val="20"/>
              </w:rPr>
              <w:t xml:space="preserve">115 450,6 </w:t>
            </w:r>
            <w:r w:rsidRPr="00D54FF0">
              <w:rPr>
                <w:sz w:val="18"/>
                <w:szCs w:val="18"/>
              </w:rPr>
              <w:t>€</w:t>
            </w:r>
          </w:p>
          <w:p w14:paraId="7383FB6F" w14:textId="77777777" w:rsidR="00B6311F" w:rsidRPr="00D54FF0" w:rsidRDefault="00B6311F" w:rsidP="00B6311F">
            <w:pPr>
              <w:spacing w:line="240" w:lineRule="auto"/>
              <w:jc w:val="left"/>
              <w:rPr>
                <w:sz w:val="20"/>
                <w:lang w:val="pl-PL" w:eastAsia="pl-PL"/>
              </w:rPr>
            </w:pPr>
            <w:r w:rsidRPr="00D54FF0">
              <w:rPr>
                <w:sz w:val="18"/>
                <w:szCs w:val="18"/>
                <w:lang w:val="pl-PL" w:eastAsia="pl-PL"/>
              </w:rPr>
              <w:t>(</w:t>
            </w:r>
            <w:r w:rsidRPr="00A55436">
              <w:rPr>
                <w:color w:val="FF0000"/>
                <w:sz w:val="18"/>
                <w:szCs w:val="18"/>
                <w:lang w:val="pl-PL" w:eastAsia="pl-PL"/>
              </w:rPr>
              <w:t xml:space="preserve">461 802,32 </w:t>
            </w:r>
            <w:r w:rsidRPr="00D54FF0">
              <w:rPr>
                <w:sz w:val="18"/>
                <w:szCs w:val="18"/>
                <w:lang w:val="pl-PL" w:eastAsia="pl-PL"/>
              </w:rPr>
              <w:t>zł)</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2951CD2F" w14:textId="77777777" w:rsidR="00B6311F" w:rsidRPr="00D54FF0" w:rsidRDefault="00B6311F" w:rsidP="00B6311F">
            <w:pPr>
              <w:spacing w:line="240" w:lineRule="auto"/>
              <w:jc w:val="center"/>
              <w:rPr>
                <w:sz w:val="20"/>
                <w:lang w:val="pl-PL" w:eastAsia="pl-PL"/>
              </w:rPr>
            </w:pPr>
            <w:r w:rsidRPr="00D54FF0">
              <w:rPr>
                <w:sz w:val="20"/>
                <w:lang w:val="pl-PL" w:eastAsia="pl-PL"/>
              </w:rPr>
              <w:t>1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4239414A" w14:textId="77777777" w:rsidR="00B6311F" w:rsidRPr="00D54FF0" w:rsidRDefault="00B6311F" w:rsidP="00B6311F">
            <w:pPr>
              <w:spacing w:line="240" w:lineRule="auto"/>
              <w:jc w:val="left"/>
              <w:rPr>
                <w:sz w:val="20"/>
                <w:lang w:val="pl-PL" w:eastAsia="pl-PL"/>
              </w:rPr>
            </w:pPr>
            <w:r w:rsidRPr="00D54FF0">
              <w:rPr>
                <w:sz w:val="20"/>
                <w:lang w:val="pl-PL" w:eastAsia="pl-PL"/>
              </w:rPr>
              <w:t>100 %</w:t>
            </w:r>
          </w:p>
        </w:tc>
        <w:tc>
          <w:tcPr>
            <w:tcW w:w="438" w:type="pct"/>
            <w:tcBorders>
              <w:top w:val="single" w:sz="4" w:space="0" w:color="auto"/>
              <w:left w:val="single" w:sz="4" w:space="0" w:color="auto"/>
              <w:bottom w:val="single" w:sz="4" w:space="0" w:color="auto"/>
              <w:right w:val="single" w:sz="4" w:space="0" w:color="auto"/>
            </w:tcBorders>
            <w:vAlign w:val="center"/>
            <w:hideMark/>
          </w:tcPr>
          <w:p w14:paraId="298A9D15" w14:textId="77777777" w:rsidR="00B6311F" w:rsidRPr="00D54FF0" w:rsidRDefault="00B6311F" w:rsidP="00B6311F">
            <w:pPr>
              <w:spacing w:line="240" w:lineRule="auto"/>
              <w:jc w:val="left"/>
              <w:rPr>
                <w:sz w:val="20"/>
              </w:rPr>
            </w:pPr>
            <w:r w:rsidRPr="00D8350A">
              <w:rPr>
                <w:color w:val="FF0000"/>
                <w:sz w:val="20"/>
              </w:rPr>
              <w:t xml:space="preserve">15 000 </w:t>
            </w:r>
            <w:r w:rsidRPr="00D54FF0">
              <w:rPr>
                <w:sz w:val="20"/>
              </w:rPr>
              <w:t>€</w:t>
            </w:r>
          </w:p>
          <w:p w14:paraId="45B9095E" w14:textId="77777777" w:rsidR="00B6311F" w:rsidRPr="00D54FF0" w:rsidRDefault="00B6311F" w:rsidP="00B6311F">
            <w:pPr>
              <w:spacing w:line="240" w:lineRule="auto"/>
              <w:jc w:val="left"/>
              <w:rPr>
                <w:sz w:val="20"/>
                <w:lang w:val="pl-PL" w:eastAsia="pl-PL"/>
              </w:rPr>
            </w:pPr>
            <w:r w:rsidRPr="00D8350A">
              <w:rPr>
                <w:color w:val="FF0000"/>
                <w:sz w:val="20"/>
                <w:lang w:val="pl-PL" w:eastAsia="pl-PL"/>
              </w:rPr>
              <w:t xml:space="preserve">(60 000 </w:t>
            </w:r>
            <w:r w:rsidRPr="00D54FF0">
              <w:rPr>
                <w:sz w:val="20"/>
                <w:lang w:val="pl-PL" w:eastAsia="pl-PL"/>
              </w:rPr>
              <w:t>zł)</w:t>
            </w:r>
          </w:p>
        </w:tc>
        <w:tc>
          <w:tcPr>
            <w:tcW w:w="243" w:type="pct"/>
            <w:tcBorders>
              <w:top w:val="single" w:sz="4" w:space="0" w:color="auto"/>
              <w:left w:val="single" w:sz="4" w:space="0" w:color="auto"/>
              <w:bottom w:val="single" w:sz="4" w:space="0" w:color="auto"/>
              <w:right w:val="single" w:sz="4" w:space="0" w:color="auto"/>
            </w:tcBorders>
            <w:vAlign w:val="center"/>
            <w:hideMark/>
          </w:tcPr>
          <w:p w14:paraId="66A933B6" w14:textId="77777777" w:rsidR="00B6311F" w:rsidRPr="00D54FF0" w:rsidRDefault="00B6311F" w:rsidP="00B6311F">
            <w:pPr>
              <w:spacing w:line="240" w:lineRule="auto"/>
              <w:jc w:val="center"/>
              <w:rPr>
                <w:sz w:val="20"/>
                <w:lang w:val="pl-PL" w:eastAsia="pl-PL"/>
              </w:rPr>
            </w:pPr>
            <w:r w:rsidRPr="00D54FF0">
              <w:rPr>
                <w:sz w:val="20"/>
                <w:lang w:val="pl-PL" w:eastAsia="pl-PL"/>
              </w:rPr>
              <w:t>7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0431C1C9" w14:textId="77777777" w:rsidR="00B6311F" w:rsidRDefault="00B6311F" w:rsidP="00B6311F">
            <w:pPr>
              <w:spacing w:line="240" w:lineRule="auto"/>
              <w:jc w:val="left"/>
              <w:rPr>
                <w:strike/>
                <w:sz w:val="18"/>
                <w:szCs w:val="18"/>
              </w:rPr>
            </w:pPr>
            <w:r w:rsidRPr="00FE2074">
              <w:rPr>
                <w:strike/>
                <w:sz w:val="20"/>
              </w:rPr>
              <w:t xml:space="preserve">150 000 </w:t>
            </w:r>
            <w:r w:rsidRPr="00FE2074">
              <w:rPr>
                <w:strike/>
                <w:sz w:val="18"/>
                <w:szCs w:val="18"/>
              </w:rPr>
              <w:t>€</w:t>
            </w:r>
          </w:p>
          <w:p w14:paraId="03E3E862" w14:textId="77777777" w:rsidR="00B6311F" w:rsidRPr="00FE2074" w:rsidRDefault="00B6311F" w:rsidP="00B6311F">
            <w:pPr>
              <w:spacing w:line="240" w:lineRule="auto"/>
              <w:jc w:val="left"/>
              <w:rPr>
                <w:strike/>
                <w:sz w:val="18"/>
                <w:szCs w:val="18"/>
              </w:rPr>
            </w:pPr>
            <w:r>
              <w:rPr>
                <w:color w:val="FF0000"/>
                <w:sz w:val="18"/>
                <w:szCs w:val="18"/>
              </w:rPr>
              <w:t xml:space="preserve">130 450,58 </w:t>
            </w:r>
            <w:r w:rsidRPr="00FE2074">
              <w:rPr>
                <w:strike/>
                <w:sz w:val="18"/>
                <w:szCs w:val="18"/>
              </w:rPr>
              <w:t>€</w:t>
            </w:r>
          </w:p>
          <w:p w14:paraId="59569918" w14:textId="77777777" w:rsidR="00B6311F" w:rsidRDefault="00B6311F" w:rsidP="00B6311F">
            <w:pPr>
              <w:spacing w:line="240" w:lineRule="auto"/>
              <w:jc w:val="left"/>
              <w:rPr>
                <w:strike/>
                <w:sz w:val="20"/>
                <w:lang w:val="pl-PL" w:eastAsia="pl-PL"/>
              </w:rPr>
            </w:pPr>
            <w:r w:rsidRPr="00FE2074">
              <w:rPr>
                <w:strike/>
                <w:sz w:val="20"/>
                <w:lang w:val="pl-PL" w:eastAsia="pl-PL"/>
              </w:rPr>
              <w:t>(600 000 zł)</w:t>
            </w:r>
          </w:p>
          <w:p w14:paraId="6A3C0EF9" w14:textId="77777777" w:rsidR="00B6311F" w:rsidRPr="00FE2074" w:rsidRDefault="00B6311F" w:rsidP="00B6311F">
            <w:pPr>
              <w:spacing w:line="240" w:lineRule="auto"/>
              <w:jc w:val="left"/>
              <w:rPr>
                <w:color w:val="FF0000"/>
                <w:sz w:val="20"/>
                <w:lang w:val="pl-PL" w:eastAsia="pl-PL"/>
              </w:rPr>
            </w:pPr>
            <w:r w:rsidRPr="00FE2074">
              <w:rPr>
                <w:color w:val="FF0000"/>
                <w:sz w:val="20"/>
                <w:lang w:val="pl-PL" w:eastAsia="pl-PL"/>
              </w:rPr>
              <w:t>521 </w:t>
            </w:r>
            <w:r>
              <w:rPr>
                <w:color w:val="FF0000"/>
                <w:sz w:val="20"/>
                <w:lang w:val="pl-PL" w:eastAsia="pl-PL"/>
              </w:rPr>
              <w:t>8</w:t>
            </w:r>
            <w:r w:rsidRPr="00FE2074">
              <w:rPr>
                <w:color w:val="FF0000"/>
                <w:sz w:val="20"/>
                <w:lang w:val="pl-PL" w:eastAsia="pl-PL"/>
              </w:rPr>
              <w:t>02,32 zł</w:t>
            </w:r>
          </w:p>
        </w:tc>
        <w:tc>
          <w:tcPr>
            <w:tcW w:w="333" w:type="pct"/>
            <w:vMerge w:val="restart"/>
            <w:tcBorders>
              <w:top w:val="single" w:sz="4" w:space="0" w:color="auto"/>
              <w:left w:val="single" w:sz="4" w:space="0" w:color="auto"/>
              <w:right w:val="single" w:sz="4" w:space="0" w:color="auto"/>
            </w:tcBorders>
            <w:vAlign w:val="center"/>
            <w:hideMark/>
          </w:tcPr>
          <w:p w14:paraId="1D175DD2" w14:textId="77777777" w:rsidR="00B6311F" w:rsidRPr="00D54FF0" w:rsidRDefault="00B6311F" w:rsidP="00B6311F">
            <w:pPr>
              <w:spacing w:line="240" w:lineRule="auto"/>
              <w:jc w:val="left"/>
              <w:rPr>
                <w:sz w:val="20"/>
                <w:lang w:val="pl-PL" w:eastAsia="pl-PL"/>
              </w:rPr>
            </w:pPr>
            <w:r w:rsidRPr="00D54FF0">
              <w:rPr>
                <w:sz w:val="20"/>
                <w:lang w:val="pl-PL" w:eastAsia="pl-PL"/>
              </w:rPr>
              <w:t>19.2 (8)</w:t>
            </w:r>
          </w:p>
        </w:tc>
      </w:tr>
      <w:tr w:rsidR="00B6311F" w:rsidRPr="00D54FF0" w14:paraId="55DB38D9" w14:textId="77777777" w:rsidTr="00D328CA">
        <w:trPr>
          <w:trHeight w:val="609"/>
        </w:trPr>
        <w:tc>
          <w:tcPr>
            <w:tcW w:w="572" w:type="pct"/>
            <w:gridSpan w:val="2"/>
            <w:vMerge/>
            <w:tcBorders>
              <w:left w:val="single" w:sz="4" w:space="0" w:color="auto"/>
              <w:right w:val="single" w:sz="4" w:space="0" w:color="auto"/>
            </w:tcBorders>
            <w:vAlign w:val="center"/>
          </w:tcPr>
          <w:p w14:paraId="04A11D79"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tcPr>
          <w:p w14:paraId="33F44CFA" w14:textId="77777777" w:rsidR="00B6311F" w:rsidRPr="00D54FF0" w:rsidRDefault="00B6311F" w:rsidP="00B6311F">
            <w:pPr>
              <w:spacing w:line="240" w:lineRule="auto"/>
              <w:jc w:val="left"/>
              <w:rPr>
                <w:sz w:val="20"/>
                <w:lang w:val="pl-PL" w:eastAsia="pl-PL"/>
              </w:rPr>
            </w:pPr>
            <w:r w:rsidRPr="00D54FF0">
              <w:rPr>
                <w:sz w:val="20"/>
                <w:lang w:val="pl-PL" w:eastAsia="pl-PL"/>
              </w:rPr>
              <w:t>Liczba przedsięwzięć promujących obszar LSR</w:t>
            </w:r>
          </w:p>
        </w:tc>
        <w:tc>
          <w:tcPr>
            <w:tcW w:w="233" w:type="pct"/>
            <w:gridSpan w:val="2"/>
            <w:tcBorders>
              <w:top w:val="single" w:sz="4" w:space="0" w:color="auto"/>
              <w:left w:val="single" w:sz="4" w:space="0" w:color="auto"/>
              <w:bottom w:val="single" w:sz="4" w:space="0" w:color="auto"/>
              <w:right w:val="single" w:sz="4" w:space="0" w:color="auto"/>
            </w:tcBorders>
            <w:vAlign w:val="center"/>
          </w:tcPr>
          <w:p w14:paraId="3E39D821" w14:textId="77777777" w:rsidR="00B6311F" w:rsidRPr="00D54FF0" w:rsidRDefault="00B6311F" w:rsidP="00B6311F">
            <w:pPr>
              <w:spacing w:line="240" w:lineRule="auto"/>
              <w:jc w:val="center"/>
              <w:rPr>
                <w:sz w:val="20"/>
                <w:lang w:val="pl-PL" w:eastAsia="pl-PL"/>
              </w:rPr>
            </w:pPr>
            <w:r w:rsidRPr="00D54FF0">
              <w:rPr>
                <w:sz w:val="20"/>
                <w:lang w:val="pl-PL" w:eastAsia="pl-PL"/>
              </w:rPr>
              <w:t>0</w:t>
            </w:r>
          </w:p>
        </w:tc>
        <w:tc>
          <w:tcPr>
            <w:tcW w:w="194" w:type="pct"/>
            <w:gridSpan w:val="2"/>
            <w:tcBorders>
              <w:top w:val="single" w:sz="4" w:space="0" w:color="auto"/>
              <w:left w:val="single" w:sz="4" w:space="0" w:color="auto"/>
              <w:bottom w:val="single" w:sz="4" w:space="0" w:color="auto"/>
              <w:right w:val="single" w:sz="4" w:space="0" w:color="auto"/>
            </w:tcBorders>
            <w:vAlign w:val="center"/>
          </w:tcPr>
          <w:p w14:paraId="4C254480"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26" w:type="pct"/>
            <w:gridSpan w:val="2"/>
            <w:tcBorders>
              <w:top w:val="single" w:sz="4" w:space="0" w:color="auto"/>
              <w:left w:val="single" w:sz="4" w:space="0" w:color="auto"/>
              <w:bottom w:val="single" w:sz="4" w:space="0" w:color="auto"/>
              <w:right w:val="single" w:sz="4" w:space="0" w:color="auto"/>
            </w:tcBorders>
            <w:vAlign w:val="center"/>
          </w:tcPr>
          <w:p w14:paraId="4CC1CC86"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304" w:type="pct"/>
            <w:tcBorders>
              <w:top w:val="single" w:sz="4" w:space="0" w:color="auto"/>
              <w:left w:val="single" w:sz="4" w:space="0" w:color="auto"/>
              <w:bottom w:val="single" w:sz="4" w:space="0" w:color="auto"/>
              <w:right w:val="single" w:sz="4" w:space="0" w:color="auto"/>
            </w:tcBorders>
            <w:vAlign w:val="center"/>
          </w:tcPr>
          <w:p w14:paraId="41D00B58" w14:textId="77777777" w:rsidR="00B6311F" w:rsidRPr="00D54FF0" w:rsidRDefault="00B6311F" w:rsidP="00B6311F">
            <w:pPr>
              <w:spacing w:line="240" w:lineRule="auto"/>
              <w:jc w:val="center"/>
              <w:rPr>
                <w:sz w:val="20"/>
                <w:lang w:val="pl-PL" w:eastAsia="pl-PL"/>
              </w:rPr>
            </w:pPr>
            <w:r w:rsidRPr="00D54FF0">
              <w:rPr>
                <w:sz w:val="20"/>
                <w:lang w:val="pl-PL" w:eastAsia="pl-PL"/>
              </w:rPr>
              <w:t>3 szt.</w:t>
            </w:r>
          </w:p>
        </w:tc>
        <w:tc>
          <w:tcPr>
            <w:tcW w:w="195" w:type="pct"/>
            <w:tcBorders>
              <w:top w:val="single" w:sz="4" w:space="0" w:color="auto"/>
              <w:left w:val="single" w:sz="4" w:space="0" w:color="auto"/>
              <w:bottom w:val="single" w:sz="4" w:space="0" w:color="auto"/>
              <w:right w:val="single" w:sz="4" w:space="0" w:color="auto"/>
            </w:tcBorders>
            <w:vAlign w:val="center"/>
          </w:tcPr>
          <w:p w14:paraId="65500090"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3" w:type="pct"/>
            <w:gridSpan w:val="2"/>
            <w:tcBorders>
              <w:top w:val="single" w:sz="4" w:space="0" w:color="auto"/>
              <w:left w:val="single" w:sz="4" w:space="0" w:color="auto"/>
              <w:bottom w:val="single" w:sz="4" w:space="0" w:color="auto"/>
              <w:right w:val="single" w:sz="4" w:space="0" w:color="auto"/>
            </w:tcBorders>
            <w:vAlign w:val="center"/>
          </w:tcPr>
          <w:p w14:paraId="49328D19"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284" w:type="pct"/>
            <w:gridSpan w:val="2"/>
            <w:tcBorders>
              <w:top w:val="single" w:sz="4" w:space="0" w:color="auto"/>
              <w:left w:val="single" w:sz="4" w:space="0" w:color="auto"/>
              <w:bottom w:val="single" w:sz="4" w:space="0" w:color="auto"/>
              <w:right w:val="single" w:sz="4" w:space="0" w:color="auto"/>
            </w:tcBorders>
            <w:vAlign w:val="center"/>
          </w:tcPr>
          <w:p w14:paraId="335BCA6E" w14:textId="77777777" w:rsidR="00B6311F" w:rsidRPr="00D54FF0" w:rsidRDefault="00B6311F" w:rsidP="00B6311F">
            <w:pPr>
              <w:spacing w:line="240" w:lineRule="auto"/>
              <w:jc w:val="center"/>
              <w:rPr>
                <w:sz w:val="20"/>
                <w:lang w:val="pl-PL" w:eastAsia="pl-PL"/>
              </w:rPr>
            </w:pPr>
            <w:r w:rsidRPr="00D54FF0">
              <w:rPr>
                <w:sz w:val="20"/>
                <w:lang w:val="pl-PL" w:eastAsia="pl-PL"/>
              </w:rPr>
              <w:t>0 szt.</w:t>
            </w:r>
          </w:p>
        </w:tc>
        <w:tc>
          <w:tcPr>
            <w:tcW w:w="258" w:type="pct"/>
            <w:tcBorders>
              <w:top w:val="single" w:sz="4" w:space="0" w:color="auto"/>
              <w:left w:val="single" w:sz="4" w:space="0" w:color="auto"/>
              <w:bottom w:val="single" w:sz="4" w:space="0" w:color="auto"/>
              <w:right w:val="single" w:sz="4" w:space="0" w:color="auto"/>
            </w:tcBorders>
            <w:vAlign w:val="center"/>
          </w:tcPr>
          <w:p w14:paraId="6371A956"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tcPr>
          <w:p w14:paraId="1A7A3E1B"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243" w:type="pct"/>
            <w:tcBorders>
              <w:top w:val="single" w:sz="4" w:space="0" w:color="auto"/>
              <w:left w:val="single" w:sz="4" w:space="0" w:color="auto"/>
              <w:bottom w:val="single" w:sz="4" w:space="0" w:color="auto"/>
              <w:right w:val="single" w:sz="4" w:space="0" w:color="auto"/>
            </w:tcBorders>
            <w:vAlign w:val="center"/>
          </w:tcPr>
          <w:p w14:paraId="5EAD60EE" w14:textId="77777777" w:rsidR="00B6311F" w:rsidRPr="00D54FF0" w:rsidRDefault="00B6311F" w:rsidP="00B6311F">
            <w:pPr>
              <w:spacing w:line="240" w:lineRule="auto"/>
              <w:jc w:val="center"/>
              <w:rPr>
                <w:sz w:val="20"/>
                <w:lang w:val="pl-PL" w:eastAsia="pl-PL"/>
              </w:rPr>
            </w:pPr>
            <w:r w:rsidRPr="00D54FF0">
              <w:rPr>
                <w:sz w:val="20"/>
                <w:lang w:val="pl-PL" w:eastAsia="pl-PL"/>
              </w:rPr>
              <w:t>3 szt.</w:t>
            </w:r>
          </w:p>
        </w:tc>
        <w:tc>
          <w:tcPr>
            <w:tcW w:w="531" w:type="pct"/>
            <w:tcBorders>
              <w:top w:val="single" w:sz="4" w:space="0" w:color="auto"/>
              <w:left w:val="single" w:sz="4" w:space="0" w:color="auto"/>
              <w:bottom w:val="single" w:sz="4" w:space="0" w:color="auto"/>
              <w:right w:val="single" w:sz="4" w:space="0" w:color="auto"/>
            </w:tcBorders>
            <w:vAlign w:val="center"/>
          </w:tcPr>
          <w:p w14:paraId="3C6C8378" w14:textId="77777777" w:rsidR="00B6311F" w:rsidRPr="00D54FF0" w:rsidRDefault="00B6311F" w:rsidP="00B6311F">
            <w:pPr>
              <w:spacing w:line="240" w:lineRule="auto"/>
              <w:jc w:val="left"/>
              <w:rPr>
                <w:sz w:val="20"/>
                <w:lang w:val="pl-PL" w:eastAsia="pl-PL"/>
              </w:rPr>
            </w:pPr>
            <w:r w:rsidRPr="00D54FF0">
              <w:rPr>
                <w:i/>
                <w:sz w:val="20"/>
                <w:lang w:val="pl-PL" w:eastAsia="pl-PL"/>
              </w:rPr>
              <w:t>środki powyżej</w:t>
            </w:r>
          </w:p>
        </w:tc>
        <w:tc>
          <w:tcPr>
            <w:tcW w:w="333" w:type="pct"/>
            <w:vMerge/>
            <w:tcBorders>
              <w:left w:val="single" w:sz="4" w:space="0" w:color="auto"/>
              <w:bottom w:val="single" w:sz="4" w:space="0" w:color="auto"/>
              <w:right w:val="single" w:sz="4" w:space="0" w:color="auto"/>
            </w:tcBorders>
            <w:vAlign w:val="center"/>
          </w:tcPr>
          <w:p w14:paraId="29FC79D9" w14:textId="77777777" w:rsidR="00B6311F" w:rsidRPr="00D54FF0" w:rsidRDefault="00B6311F" w:rsidP="00B6311F">
            <w:pPr>
              <w:spacing w:line="240" w:lineRule="auto"/>
              <w:jc w:val="left"/>
              <w:rPr>
                <w:sz w:val="20"/>
                <w:lang w:val="pl-PL" w:eastAsia="pl-PL"/>
              </w:rPr>
            </w:pPr>
          </w:p>
        </w:tc>
      </w:tr>
      <w:tr w:rsidR="00B6311F" w:rsidRPr="00D54FF0" w14:paraId="2115B530" w14:textId="77777777" w:rsidTr="00D328CA">
        <w:trPr>
          <w:trHeight w:val="696"/>
        </w:trPr>
        <w:tc>
          <w:tcPr>
            <w:tcW w:w="572" w:type="pct"/>
            <w:gridSpan w:val="2"/>
            <w:vMerge/>
            <w:tcBorders>
              <w:left w:val="single" w:sz="4" w:space="0" w:color="auto"/>
              <w:right w:val="single" w:sz="4" w:space="0" w:color="auto"/>
            </w:tcBorders>
            <w:vAlign w:val="center"/>
          </w:tcPr>
          <w:p w14:paraId="5620AD74"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tcPr>
          <w:p w14:paraId="3EAB2610" w14:textId="77777777" w:rsidR="00B6311F" w:rsidRPr="00D54FF0" w:rsidRDefault="00B6311F" w:rsidP="00B6311F">
            <w:pPr>
              <w:spacing w:line="240" w:lineRule="auto"/>
              <w:jc w:val="left"/>
              <w:rPr>
                <w:sz w:val="19"/>
                <w:szCs w:val="19"/>
                <w:lang w:val="pl-PL" w:eastAsia="pl-PL"/>
              </w:rPr>
            </w:pPr>
            <w:r w:rsidRPr="00D54FF0">
              <w:rPr>
                <w:sz w:val="18"/>
                <w:szCs w:val="19"/>
                <w:lang w:val="pl-PL" w:eastAsia="pl-PL"/>
              </w:rPr>
              <w:t>Liczba zrealizowanych projektów międzynarodowych wykorzystujących lokalne zasoby przyrodnicze, kulturowe, turystyczne, produkty lokalne</w:t>
            </w:r>
          </w:p>
        </w:tc>
        <w:tc>
          <w:tcPr>
            <w:tcW w:w="233" w:type="pct"/>
            <w:gridSpan w:val="2"/>
            <w:tcBorders>
              <w:top w:val="single" w:sz="4" w:space="0" w:color="auto"/>
              <w:left w:val="single" w:sz="4" w:space="0" w:color="auto"/>
              <w:bottom w:val="single" w:sz="4" w:space="0" w:color="auto"/>
              <w:right w:val="single" w:sz="4" w:space="0" w:color="auto"/>
            </w:tcBorders>
            <w:vAlign w:val="center"/>
          </w:tcPr>
          <w:p w14:paraId="46E0155E" w14:textId="77777777" w:rsidR="00B6311F" w:rsidRPr="00D54FF0" w:rsidRDefault="00B6311F" w:rsidP="00B6311F">
            <w:pPr>
              <w:spacing w:line="240" w:lineRule="auto"/>
              <w:jc w:val="center"/>
              <w:rPr>
                <w:sz w:val="20"/>
                <w:lang w:val="pl-PL" w:eastAsia="pl-PL"/>
              </w:rPr>
            </w:pPr>
            <w:r w:rsidRPr="00D54FF0">
              <w:rPr>
                <w:sz w:val="20"/>
                <w:lang w:val="pl-PL" w:eastAsia="pl-PL"/>
              </w:rPr>
              <w:t>1 szt.</w:t>
            </w:r>
          </w:p>
        </w:tc>
        <w:tc>
          <w:tcPr>
            <w:tcW w:w="194" w:type="pct"/>
            <w:gridSpan w:val="2"/>
            <w:tcBorders>
              <w:top w:val="single" w:sz="4" w:space="0" w:color="auto"/>
              <w:left w:val="single" w:sz="4" w:space="0" w:color="auto"/>
              <w:bottom w:val="single" w:sz="4" w:space="0" w:color="auto"/>
              <w:right w:val="single" w:sz="4" w:space="0" w:color="auto"/>
            </w:tcBorders>
            <w:vAlign w:val="center"/>
          </w:tcPr>
          <w:p w14:paraId="1DA0A406"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26" w:type="pct"/>
            <w:gridSpan w:val="2"/>
            <w:tcBorders>
              <w:top w:val="single" w:sz="4" w:space="0" w:color="auto"/>
              <w:left w:val="single" w:sz="4" w:space="0" w:color="auto"/>
              <w:bottom w:val="single" w:sz="4" w:space="0" w:color="auto"/>
              <w:right w:val="single" w:sz="4" w:space="0" w:color="auto"/>
            </w:tcBorders>
            <w:vAlign w:val="center"/>
          </w:tcPr>
          <w:p w14:paraId="36C12ABC" w14:textId="77777777" w:rsidR="00B6311F" w:rsidRPr="00D54FF0" w:rsidRDefault="00B6311F" w:rsidP="00B6311F">
            <w:pPr>
              <w:spacing w:line="240" w:lineRule="auto"/>
              <w:jc w:val="left"/>
              <w:rPr>
                <w:sz w:val="18"/>
                <w:szCs w:val="18"/>
              </w:rPr>
            </w:pPr>
            <w:r w:rsidRPr="00D54FF0">
              <w:rPr>
                <w:sz w:val="20"/>
              </w:rPr>
              <w:t xml:space="preserve">7 500 </w:t>
            </w:r>
            <w:r w:rsidRPr="00D54FF0">
              <w:rPr>
                <w:sz w:val="18"/>
                <w:szCs w:val="18"/>
              </w:rPr>
              <w:t>€</w:t>
            </w:r>
          </w:p>
          <w:p w14:paraId="2B913CC0" w14:textId="77777777" w:rsidR="00B6311F" w:rsidRPr="00D54FF0" w:rsidRDefault="00B6311F" w:rsidP="00B6311F">
            <w:pPr>
              <w:spacing w:line="240" w:lineRule="auto"/>
              <w:jc w:val="left"/>
              <w:rPr>
                <w:sz w:val="20"/>
                <w:lang w:val="pl-PL" w:eastAsia="pl-PL"/>
              </w:rPr>
            </w:pPr>
            <w:r w:rsidRPr="00D54FF0">
              <w:rPr>
                <w:sz w:val="18"/>
                <w:szCs w:val="18"/>
                <w:lang w:val="pl-PL" w:eastAsia="pl-PL"/>
              </w:rPr>
              <w:t>(30 000 zł)</w:t>
            </w:r>
          </w:p>
        </w:tc>
        <w:tc>
          <w:tcPr>
            <w:tcW w:w="304" w:type="pct"/>
            <w:tcBorders>
              <w:top w:val="single" w:sz="4" w:space="0" w:color="auto"/>
              <w:left w:val="single" w:sz="4" w:space="0" w:color="auto"/>
              <w:bottom w:val="single" w:sz="4" w:space="0" w:color="auto"/>
              <w:right w:val="single" w:sz="4" w:space="0" w:color="auto"/>
            </w:tcBorders>
            <w:vAlign w:val="center"/>
          </w:tcPr>
          <w:p w14:paraId="7DD44C0A" w14:textId="77777777" w:rsidR="00B6311F" w:rsidRPr="00D54FF0" w:rsidRDefault="00B6311F" w:rsidP="00B6311F">
            <w:pPr>
              <w:spacing w:line="240" w:lineRule="auto"/>
              <w:jc w:val="center"/>
              <w:rPr>
                <w:sz w:val="20"/>
                <w:lang w:val="pl-PL" w:eastAsia="pl-PL"/>
              </w:rPr>
            </w:pPr>
            <w:r w:rsidRPr="00D54FF0">
              <w:rPr>
                <w:sz w:val="20"/>
                <w:lang w:val="pl-PL" w:eastAsia="pl-PL"/>
              </w:rPr>
              <w:t>0 szt.</w:t>
            </w:r>
          </w:p>
        </w:tc>
        <w:tc>
          <w:tcPr>
            <w:tcW w:w="195" w:type="pct"/>
            <w:tcBorders>
              <w:top w:val="single" w:sz="4" w:space="0" w:color="auto"/>
              <w:left w:val="single" w:sz="4" w:space="0" w:color="auto"/>
              <w:bottom w:val="single" w:sz="4" w:space="0" w:color="auto"/>
              <w:right w:val="single" w:sz="4" w:space="0" w:color="auto"/>
            </w:tcBorders>
            <w:vAlign w:val="center"/>
          </w:tcPr>
          <w:p w14:paraId="547627F9"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33" w:type="pct"/>
            <w:gridSpan w:val="2"/>
            <w:tcBorders>
              <w:top w:val="single" w:sz="4" w:space="0" w:color="auto"/>
              <w:left w:val="single" w:sz="4" w:space="0" w:color="auto"/>
              <w:bottom w:val="single" w:sz="4" w:space="0" w:color="auto"/>
              <w:right w:val="single" w:sz="4" w:space="0" w:color="auto"/>
            </w:tcBorders>
            <w:vAlign w:val="center"/>
          </w:tcPr>
          <w:p w14:paraId="53E85D8A" w14:textId="77777777" w:rsidR="00B6311F" w:rsidRPr="00D54FF0" w:rsidRDefault="00B6311F" w:rsidP="00B6311F">
            <w:pPr>
              <w:spacing w:line="240" w:lineRule="auto"/>
              <w:jc w:val="center"/>
              <w:rPr>
                <w:sz w:val="20"/>
                <w:lang w:val="pl-PL" w:eastAsia="pl-PL"/>
              </w:rPr>
            </w:pPr>
            <w:r w:rsidRPr="00D54FF0">
              <w:rPr>
                <w:sz w:val="20"/>
                <w:lang w:val="pl-PL" w:eastAsia="pl-PL"/>
              </w:rPr>
              <w:t>0 €</w:t>
            </w:r>
          </w:p>
          <w:p w14:paraId="1459480F" w14:textId="77777777" w:rsidR="00B6311F" w:rsidRPr="00D54FF0" w:rsidRDefault="00B6311F" w:rsidP="00B6311F">
            <w:pPr>
              <w:spacing w:line="240" w:lineRule="auto"/>
              <w:jc w:val="center"/>
              <w:rPr>
                <w:sz w:val="20"/>
                <w:lang w:val="pl-PL" w:eastAsia="pl-PL"/>
              </w:rPr>
            </w:pPr>
            <w:r w:rsidRPr="00D54FF0">
              <w:rPr>
                <w:sz w:val="20"/>
                <w:lang w:val="pl-PL" w:eastAsia="pl-PL"/>
              </w:rPr>
              <w:t>(0 zł)</w:t>
            </w:r>
          </w:p>
        </w:tc>
        <w:tc>
          <w:tcPr>
            <w:tcW w:w="284" w:type="pct"/>
            <w:gridSpan w:val="2"/>
            <w:tcBorders>
              <w:top w:val="single" w:sz="4" w:space="0" w:color="auto"/>
              <w:left w:val="single" w:sz="4" w:space="0" w:color="auto"/>
              <w:bottom w:val="single" w:sz="4" w:space="0" w:color="auto"/>
              <w:right w:val="single" w:sz="4" w:space="0" w:color="auto"/>
            </w:tcBorders>
            <w:vAlign w:val="center"/>
          </w:tcPr>
          <w:p w14:paraId="402E2185" w14:textId="77777777" w:rsidR="00B6311F" w:rsidRPr="00D54FF0" w:rsidRDefault="00B6311F" w:rsidP="00B6311F">
            <w:pPr>
              <w:spacing w:line="240" w:lineRule="auto"/>
              <w:jc w:val="center"/>
              <w:rPr>
                <w:sz w:val="20"/>
                <w:lang w:val="pl-PL" w:eastAsia="pl-PL"/>
              </w:rPr>
            </w:pPr>
            <w:r w:rsidRPr="00D54FF0">
              <w:rPr>
                <w:sz w:val="20"/>
                <w:lang w:val="pl-PL" w:eastAsia="pl-PL"/>
              </w:rPr>
              <w:t>0 szt.</w:t>
            </w:r>
          </w:p>
        </w:tc>
        <w:tc>
          <w:tcPr>
            <w:tcW w:w="258" w:type="pct"/>
            <w:tcBorders>
              <w:top w:val="single" w:sz="4" w:space="0" w:color="auto"/>
              <w:left w:val="single" w:sz="4" w:space="0" w:color="auto"/>
              <w:bottom w:val="single" w:sz="4" w:space="0" w:color="auto"/>
              <w:right w:val="single" w:sz="4" w:space="0" w:color="auto"/>
            </w:tcBorders>
            <w:vAlign w:val="center"/>
          </w:tcPr>
          <w:p w14:paraId="44C8BC64"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38" w:type="pct"/>
            <w:tcBorders>
              <w:top w:val="single" w:sz="4" w:space="0" w:color="auto"/>
              <w:left w:val="single" w:sz="4" w:space="0" w:color="auto"/>
              <w:bottom w:val="single" w:sz="4" w:space="0" w:color="auto"/>
              <w:right w:val="single" w:sz="4" w:space="0" w:color="auto"/>
            </w:tcBorders>
            <w:vAlign w:val="center"/>
          </w:tcPr>
          <w:p w14:paraId="63F01055" w14:textId="77777777" w:rsidR="00B6311F" w:rsidRPr="00D54FF0" w:rsidRDefault="00B6311F" w:rsidP="00B6311F">
            <w:pPr>
              <w:spacing w:line="240" w:lineRule="auto"/>
              <w:jc w:val="center"/>
              <w:rPr>
                <w:sz w:val="20"/>
                <w:lang w:val="pl-PL" w:eastAsia="pl-PL"/>
              </w:rPr>
            </w:pPr>
            <w:r w:rsidRPr="00D54FF0">
              <w:rPr>
                <w:sz w:val="20"/>
                <w:lang w:val="pl-PL" w:eastAsia="pl-PL"/>
              </w:rPr>
              <w:t>0 €</w:t>
            </w:r>
          </w:p>
          <w:p w14:paraId="0BAF7C13" w14:textId="77777777" w:rsidR="00B6311F" w:rsidRPr="00D54FF0" w:rsidRDefault="00B6311F" w:rsidP="00B6311F">
            <w:pPr>
              <w:spacing w:line="240" w:lineRule="auto"/>
              <w:jc w:val="center"/>
              <w:rPr>
                <w:sz w:val="20"/>
                <w:lang w:val="pl-PL" w:eastAsia="pl-PL"/>
              </w:rPr>
            </w:pPr>
            <w:r w:rsidRPr="00D54FF0">
              <w:rPr>
                <w:sz w:val="20"/>
                <w:lang w:val="pl-PL" w:eastAsia="pl-PL"/>
              </w:rPr>
              <w:t>(0 zł)</w:t>
            </w:r>
          </w:p>
        </w:tc>
        <w:tc>
          <w:tcPr>
            <w:tcW w:w="243" w:type="pct"/>
            <w:tcBorders>
              <w:top w:val="single" w:sz="4" w:space="0" w:color="auto"/>
              <w:left w:val="single" w:sz="4" w:space="0" w:color="auto"/>
              <w:bottom w:val="single" w:sz="4" w:space="0" w:color="auto"/>
              <w:right w:val="single" w:sz="4" w:space="0" w:color="auto"/>
            </w:tcBorders>
            <w:vAlign w:val="center"/>
          </w:tcPr>
          <w:p w14:paraId="6637ADA8" w14:textId="77777777" w:rsidR="00B6311F" w:rsidRPr="00D54FF0" w:rsidRDefault="00B6311F" w:rsidP="00B6311F">
            <w:pPr>
              <w:spacing w:line="240" w:lineRule="auto"/>
              <w:jc w:val="center"/>
              <w:rPr>
                <w:sz w:val="20"/>
                <w:lang w:val="pl-PL" w:eastAsia="pl-PL"/>
              </w:rPr>
            </w:pPr>
            <w:r w:rsidRPr="00D54FF0">
              <w:rPr>
                <w:sz w:val="20"/>
                <w:lang w:val="pl-PL" w:eastAsia="pl-PL"/>
              </w:rPr>
              <w:t>1 szt.</w:t>
            </w:r>
          </w:p>
        </w:tc>
        <w:tc>
          <w:tcPr>
            <w:tcW w:w="531" w:type="pct"/>
            <w:tcBorders>
              <w:top w:val="single" w:sz="4" w:space="0" w:color="auto"/>
              <w:left w:val="single" w:sz="4" w:space="0" w:color="auto"/>
              <w:bottom w:val="single" w:sz="4" w:space="0" w:color="auto"/>
              <w:right w:val="single" w:sz="4" w:space="0" w:color="auto"/>
            </w:tcBorders>
            <w:vAlign w:val="center"/>
          </w:tcPr>
          <w:p w14:paraId="010DEE30" w14:textId="77777777" w:rsidR="00B6311F" w:rsidRPr="00D54FF0" w:rsidRDefault="00B6311F" w:rsidP="00B6311F">
            <w:pPr>
              <w:spacing w:line="240" w:lineRule="auto"/>
              <w:jc w:val="left"/>
              <w:rPr>
                <w:sz w:val="18"/>
                <w:szCs w:val="18"/>
              </w:rPr>
            </w:pPr>
            <w:r w:rsidRPr="00D54FF0">
              <w:rPr>
                <w:sz w:val="20"/>
              </w:rPr>
              <w:t xml:space="preserve">7 500 </w:t>
            </w:r>
            <w:r w:rsidRPr="00D54FF0">
              <w:rPr>
                <w:sz w:val="18"/>
                <w:szCs w:val="18"/>
              </w:rPr>
              <w:t>€</w:t>
            </w:r>
          </w:p>
          <w:p w14:paraId="0E7746FC" w14:textId="77777777" w:rsidR="00B6311F" w:rsidRPr="00D54FF0" w:rsidRDefault="00B6311F" w:rsidP="00B6311F">
            <w:pPr>
              <w:spacing w:line="240" w:lineRule="auto"/>
              <w:jc w:val="left"/>
              <w:rPr>
                <w:sz w:val="20"/>
                <w:lang w:val="pl-PL" w:eastAsia="pl-PL"/>
              </w:rPr>
            </w:pPr>
            <w:r w:rsidRPr="00D54FF0">
              <w:rPr>
                <w:sz w:val="20"/>
                <w:lang w:val="pl-PL" w:eastAsia="pl-PL"/>
              </w:rPr>
              <w:t>(30 000 zł)</w:t>
            </w:r>
          </w:p>
        </w:tc>
        <w:tc>
          <w:tcPr>
            <w:tcW w:w="333" w:type="pct"/>
            <w:tcBorders>
              <w:top w:val="single" w:sz="4" w:space="0" w:color="auto"/>
              <w:left w:val="single" w:sz="4" w:space="0" w:color="auto"/>
              <w:bottom w:val="single" w:sz="4" w:space="0" w:color="auto"/>
              <w:right w:val="single" w:sz="4" w:space="0" w:color="auto"/>
            </w:tcBorders>
            <w:vAlign w:val="center"/>
          </w:tcPr>
          <w:p w14:paraId="10EAF716" w14:textId="77777777" w:rsidR="00B6311F" w:rsidRPr="00D54FF0" w:rsidRDefault="00B6311F" w:rsidP="00B6311F">
            <w:pPr>
              <w:spacing w:line="240" w:lineRule="auto"/>
              <w:jc w:val="left"/>
              <w:rPr>
                <w:sz w:val="18"/>
                <w:lang w:val="pl-PL" w:eastAsia="pl-PL"/>
              </w:rPr>
            </w:pPr>
            <w:r w:rsidRPr="00D54FF0">
              <w:rPr>
                <w:sz w:val="18"/>
                <w:lang w:val="pl-PL" w:eastAsia="pl-PL"/>
              </w:rPr>
              <w:t> 19.3 Projekty współpracy</w:t>
            </w:r>
          </w:p>
        </w:tc>
      </w:tr>
      <w:tr w:rsidR="00B6311F" w:rsidRPr="00D54FF0" w14:paraId="7C030056" w14:textId="77777777" w:rsidTr="00D328CA">
        <w:trPr>
          <w:trHeight w:val="225"/>
        </w:trPr>
        <w:tc>
          <w:tcPr>
            <w:tcW w:w="572" w:type="pct"/>
            <w:gridSpan w:val="2"/>
            <w:vMerge/>
            <w:tcBorders>
              <w:left w:val="single" w:sz="4" w:space="0" w:color="auto"/>
              <w:bottom w:val="single" w:sz="4" w:space="0" w:color="auto"/>
              <w:right w:val="single" w:sz="4" w:space="0" w:color="auto"/>
            </w:tcBorders>
            <w:vAlign w:val="center"/>
            <w:hideMark/>
          </w:tcPr>
          <w:p w14:paraId="58D4B862"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vAlign w:val="center"/>
          </w:tcPr>
          <w:p w14:paraId="73B263CC" w14:textId="77777777" w:rsidR="00B6311F" w:rsidRPr="00D54FF0" w:rsidRDefault="00B6311F" w:rsidP="00B6311F">
            <w:pPr>
              <w:spacing w:line="240" w:lineRule="auto"/>
              <w:jc w:val="left"/>
              <w:rPr>
                <w:sz w:val="20"/>
                <w:lang w:val="pl-PL" w:eastAsia="pl-PL"/>
              </w:rPr>
            </w:pPr>
            <w:r w:rsidRPr="00D54FF0">
              <w:rPr>
                <w:sz w:val="20"/>
                <w:lang w:val="pl-PL" w:eastAsia="pl-PL"/>
              </w:rPr>
              <w:t xml:space="preserve">Liczba zrealizowanych projektów współpracy </w:t>
            </w:r>
          </w:p>
        </w:tc>
        <w:tc>
          <w:tcPr>
            <w:tcW w:w="233" w:type="pct"/>
            <w:gridSpan w:val="2"/>
            <w:tcBorders>
              <w:top w:val="single" w:sz="4" w:space="0" w:color="auto"/>
              <w:left w:val="single" w:sz="4" w:space="0" w:color="auto"/>
              <w:bottom w:val="single" w:sz="4" w:space="0" w:color="auto"/>
              <w:right w:val="single" w:sz="4" w:space="0" w:color="auto"/>
            </w:tcBorders>
            <w:vAlign w:val="center"/>
          </w:tcPr>
          <w:p w14:paraId="1DAB89B0" w14:textId="77777777" w:rsidR="00B6311F" w:rsidRPr="00D54FF0" w:rsidRDefault="00B6311F" w:rsidP="00B6311F">
            <w:pPr>
              <w:spacing w:line="240" w:lineRule="auto"/>
              <w:jc w:val="center"/>
              <w:rPr>
                <w:sz w:val="20"/>
                <w:lang w:val="pl-PL" w:eastAsia="pl-PL"/>
              </w:rPr>
            </w:pPr>
            <w:r w:rsidRPr="00D54FF0">
              <w:rPr>
                <w:sz w:val="20"/>
                <w:lang w:val="pl-PL" w:eastAsia="pl-PL"/>
              </w:rPr>
              <w:t>0</w:t>
            </w:r>
          </w:p>
        </w:tc>
        <w:tc>
          <w:tcPr>
            <w:tcW w:w="194" w:type="pct"/>
            <w:gridSpan w:val="2"/>
            <w:tcBorders>
              <w:top w:val="single" w:sz="4" w:space="0" w:color="auto"/>
              <w:left w:val="single" w:sz="4" w:space="0" w:color="auto"/>
              <w:bottom w:val="single" w:sz="4" w:space="0" w:color="auto"/>
              <w:right w:val="single" w:sz="4" w:space="0" w:color="auto"/>
            </w:tcBorders>
            <w:vAlign w:val="center"/>
          </w:tcPr>
          <w:p w14:paraId="58CDF316" w14:textId="77777777" w:rsidR="00B6311F" w:rsidRPr="00D54FF0" w:rsidRDefault="00B6311F" w:rsidP="00B6311F">
            <w:pPr>
              <w:spacing w:line="240" w:lineRule="auto"/>
              <w:jc w:val="left"/>
              <w:rPr>
                <w:sz w:val="20"/>
                <w:lang w:val="pl-PL" w:eastAsia="pl-PL"/>
              </w:rPr>
            </w:pPr>
            <w:r w:rsidRPr="00D54FF0">
              <w:rPr>
                <w:sz w:val="20"/>
                <w:lang w:val="pl-PL" w:eastAsia="pl-PL"/>
              </w:rPr>
              <w:t>0%</w:t>
            </w:r>
          </w:p>
        </w:tc>
        <w:tc>
          <w:tcPr>
            <w:tcW w:w="426" w:type="pct"/>
            <w:gridSpan w:val="2"/>
            <w:tcBorders>
              <w:top w:val="single" w:sz="4" w:space="0" w:color="auto"/>
              <w:left w:val="single" w:sz="4" w:space="0" w:color="auto"/>
              <w:bottom w:val="single" w:sz="4" w:space="0" w:color="auto"/>
              <w:right w:val="single" w:sz="4" w:space="0" w:color="auto"/>
            </w:tcBorders>
            <w:vAlign w:val="center"/>
          </w:tcPr>
          <w:p w14:paraId="6FF37E23" w14:textId="77777777" w:rsidR="00B6311F" w:rsidRPr="00D54FF0" w:rsidRDefault="00B6311F" w:rsidP="00B6311F">
            <w:pPr>
              <w:spacing w:line="240" w:lineRule="auto"/>
              <w:jc w:val="left"/>
              <w:rPr>
                <w:i/>
                <w:sz w:val="20"/>
                <w:lang w:val="pl-PL" w:eastAsia="pl-PL"/>
              </w:rPr>
            </w:pPr>
            <w:r w:rsidRPr="00D54FF0">
              <w:rPr>
                <w:i/>
                <w:sz w:val="20"/>
                <w:lang w:val="pl-PL" w:eastAsia="pl-PL"/>
              </w:rPr>
              <w:t xml:space="preserve">środki powyżej </w:t>
            </w:r>
          </w:p>
        </w:tc>
        <w:tc>
          <w:tcPr>
            <w:tcW w:w="304" w:type="pct"/>
            <w:tcBorders>
              <w:top w:val="single" w:sz="4" w:space="0" w:color="auto"/>
              <w:left w:val="single" w:sz="4" w:space="0" w:color="auto"/>
              <w:bottom w:val="single" w:sz="4" w:space="0" w:color="auto"/>
              <w:right w:val="single" w:sz="4" w:space="0" w:color="auto"/>
            </w:tcBorders>
            <w:vAlign w:val="center"/>
          </w:tcPr>
          <w:p w14:paraId="6B3AFB2D" w14:textId="77777777" w:rsidR="00B6311F" w:rsidRPr="00D54FF0" w:rsidRDefault="00B6311F" w:rsidP="00B6311F">
            <w:pPr>
              <w:spacing w:line="240" w:lineRule="auto"/>
              <w:jc w:val="center"/>
              <w:rPr>
                <w:sz w:val="20"/>
                <w:lang w:val="pl-PL" w:eastAsia="pl-PL"/>
              </w:rPr>
            </w:pPr>
            <w:r w:rsidRPr="00D54FF0">
              <w:rPr>
                <w:sz w:val="20"/>
                <w:lang w:val="pl-PL" w:eastAsia="pl-PL"/>
              </w:rPr>
              <w:t>0 szt.</w:t>
            </w:r>
          </w:p>
        </w:tc>
        <w:tc>
          <w:tcPr>
            <w:tcW w:w="195" w:type="pct"/>
            <w:tcBorders>
              <w:top w:val="single" w:sz="4" w:space="0" w:color="auto"/>
              <w:left w:val="single" w:sz="4" w:space="0" w:color="auto"/>
              <w:bottom w:val="single" w:sz="4" w:space="0" w:color="auto"/>
              <w:right w:val="single" w:sz="4" w:space="0" w:color="auto"/>
            </w:tcBorders>
            <w:vAlign w:val="center"/>
          </w:tcPr>
          <w:p w14:paraId="50C2CDEE"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3" w:type="pct"/>
            <w:gridSpan w:val="2"/>
            <w:tcBorders>
              <w:top w:val="single" w:sz="4" w:space="0" w:color="auto"/>
              <w:left w:val="single" w:sz="4" w:space="0" w:color="auto"/>
              <w:bottom w:val="single" w:sz="4" w:space="0" w:color="auto"/>
              <w:right w:val="single" w:sz="4" w:space="0" w:color="auto"/>
            </w:tcBorders>
            <w:vAlign w:val="center"/>
          </w:tcPr>
          <w:p w14:paraId="5C63028B"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284" w:type="pct"/>
            <w:gridSpan w:val="2"/>
            <w:tcBorders>
              <w:top w:val="single" w:sz="4" w:space="0" w:color="auto"/>
              <w:left w:val="single" w:sz="4" w:space="0" w:color="auto"/>
              <w:bottom w:val="single" w:sz="4" w:space="0" w:color="auto"/>
              <w:right w:val="single" w:sz="4" w:space="0" w:color="auto"/>
            </w:tcBorders>
            <w:vAlign w:val="center"/>
          </w:tcPr>
          <w:p w14:paraId="5D657B97" w14:textId="77777777" w:rsidR="00B6311F" w:rsidRPr="00D54FF0" w:rsidRDefault="00B6311F" w:rsidP="00B6311F">
            <w:pPr>
              <w:spacing w:line="240" w:lineRule="auto"/>
              <w:jc w:val="center"/>
              <w:rPr>
                <w:sz w:val="20"/>
                <w:lang w:val="pl-PL" w:eastAsia="pl-PL"/>
              </w:rPr>
            </w:pPr>
            <w:r w:rsidRPr="00D54FF0">
              <w:rPr>
                <w:sz w:val="20"/>
                <w:lang w:val="pl-PL" w:eastAsia="pl-PL"/>
              </w:rPr>
              <w:t>0 szt.</w:t>
            </w:r>
          </w:p>
        </w:tc>
        <w:tc>
          <w:tcPr>
            <w:tcW w:w="258" w:type="pct"/>
            <w:tcBorders>
              <w:top w:val="single" w:sz="4" w:space="0" w:color="auto"/>
              <w:left w:val="single" w:sz="4" w:space="0" w:color="auto"/>
              <w:bottom w:val="single" w:sz="4" w:space="0" w:color="auto"/>
              <w:right w:val="single" w:sz="4" w:space="0" w:color="auto"/>
            </w:tcBorders>
            <w:vAlign w:val="center"/>
          </w:tcPr>
          <w:p w14:paraId="19433BAE"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tcPr>
          <w:p w14:paraId="4355444C" w14:textId="77777777" w:rsidR="00B6311F" w:rsidRPr="00D54FF0" w:rsidRDefault="00B6311F" w:rsidP="00B6311F">
            <w:pPr>
              <w:spacing w:line="240" w:lineRule="auto"/>
              <w:jc w:val="left"/>
              <w:rPr>
                <w:i/>
                <w:sz w:val="20"/>
                <w:lang w:val="pl-PL" w:eastAsia="pl-PL"/>
              </w:rPr>
            </w:pPr>
            <w:r w:rsidRPr="00D54FF0">
              <w:rPr>
                <w:i/>
                <w:sz w:val="20"/>
                <w:lang w:val="pl-PL" w:eastAsia="pl-PL"/>
              </w:rPr>
              <w:t>środki powyżej</w:t>
            </w:r>
          </w:p>
        </w:tc>
        <w:tc>
          <w:tcPr>
            <w:tcW w:w="243" w:type="pct"/>
            <w:tcBorders>
              <w:top w:val="single" w:sz="4" w:space="0" w:color="auto"/>
              <w:left w:val="single" w:sz="4" w:space="0" w:color="auto"/>
              <w:bottom w:val="single" w:sz="4" w:space="0" w:color="auto"/>
              <w:right w:val="single" w:sz="4" w:space="0" w:color="auto"/>
            </w:tcBorders>
            <w:vAlign w:val="center"/>
          </w:tcPr>
          <w:p w14:paraId="3929F964" w14:textId="77777777" w:rsidR="00B6311F" w:rsidRPr="00D54FF0" w:rsidRDefault="00B6311F" w:rsidP="00B6311F">
            <w:pPr>
              <w:spacing w:line="240" w:lineRule="auto"/>
              <w:jc w:val="center"/>
              <w:rPr>
                <w:sz w:val="20"/>
                <w:lang w:val="pl-PL" w:eastAsia="pl-PL"/>
              </w:rPr>
            </w:pPr>
            <w:r w:rsidRPr="00D54FF0">
              <w:rPr>
                <w:sz w:val="20"/>
                <w:lang w:val="pl-PL" w:eastAsia="pl-PL"/>
              </w:rPr>
              <w:t>1 szt.</w:t>
            </w:r>
          </w:p>
        </w:tc>
        <w:tc>
          <w:tcPr>
            <w:tcW w:w="531" w:type="pct"/>
            <w:tcBorders>
              <w:top w:val="single" w:sz="4" w:space="0" w:color="auto"/>
              <w:left w:val="single" w:sz="4" w:space="0" w:color="auto"/>
              <w:bottom w:val="single" w:sz="4" w:space="0" w:color="auto"/>
              <w:right w:val="single" w:sz="4" w:space="0" w:color="auto"/>
            </w:tcBorders>
            <w:vAlign w:val="center"/>
          </w:tcPr>
          <w:p w14:paraId="1A514CBE" w14:textId="77777777" w:rsidR="00B6311F" w:rsidRPr="00D54FF0" w:rsidRDefault="00B6311F" w:rsidP="00B6311F">
            <w:pPr>
              <w:spacing w:line="240" w:lineRule="auto"/>
              <w:jc w:val="left"/>
              <w:rPr>
                <w:i/>
                <w:sz w:val="20"/>
                <w:lang w:val="pl-PL" w:eastAsia="pl-PL"/>
              </w:rPr>
            </w:pPr>
            <w:r w:rsidRPr="00D54FF0">
              <w:rPr>
                <w:i/>
                <w:sz w:val="20"/>
                <w:lang w:val="pl-PL" w:eastAsia="pl-PL"/>
              </w:rPr>
              <w:t xml:space="preserve">środki powyżej </w:t>
            </w:r>
          </w:p>
        </w:tc>
        <w:tc>
          <w:tcPr>
            <w:tcW w:w="333" w:type="pct"/>
            <w:tcBorders>
              <w:top w:val="single" w:sz="4" w:space="0" w:color="auto"/>
              <w:left w:val="single" w:sz="4" w:space="0" w:color="auto"/>
              <w:bottom w:val="single" w:sz="4" w:space="0" w:color="auto"/>
              <w:right w:val="single" w:sz="4" w:space="0" w:color="auto"/>
            </w:tcBorders>
            <w:vAlign w:val="center"/>
          </w:tcPr>
          <w:p w14:paraId="3BF9DF94" w14:textId="77777777" w:rsidR="00B6311F" w:rsidRPr="00D54FF0" w:rsidRDefault="00B6311F" w:rsidP="00B6311F">
            <w:pPr>
              <w:spacing w:line="240" w:lineRule="auto"/>
              <w:jc w:val="left"/>
              <w:rPr>
                <w:sz w:val="18"/>
                <w:lang w:val="pl-PL" w:eastAsia="pl-PL"/>
              </w:rPr>
            </w:pPr>
            <w:r w:rsidRPr="00D54FF0">
              <w:rPr>
                <w:sz w:val="18"/>
                <w:lang w:val="pl-PL" w:eastAsia="pl-PL"/>
              </w:rPr>
              <w:t>19.3 Projekty współpracy</w:t>
            </w:r>
          </w:p>
        </w:tc>
      </w:tr>
      <w:tr w:rsidR="00B6311F" w:rsidRPr="00D54FF0" w14:paraId="007F6C25" w14:textId="77777777" w:rsidTr="00D328CA">
        <w:trPr>
          <w:trHeight w:val="152"/>
        </w:trPr>
        <w:tc>
          <w:tcPr>
            <w:tcW w:w="1128" w:type="pct"/>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14:paraId="1A30DFB3" w14:textId="77777777" w:rsidR="00B6311F" w:rsidRPr="00D54FF0" w:rsidRDefault="00B6311F" w:rsidP="00B6311F">
            <w:pPr>
              <w:spacing w:line="240" w:lineRule="auto"/>
              <w:jc w:val="left"/>
              <w:rPr>
                <w:sz w:val="20"/>
                <w:lang w:val="pl-PL" w:eastAsia="pl-PL"/>
              </w:rPr>
            </w:pPr>
            <w:r w:rsidRPr="00D54FF0">
              <w:rPr>
                <w:sz w:val="20"/>
                <w:lang w:val="pl-PL" w:eastAsia="pl-PL"/>
              </w:rPr>
              <w:t>Razem cel szczegółowy 2.3</w:t>
            </w:r>
          </w:p>
        </w:tc>
        <w:tc>
          <w:tcPr>
            <w:tcW w:w="427" w:type="pct"/>
            <w:gridSpan w:val="4"/>
            <w:tcBorders>
              <w:top w:val="single" w:sz="4" w:space="0" w:color="auto"/>
              <w:left w:val="single" w:sz="4" w:space="0" w:color="auto"/>
              <w:bottom w:val="single" w:sz="4" w:space="0" w:color="auto"/>
              <w:right w:val="single" w:sz="4" w:space="0" w:color="auto"/>
            </w:tcBorders>
            <w:shd w:val="clear" w:color="auto" w:fill="A5A5A5"/>
            <w:vAlign w:val="center"/>
            <w:hideMark/>
          </w:tcPr>
          <w:p w14:paraId="6002A4A0"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60727CB8" w14:textId="77777777" w:rsidR="00B6311F" w:rsidRPr="00D54FF0" w:rsidRDefault="00B6311F" w:rsidP="00B6311F">
            <w:pPr>
              <w:spacing w:line="240" w:lineRule="auto"/>
              <w:jc w:val="left"/>
              <w:rPr>
                <w:sz w:val="20"/>
              </w:rPr>
            </w:pPr>
            <w:r w:rsidRPr="00D54FF0">
              <w:rPr>
                <w:sz w:val="20"/>
              </w:rPr>
              <w:t>7 500 €</w:t>
            </w:r>
          </w:p>
          <w:p w14:paraId="23277C95"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(30 000 zł)</w:t>
            </w:r>
          </w:p>
          <w:p w14:paraId="3CE31C86" w14:textId="77777777" w:rsidR="00B6311F" w:rsidRPr="00D54FF0" w:rsidRDefault="00B6311F" w:rsidP="00B6311F">
            <w:pPr>
              <w:spacing w:line="240" w:lineRule="auto"/>
              <w:jc w:val="left"/>
              <w:rPr>
                <w:sz w:val="20"/>
                <w:lang w:val="pl-PL" w:eastAsia="pl-PL"/>
              </w:rPr>
            </w:pP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6FCA0397"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33F89990" w14:textId="77777777" w:rsidR="00B6311F" w:rsidRPr="00D54FF0" w:rsidRDefault="00B6311F" w:rsidP="00B6311F">
            <w:pPr>
              <w:spacing w:line="240" w:lineRule="auto"/>
              <w:jc w:val="left"/>
              <w:rPr>
                <w:sz w:val="18"/>
                <w:szCs w:val="18"/>
              </w:rPr>
            </w:pPr>
            <w:r w:rsidRPr="002C3A32">
              <w:rPr>
                <w:color w:val="FF0000"/>
                <w:sz w:val="20"/>
              </w:rPr>
              <w:t xml:space="preserve">115 450,6 </w:t>
            </w:r>
            <w:r w:rsidRPr="00D54FF0">
              <w:rPr>
                <w:sz w:val="18"/>
                <w:szCs w:val="18"/>
              </w:rPr>
              <w:t>€</w:t>
            </w:r>
          </w:p>
          <w:p w14:paraId="6327FDC1"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w:t>
            </w:r>
            <w:r w:rsidRPr="002C3A32">
              <w:rPr>
                <w:color w:val="FF0000"/>
                <w:sz w:val="18"/>
                <w:szCs w:val="18"/>
                <w:lang w:val="pl-PL" w:eastAsia="pl-PL"/>
              </w:rPr>
              <w:t xml:space="preserve">461 802,32 </w:t>
            </w:r>
            <w:r w:rsidRPr="00D54FF0">
              <w:rPr>
                <w:sz w:val="18"/>
                <w:szCs w:val="18"/>
                <w:lang w:val="pl-PL" w:eastAsia="pl-PL"/>
              </w:rPr>
              <w:t>zł)</w:t>
            </w:r>
          </w:p>
          <w:p w14:paraId="103ECA28" w14:textId="77777777" w:rsidR="00B6311F" w:rsidRPr="00D54FF0" w:rsidRDefault="00B6311F" w:rsidP="00B6311F">
            <w:pPr>
              <w:spacing w:line="240" w:lineRule="auto"/>
              <w:jc w:val="left"/>
              <w:rPr>
                <w:sz w:val="20"/>
                <w:lang w:val="pl-PL" w:eastAsia="pl-PL"/>
              </w:rPr>
            </w:pP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53DE095E"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hideMark/>
          </w:tcPr>
          <w:p w14:paraId="081A34C4" w14:textId="77777777" w:rsidR="00B6311F" w:rsidRPr="00D54FF0" w:rsidRDefault="00B6311F" w:rsidP="00B6311F">
            <w:pPr>
              <w:spacing w:line="240" w:lineRule="auto"/>
              <w:jc w:val="left"/>
              <w:rPr>
                <w:sz w:val="20"/>
              </w:rPr>
            </w:pPr>
            <w:r w:rsidRPr="00D8350A">
              <w:rPr>
                <w:color w:val="FF0000"/>
                <w:sz w:val="20"/>
              </w:rPr>
              <w:t xml:space="preserve">15 000 </w:t>
            </w:r>
            <w:r w:rsidRPr="00D54FF0">
              <w:rPr>
                <w:sz w:val="20"/>
              </w:rPr>
              <w:t>€</w:t>
            </w:r>
          </w:p>
          <w:p w14:paraId="7066FFF8" w14:textId="77777777" w:rsidR="00B6311F" w:rsidRPr="00D54FF0" w:rsidRDefault="00B6311F" w:rsidP="00B6311F">
            <w:pPr>
              <w:spacing w:line="240" w:lineRule="auto"/>
              <w:jc w:val="left"/>
              <w:rPr>
                <w:sz w:val="20"/>
                <w:lang w:val="pl-PL" w:eastAsia="pl-PL"/>
              </w:rPr>
            </w:pPr>
            <w:r w:rsidRPr="00D8350A">
              <w:rPr>
                <w:color w:val="FF0000"/>
                <w:sz w:val="20"/>
                <w:lang w:val="pl-PL" w:eastAsia="pl-PL"/>
              </w:rPr>
              <w:t xml:space="preserve">(60 000 </w:t>
            </w:r>
            <w:r w:rsidRPr="00D54FF0">
              <w:rPr>
                <w:sz w:val="20"/>
                <w:lang w:val="pl-PL" w:eastAsia="pl-PL"/>
              </w:rPr>
              <w:t>zł)</w:t>
            </w:r>
          </w:p>
          <w:p w14:paraId="3A76B2D9"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76B7FC15"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vAlign w:val="center"/>
            <w:hideMark/>
          </w:tcPr>
          <w:p w14:paraId="0B4E95E3" w14:textId="77777777" w:rsidR="00B6311F" w:rsidRDefault="00B6311F" w:rsidP="00B6311F">
            <w:pPr>
              <w:spacing w:line="240" w:lineRule="auto"/>
              <w:jc w:val="left"/>
              <w:rPr>
                <w:strike/>
                <w:sz w:val="20"/>
              </w:rPr>
            </w:pPr>
            <w:r w:rsidRPr="00A3442A">
              <w:rPr>
                <w:strike/>
                <w:sz w:val="20"/>
              </w:rPr>
              <w:t>157 500 €</w:t>
            </w:r>
          </w:p>
          <w:p w14:paraId="60D8DA70" w14:textId="77777777" w:rsidR="00B6311F" w:rsidRDefault="00B6311F" w:rsidP="00B6311F">
            <w:pPr>
              <w:spacing w:line="240" w:lineRule="auto"/>
              <w:jc w:val="left"/>
              <w:rPr>
                <w:strike/>
                <w:sz w:val="18"/>
                <w:szCs w:val="18"/>
              </w:rPr>
            </w:pPr>
            <w:r>
              <w:rPr>
                <w:color w:val="FF0000"/>
                <w:sz w:val="20"/>
              </w:rPr>
              <w:t xml:space="preserve">137 950,58 </w:t>
            </w:r>
            <w:r w:rsidRPr="00FE2074">
              <w:rPr>
                <w:strike/>
                <w:sz w:val="18"/>
                <w:szCs w:val="18"/>
              </w:rPr>
              <w:t>€</w:t>
            </w:r>
          </w:p>
          <w:p w14:paraId="7A40E4A2" w14:textId="77777777" w:rsidR="00B6311F" w:rsidRDefault="00B6311F" w:rsidP="00B6311F">
            <w:pPr>
              <w:spacing w:line="240" w:lineRule="auto"/>
              <w:jc w:val="left"/>
              <w:rPr>
                <w:strike/>
                <w:sz w:val="20"/>
                <w:lang w:val="pl-PL" w:eastAsia="pl-PL"/>
              </w:rPr>
            </w:pPr>
            <w:r w:rsidRPr="00A3442A">
              <w:rPr>
                <w:strike/>
                <w:sz w:val="20"/>
              </w:rPr>
              <w:t>(</w:t>
            </w:r>
            <w:r w:rsidRPr="00A3442A">
              <w:rPr>
                <w:strike/>
                <w:sz w:val="20"/>
                <w:lang w:val="pl-PL" w:eastAsia="pl-PL"/>
              </w:rPr>
              <w:t>630 000 zł)</w:t>
            </w:r>
          </w:p>
          <w:p w14:paraId="269014E9" w14:textId="77777777" w:rsidR="00B6311F" w:rsidRPr="00A3442A" w:rsidRDefault="00B6311F" w:rsidP="00B6311F">
            <w:pPr>
              <w:spacing w:line="240" w:lineRule="auto"/>
              <w:jc w:val="left"/>
              <w:rPr>
                <w:color w:val="FF0000"/>
                <w:sz w:val="20"/>
                <w:lang w:val="pl-PL" w:eastAsia="pl-PL"/>
              </w:rPr>
            </w:pPr>
            <w:r>
              <w:rPr>
                <w:color w:val="FF0000"/>
                <w:sz w:val="20"/>
                <w:lang w:val="pl-PL" w:eastAsia="pl-PL"/>
              </w:rPr>
              <w:t>551 802,32 zł</w:t>
            </w:r>
          </w:p>
          <w:p w14:paraId="007F0471"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23DA15B4"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2DBFEE28" w14:textId="77777777" w:rsidTr="00D328CA">
        <w:trPr>
          <w:trHeight w:val="358"/>
        </w:trPr>
        <w:tc>
          <w:tcPr>
            <w:tcW w:w="5000" w:type="pct"/>
            <w:gridSpan w:val="22"/>
            <w:tcBorders>
              <w:top w:val="single" w:sz="4" w:space="0" w:color="auto"/>
              <w:left w:val="single" w:sz="4" w:space="0" w:color="auto"/>
              <w:bottom w:val="single" w:sz="4" w:space="0" w:color="auto"/>
              <w:right w:val="single" w:sz="4" w:space="0" w:color="auto"/>
            </w:tcBorders>
            <w:shd w:val="clear" w:color="auto" w:fill="D99795"/>
            <w:vAlign w:val="center"/>
            <w:hideMark/>
          </w:tcPr>
          <w:p w14:paraId="33646693" w14:textId="77777777" w:rsidR="00B6311F" w:rsidRPr="00D54FF0" w:rsidRDefault="00B6311F" w:rsidP="00B6311F">
            <w:pPr>
              <w:spacing w:line="240" w:lineRule="auto"/>
              <w:jc w:val="left"/>
              <w:rPr>
                <w:sz w:val="20"/>
                <w:lang w:val="pl-PL" w:eastAsia="pl-PL"/>
              </w:rPr>
            </w:pPr>
            <w:r w:rsidRPr="00D54FF0">
              <w:rPr>
                <w:sz w:val="20"/>
                <w:lang w:val="pl-PL" w:eastAsia="pl-PL"/>
              </w:rPr>
              <w:t>FUNKCJONOWANIE LGD W RAMACH CELU OGÓLNEGO 2. WYKORZYSTANIE LOKALNEGO POTENCJAŁU DLA POPRAWY JAKOŚCI ŻYCIA MIESZKAŃCÓW</w:t>
            </w:r>
          </w:p>
        </w:tc>
      </w:tr>
      <w:tr w:rsidR="00B6311F" w:rsidRPr="00D54FF0" w14:paraId="6BD9FC2E" w14:textId="77777777" w:rsidTr="00D328CA">
        <w:trPr>
          <w:trHeight w:val="1200"/>
        </w:trPr>
        <w:tc>
          <w:tcPr>
            <w:tcW w:w="572" w:type="pct"/>
            <w:gridSpan w:val="2"/>
            <w:tcBorders>
              <w:top w:val="single" w:sz="4" w:space="0" w:color="auto"/>
              <w:left w:val="single" w:sz="4" w:space="0" w:color="auto"/>
              <w:bottom w:val="single" w:sz="4" w:space="0" w:color="auto"/>
              <w:right w:val="single" w:sz="4" w:space="0" w:color="auto"/>
            </w:tcBorders>
            <w:vAlign w:val="center"/>
            <w:hideMark/>
          </w:tcPr>
          <w:p w14:paraId="37204C93" w14:textId="77777777" w:rsidR="00B6311F" w:rsidRPr="00D54FF0" w:rsidRDefault="00B6311F" w:rsidP="00B6311F">
            <w:pPr>
              <w:spacing w:line="240" w:lineRule="auto"/>
              <w:jc w:val="left"/>
              <w:rPr>
                <w:sz w:val="20"/>
                <w:lang w:val="pl-PL" w:eastAsia="pl-PL"/>
              </w:rPr>
            </w:pPr>
            <w:r w:rsidRPr="00D54FF0">
              <w:rPr>
                <w:sz w:val="20"/>
                <w:lang w:val="pl-PL" w:eastAsia="pl-PL"/>
              </w:rPr>
              <w:t>FUNKCJONOWANIE LGD</w:t>
            </w:r>
          </w:p>
        </w:tc>
        <w:tc>
          <w:tcPr>
            <w:tcW w:w="556" w:type="pct"/>
            <w:gridSpan w:val="3"/>
            <w:tcBorders>
              <w:top w:val="single" w:sz="4" w:space="0" w:color="auto"/>
              <w:left w:val="single" w:sz="4" w:space="0" w:color="auto"/>
              <w:bottom w:val="single" w:sz="4" w:space="0" w:color="auto"/>
              <w:right w:val="single" w:sz="4" w:space="0" w:color="auto"/>
            </w:tcBorders>
            <w:vAlign w:val="center"/>
            <w:hideMark/>
          </w:tcPr>
          <w:p w14:paraId="6D266749" w14:textId="77777777" w:rsidR="00B6311F" w:rsidRPr="00D54FF0" w:rsidRDefault="00B6311F" w:rsidP="00B6311F">
            <w:pPr>
              <w:spacing w:line="240" w:lineRule="auto"/>
              <w:jc w:val="left"/>
              <w:rPr>
                <w:sz w:val="20"/>
                <w:lang w:val="pl-PL" w:eastAsia="pl-PL"/>
              </w:rPr>
            </w:pPr>
            <w:r w:rsidRPr="00D54FF0">
              <w:rPr>
                <w:sz w:val="20"/>
                <w:lang w:val="pl-PL" w:eastAsia="pl-PL"/>
              </w:rPr>
              <w:t>Liczba osobodni szkoleń dla pracowników i organów LGD</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75554B16" w14:textId="77777777" w:rsidR="00B6311F" w:rsidRPr="00D54FF0" w:rsidRDefault="00B6311F" w:rsidP="00B6311F">
            <w:pPr>
              <w:spacing w:line="240" w:lineRule="auto"/>
              <w:jc w:val="center"/>
              <w:rPr>
                <w:sz w:val="20"/>
                <w:lang w:val="pl-PL" w:eastAsia="pl-PL"/>
              </w:rPr>
            </w:pPr>
            <w:r w:rsidRPr="00D54FF0">
              <w:rPr>
                <w:sz w:val="20"/>
                <w:lang w:val="pl-PL" w:eastAsia="pl-PL"/>
              </w:rPr>
              <w:t>12 szt.</w:t>
            </w:r>
          </w:p>
        </w:tc>
        <w:tc>
          <w:tcPr>
            <w:tcW w:w="194" w:type="pct"/>
            <w:gridSpan w:val="2"/>
            <w:tcBorders>
              <w:top w:val="single" w:sz="4" w:space="0" w:color="auto"/>
              <w:left w:val="single" w:sz="4" w:space="0" w:color="auto"/>
              <w:bottom w:val="single" w:sz="4" w:space="0" w:color="auto"/>
              <w:right w:val="single" w:sz="4" w:space="0" w:color="auto"/>
            </w:tcBorders>
            <w:vAlign w:val="center"/>
            <w:hideMark/>
          </w:tcPr>
          <w:p w14:paraId="642E76AA" w14:textId="77777777" w:rsidR="00B6311F" w:rsidRPr="00D54FF0" w:rsidRDefault="00B6311F" w:rsidP="00B6311F">
            <w:pPr>
              <w:spacing w:line="240" w:lineRule="auto"/>
              <w:jc w:val="left"/>
              <w:rPr>
                <w:sz w:val="20"/>
                <w:lang w:val="pl-PL" w:eastAsia="pl-PL"/>
              </w:rPr>
            </w:pPr>
            <w:r w:rsidRPr="00D54FF0">
              <w:rPr>
                <w:sz w:val="20"/>
                <w:lang w:val="pl-PL" w:eastAsia="pl-PL"/>
              </w:rPr>
              <w:t>50%</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658B3258" w14:textId="77777777" w:rsidR="00B6311F" w:rsidRPr="00D54FF0" w:rsidRDefault="00B6311F" w:rsidP="00B6311F">
            <w:pPr>
              <w:spacing w:line="240" w:lineRule="auto"/>
              <w:jc w:val="left"/>
              <w:rPr>
                <w:sz w:val="20"/>
              </w:rPr>
            </w:pPr>
            <w:r w:rsidRPr="00D54FF0">
              <w:rPr>
                <w:sz w:val="20"/>
              </w:rPr>
              <w:t>5 000 €</w:t>
            </w:r>
          </w:p>
          <w:p w14:paraId="28174AF6"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(20 000 zł)</w:t>
            </w:r>
          </w:p>
          <w:p w14:paraId="20A395E9" w14:textId="77777777" w:rsidR="00B6311F" w:rsidRPr="00D54FF0" w:rsidRDefault="00B6311F" w:rsidP="00B6311F">
            <w:pPr>
              <w:spacing w:line="240" w:lineRule="auto"/>
              <w:jc w:val="left"/>
              <w:rPr>
                <w:sz w:val="20"/>
                <w:lang w:val="pl-PL" w:eastAsia="pl-PL"/>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3EBADD9E" w14:textId="77777777" w:rsidR="00B6311F" w:rsidRPr="00D54FF0" w:rsidRDefault="00B6311F" w:rsidP="00B6311F">
            <w:pPr>
              <w:spacing w:line="240" w:lineRule="auto"/>
              <w:jc w:val="center"/>
              <w:rPr>
                <w:sz w:val="20"/>
                <w:lang w:val="pl-PL" w:eastAsia="pl-PL"/>
              </w:rPr>
            </w:pPr>
            <w:r w:rsidRPr="00D54FF0">
              <w:rPr>
                <w:sz w:val="20"/>
                <w:lang w:val="pl-PL" w:eastAsia="pl-PL"/>
              </w:rPr>
              <w:t>6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21D4C54D" w14:textId="77777777" w:rsidR="00B6311F" w:rsidRPr="00D54FF0" w:rsidRDefault="00B6311F" w:rsidP="00B6311F">
            <w:pPr>
              <w:spacing w:line="240" w:lineRule="auto"/>
              <w:jc w:val="left"/>
              <w:rPr>
                <w:sz w:val="20"/>
                <w:lang w:val="pl-PL" w:eastAsia="pl-PL"/>
              </w:rPr>
            </w:pPr>
            <w:r w:rsidRPr="00D54FF0">
              <w:rPr>
                <w:sz w:val="20"/>
                <w:lang w:val="pl-PL" w:eastAsia="pl-PL"/>
              </w:rPr>
              <w:t>75%</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7AA1D8B6" w14:textId="77777777" w:rsidR="00B6311F" w:rsidRPr="00D54FF0" w:rsidRDefault="00B6311F" w:rsidP="00B6311F">
            <w:pPr>
              <w:spacing w:line="240" w:lineRule="auto"/>
              <w:jc w:val="left"/>
              <w:rPr>
                <w:sz w:val="20"/>
              </w:rPr>
            </w:pPr>
            <w:r w:rsidRPr="00D54FF0">
              <w:rPr>
                <w:sz w:val="20"/>
              </w:rPr>
              <w:t>2 500 €</w:t>
            </w:r>
          </w:p>
          <w:p w14:paraId="2E03B1BC" w14:textId="77777777" w:rsidR="00B6311F" w:rsidRPr="00D54FF0" w:rsidRDefault="00B6311F" w:rsidP="00B6311F">
            <w:pPr>
              <w:spacing w:line="240" w:lineRule="auto"/>
              <w:jc w:val="left"/>
              <w:rPr>
                <w:sz w:val="20"/>
                <w:lang w:val="pl-PL" w:eastAsia="pl-PL"/>
              </w:rPr>
            </w:pPr>
            <w:r w:rsidRPr="00D54FF0">
              <w:rPr>
                <w:sz w:val="20"/>
                <w:lang w:val="pl-PL" w:eastAsia="pl-PL"/>
              </w:rPr>
              <w:t>(10 000 zł)</w:t>
            </w:r>
          </w:p>
          <w:p w14:paraId="5EC63743" w14:textId="77777777" w:rsidR="00B6311F" w:rsidRPr="00D54FF0" w:rsidRDefault="00B6311F" w:rsidP="00B6311F">
            <w:pPr>
              <w:spacing w:line="240" w:lineRule="auto"/>
              <w:jc w:val="left"/>
              <w:rPr>
                <w:sz w:val="20"/>
                <w:lang w:val="pl-PL" w:eastAsia="pl-PL"/>
              </w:rPr>
            </w:pP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7542E77E" w14:textId="77777777" w:rsidR="00B6311F" w:rsidRPr="00D54FF0" w:rsidRDefault="00B6311F" w:rsidP="00B6311F">
            <w:pPr>
              <w:spacing w:line="240" w:lineRule="auto"/>
              <w:jc w:val="center"/>
              <w:rPr>
                <w:sz w:val="20"/>
                <w:lang w:val="pl-PL" w:eastAsia="pl-PL"/>
              </w:rPr>
            </w:pPr>
            <w:r w:rsidRPr="00D54FF0">
              <w:rPr>
                <w:sz w:val="20"/>
                <w:lang w:val="pl-PL" w:eastAsia="pl-PL"/>
              </w:rPr>
              <w:t>6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22B7CB08"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7FF4A7ED" w14:textId="77777777" w:rsidR="00B6311F" w:rsidRPr="00D54FF0" w:rsidRDefault="00B6311F" w:rsidP="00B6311F">
            <w:pPr>
              <w:spacing w:line="240" w:lineRule="auto"/>
              <w:jc w:val="left"/>
              <w:rPr>
                <w:sz w:val="20"/>
              </w:rPr>
            </w:pPr>
            <w:r w:rsidRPr="00D54FF0">
              <w:rPr>
                <w:sz w:val="20"/>
              </w:rPr>
              <w:t>2 500 €</w:t>
            </w:r>
          </w:p>
          <w:p w14:paraId="67DB2DE0" w14:textId="77777777" w:rsidR="00B6311F" w:rsidRPr="00D54FF0" w:rsidRDefault="00B6311F" w:rsidP="00B6311F">
            <w:pPr>
              <w:spacing w:line="240" w:lineRule="auto"/>
              <w:jc w:val="left"/>
              <w:rPr>
                <w:sz w:val="20"/>
                <w:lang w:val="pl-PL" w:eastAsia="pl-PL"/>
              </w:rPr>
            </w:pPr>
            <w:r w:rsidRPr="00D54FF0">
              <w:rPr>
                <w:sz w:val="20"/>
                <w:lang w:val="pl-PL" w:eastAsia="pl-PL"/>
              </w:rPr>
              <w:t>(10 000 zł)</w:t>
            </w:r>
          </w:p>
          <w:p w14:paraId="5E7BD11A"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4F11AD68" w14:textId="77777777" w:rsidR="00B6311F" w:rsidRPr="00D54FF0" w:rsidRDefault="00B6311F" w:rsidP="00B6311F">
            <w:pPr>
              <w:spacing w:line="240" w:lineRule="auto"/>
              <w:jc w:val="center"/>
              <w:rPr>
                <w:sz w:val="20"/>
                <w:lang w:val="pl-PL" w:eastAsia="pl-PL"/>
              </w:rPr>
            </w:pPr>
            <w:r w:rsidRPr="00D54FF0">
              <w:rPr>
                <w:sz w:val="20"/>
                <w:lang w:val="pl-PL" w:eastAsia="pl-PL"/>
              </w:rPr>
              <w:t>24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74365C40" w14:textId="77777777" w:rsidR="00B6311F" w:rsidRPr="00D54FF0" w:rsidRDefault="00B6311F" w:rsidP="00B6311F">
            <w:pPr>
              <w:spacing w:line="240" w:lineRule="auto"/>
              <w:jc w:val="left"/>
              <w:rPr>
                <w:sz w:val="20"/>
              </w:rPr>
            </w:pPr>
            <w:r w:rsidRPr="00D54FF0">
              <w:rPr>
                <w:sz w:val="20"/>
              </w:rPr>
              <w:t>10 000 €</w:t>
            </w:r>
          </w:p>
          <w:p w14:paraId="647DEB8C" w14:textId="77777777" w:rsidR="00B6311F" w:rsidRPr="00D54FF0" w:rsidRDefault="00B6311F" w:rsidP="00B6311F">
            <w:pPr>
              <w:spacing w:line="240" w:lineRule="auto"/>
              <w:jc w:val="left"/>
              <w:rPr>
                <w:sz w:val="20"/>
                <w:lang w:val="pl-PL" w:eastAsia="pl-PL"/>
              </w:rPr>
            </w:pPr>
            <w:r w:rsidRPr="00D54FF0">
              <w:rPr>
                <w:sz w:val="20"/>
                <w:lang w:val="pl-PL" w:eastAsia="pl-PL"/>
              </w:rPr>
              <w:t>(40 000 zł)</w:t>
            </w:r>
          </w:p>
          <w:p w14:paraId="4DC25411"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vAlign w:val="center"/>
            <w:hideMark/>
          </w:tcPr>
          <w:p w14:paraId="331FF3D5" w14:textId="77777777" w:rsidR="00B6311F" w:rsidRPr="00D54FF0" w:rsidRDefault="00B6311F" w:rsidP="00B6311F">
            <w:pPr>
              <w:spacing w:line="240" w:lineRule="auto"/>
              <w:jc w:val="left"/>
              <w:rPr>
                <w:sz w:val="20"/>
                <w:lang w:val="pl-PL" w:eastAsia="pl-PL"/>
              </w:rPr>
            </w:pPr>
            <w:r w:rsidRPr="00D54FF0">
              <w:rPr>
                <w:sz w:val="20"/>
                <w:lang w:val="pl-PL" w:eastAsia="pl-PL"/>
              </w:rPr>
              <w:t>19.4 </w:t>
            </w:r>
            <w:r w:rsidRPr="00D54FF0">
              <w:rPr>
                <w:sz w:val="20"/>
                <w:lang w:val="pl-PL" w:eastAsia="pl-PL"/>
              </w:rPr>
              <w:br/>
              <w:t>Koszty bieżące</w:t>
            </w:r>
          </w:p>
        </w:tc>
      </w:tr>
      <w:tr w:rsidR="00B6311F" w:rsidRPr="00D54FF0" w14:paraId="3D2380F5" w14:textId="77777777" w:rsidTr="00D328CA">
        <w:trPr>
          <w:trHeight w:val="488"/>
        </w:trPr>
        <w:tc>
          <w:tcPr>
            <w:tcW w:w="1128" w:type="pct"/>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14:paraId="24AC6DB1" w14:textId="77777777" w:rsidR="00B6311F" w:rsidRPr="00D54FF0" w:rsidRDefault="00B6311F" w:rsidP="00B6311F">
            <w:pPr>
              <w:spacing w:line="240" w:lineRule="auto"/>
              <w:jc w:val="left"/>
              <w:rPr>
                <w:sz w:val="20"/>
                <w:lang w:val="pl-PL" w:eastAsia="pl-PL"/>
              </w:rPr>
            </w:pPr>
            <w:r w:rsidRPr="00D54FF0">
              <w:rPr>
                <w:sz w:val="20"/>
                <w:lang w:val="pl-PL" w:eastAsia="pl-PL"/>
              </w:rPr>
              <w:t>Razem FUNKCJONOWANIE LGD</w:t>
            </w:r>
          </w:p>
        </w:tc>
        <w:tc>
          <w:tcPr>
            <w:tcW w:w="427" w:type="pct"/>
            <w:gridSpan w:val="4"/>
            <w:tcBorders>
              <w:top w:val="single" w:sz="4" w:space="0" w:color="auto"/>
              <w:left w:val="single" w:sz="4" w:space="0" w:color="auto"/>
              <w:bottom w:val="single" w:sz="4" w:space="0" w:color="auto"/>
              <w:right w:val="single" w:sz="4" w:space="0" w:color="auto"/>
            </w:tcBorders>
            <w:shd w:val="clear" w:color="auto" w:fill="A5A5A5"/>
            <w:vAlign w:val="center"/>
            <w:hideMark/>
          </w:tcPr>
          <w:p w14:paraId="05F8F83F"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3B582D4D" w14:textId="77777777" w:rsidR="00B6311F" w:rsidRPr="00D54FF0" w:rsidRDefault="00B6311F" w:rsidP="00B6311F">
            <w:pPr>
              <w:spacing w:line="240" w:lineRule="auto"/>
              <w:jc w:val="left"/>
              <w:rPr>
                <w:sz w:val="20"/>
              </w:rPr>
            </w:pPr>
            <w:r w:rsidRPr="00D54FF0">
              <w:rPr>
                <w:sz w:val="20"/>
              </w:rPr>
              <w:t>5 000 €</w:t>
            </w:r>
          </w:p>
          <w:p w14:paraId="40CEC774"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(20 000 zł)</w:t>
            </w: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57C676DE"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73CB18A8" w14:textId="77777777" w:rsidR="00B6311F" w:rsidRPr="00D54FF0" w:rsidRDefault="00B6311F" w:rsidP="00B6311F">
            <w:pPr>
              <w:spacing w:line="240" w:lineRule="auto"/>
              <w:jc w:val="left"/>
              <w:rPr>
                <w:sz w:val="20"/>
              </w:rPr>
            </w:pPr>
            <w:r w:rsidRPr="00D54FF0">
              <w:rPr>
                <w:sz w:val="20"/>
              </w:rPr>
              <w:t>2 500 €</w:t>
            </w:r>
          </w:p>
          <w:p w14:paraId="517DE874" w14:textId="77777777" w:rsidR="00B6311F" w:rsidRPr="00D54FF0" w:rsidRDefault="00B6311F" w:rsidP="00B6311F">
            <w:pPr>
              <w:spacing w:line="240" w:lineRule="auto"/>
              <w:jc w:val="left"/>
              <w:rPr>
                <w:sz w:val="20"/>
                <w:lang w:val="pl-PL" w:eastAsia="pl-PL"/>
              </w:rPr>
            </w:pPr>
            <w:r w:rsidRPr="00D54FF0">
              <w:rPr>
                <w:sz w:val="20"/>
                <w:lang w:val="pl-PL" w:eastAsia="pl-PL"/>
              </w:rPr>
              <w:t>(10 000 zł)</w:t>
            </w:r>
          </w:p>
          <w:p w14:paraId="664B9B0E" w14:textId="77777777" w:rsidR="00B6311F" w:rsidRPr="00D54FF0" w:rsidRDefault="00B6311F" w:rsidP="00B6311F">
            <w:pPr>
              <w:spacing w:line="240" w:lineRule="auto"/>
              <w:jc w:val="left"/>
              <w:rPr>
                <w:sz w:val="20"/>
                <w:lang w:val="pl-PL" w:eastAsia="pl-PL"/>
              </w:rPr>
            </w:pP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7D885E05"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hideMark/>
          </w:tcPr>
          <w:p w14:paraId="738BE245" w14:textId="77777777" w:rsidR="00B6311F" w:rsidRPr="00D54FF0" w:rsidRDefault="00B6311F" w:rsidP="00B6311F">
            <w:pPr>
              <w:spacing w:line="240" w:lineRule="auto"/>
              <w:jc w:val="left"/>
              <w:rPr>
                <w:sz w:val="20"/>
              </w:rPr>
            </w:pPr>
            <w:r w:rsidRPr="00D54FF0">
              <w:rPr>
                <w:sz w:val="20"/>
              </w:rPr>
              <w:t>2 500 €</w:t>
            </w:r>
          </w:p>
          <w:p w14:paraId="58746607" w14:textId="77777777" w:rsidR="00B6311F" w:rsidRPr="00D54FF0" w:rsidRDefault="00B6311F" w:rsidP="00B6311F">
            <w:pPr>
              <w:spacing w:line="240" w:lineRule="auto"/>
              <w:jc w:val="left"/>
              <w:rPr>
                <w:sz w:val="20"/>
                <w:lang w:val="pl-PL" w:eastAsia="pl-PL"/>
              </w:rPr>
            </w:pPr>
            <w:r w:rsidRPr="00D54FF0">
              <w:rPr>
                <w:sz w:val="20"/>
                <w:lang w:val="pl-PL" w:eastAsia="pl-PL"/>
              </w:rPr>
              <w:t>(10 000 zł)</w:t>
            </w:r>
          </w:p>
          <w:p w14:paraId="047B0937"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7F1D4151"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205FC56D" w14:textId="77777777" w:rsidR="00B6311F" w:rsidRPr="00D54FF0" w:rsidRDefault="00B6311F" w:rsidP="00B6311F">
            <w:pPr>
              <w:spacing w:line="240" w:lineRule="auto"/>
              <w:jc w:val="left"/>
              <w:rPr>
                <w:sz w:val="20"/>
              </w:rPr>
            </w:pPr>
            <w:r w:rsidRPr="00D54FF0">
              <w:rPr>
                <w:sz w:val="20"/>
              </w:rPr>
              <w:t>10 000 €</w:t>
            </w:r>
          </w:p>
          <w:p w14:paraId="1525A9F6" w14:textId="77777777" w:rsidR="00B6311F" w:rsidRPr="00D54FF0" w:rsidRDefault="00B6311F" w:rsidP="00B6311F">
            <w:pPr>
              <w:spacing w:line="240" w:lineRule="auto"/>
              <w:jc w:val="left"/>
              <w:rPr>
                <w:sz w:val="20"/>
                <w:lang w:val="pl-PL" w:eastAsia="pl-PL"/>
              </w:rPr>
            </w:pPr>
            <w:r w:rsidRPr="00D54FF0">
              <w:rPr>
                <w:sz w:val="20"/>
                <w:lang w:val="pl-PL" w:eastAsia="pl-PL"/>
              </w:rPr>
              <w:t>(40 000  zł)</w:t>
            </w:r>
          </w:p>
          <w:p w14:paraId="60F60128"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58973D9C"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0EEAF4C3" w14:textId="77777777" w:rsidTr="00D328CA">
        <w:trPr>
          <w:trHeight w:val="416"/>
        </w:trPr>
        <w:tc>
          <w:tcPr>
            <w:tcW w:w="5000" w:type="pct"/>
            <w:gridSpan w:val="22"/>
            <w:tcBorders>
              <w:top w:val="single" w:sz="4" w:space="0" w:color="auto"/>
              <w:left w:val="single" w:sz="4" w:space="0" w:color="auto"/>
              <w:bottom w:val="single" w:sz="4" w:space="0" w:color="auto"/>
              <w:right w:val="single" w:sz="4" w:space="0" w:color="auto"/>
            </w:tcBorders>
            <w:shd w:val="clear" w:color="auto" w:fill="D99795"/>
            <w:vAlign w:val="center"/>
            <w:hideMark/>
          </w:tcPr>
          <w:p w14:paraId="16171771" w14:textId="77777777" w:rsidR="00B6311F" w:rsidRPr="00D54FF0" w:rsidRDefault="00B6311F" w:rsidP="00B6311F">
            <w:pPr>
              <w:spacing w:line="240" w:lineRule="auto"/>
              <w:jc w:val="left"/>
              <w:rPr>
                <w:sz w:val="20"/>
                <w:lang w:val="pl-PL" w:eastAsia="pl-PL"/>
              </w:rPr>
            </w:pPr>
            <w:r w:rsidRPr="00D54FF0">
              <w:rPr>
                <w:sz w:val="20"/>
                <w:lang w:val="pl-PL" w:eastAsia="pl-PL"/>
              </w:rPr>
              <w:t>ANIMACJA SPOŁECZNOŚCI LOKALNEJ W RAMACH CELU OGÓLNEGO 2. WYKORZYSTANIE LOKALNEGO POTENCJAŁU DLA POPRAWY JAKOŚCI ŻYCIA MIESZKAŃCÓW</w:t>
            </w:r>
          </w:p>
        </w:tc>
      </w:tr>
      <w:tr w:rsidR="00B6311F" w:rsidRPr="00D54FF0" w14:paraId="5E94D6BA" w14:textId="77777777" w:rsidTr="00D328CA">
        <w:trPr>
          <w:trHeight w:val="881"/>
        </w:trPr>
        <w:tc>
          <w:tcPr>
            <w:tcW w:w="572" w:type="pct"/>
            <w:gridSpan w:val="2"/>
            <w:vMerge w:val="restart"/>
            <w:tcBorders>
              <w:top w:val="single" w:sz="4" w:space="0" w:color="auto"/>
              <w:left w:val="single" w:sz="4" w:space="0" w:color="auto"/>
              <w:right w:val="single" w:sz="4" w:space="0" w:color="auto"/>
            </w:tcBorders>
            <w:vAlign w:val="center"/>
            <w:hideMark/>
          </w:tcPr>
          <w:p w14:paraId="66BCA4D8" w14:textId="77777777" w:rsidR="00B6311F" w:rsidRPr="00D54FF0" w:rsidRDefault="00B6311F" w:rsidP="00B6311F">
            <w:pPr>
              <w:spacing w:line="240" w:lineRule="auto"/>
              <w:jc w:val="left"/>
              <w:rPr>
                <w:sz w:val="20"/>
                <w:lang w:val="pl-PL" w:eastAsia="pl-PL"/>
              </w:rPr>
            </w:pPr>
            <w:r w:rsidRPr="00D54FF0">
              <w:rPr>
                <w:sz w:val="20"/>
                <w:lang w:val="pl-PL" w:eastAsia="pl-PL"/>
              </w:rPr>
              <w:t>ANIMACJA SPOŁECZNOŚCI LOKALNEJ</w:t>
            </w:r>
          </w:p>
        </w:tc>
        <w:tc>
          <w:tcPr>
            <w:tcW w:w="556"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E0CE1A9" w14:textId="77777777" w:rsidR="00B6311F" w:rsidRPr="00D54FF0" w:rsidRDefault="00B6311F" w:rsidP="00B6311F">
            <w:pPr>
              <w:spacing w:line="240" w:lineRule="auto"/>
              <w:jc w:val="left"/>
              <w:rPr>
                <w:sz w:val="20"/>
                <w:lang w:val="pl-PL" w:eastAsia="pl-PL"/>
              </w:rPr>
            </w:pPr>
            <w:r w:rsidRPr="00D54FF0">
              <w:rPr>
                <w:sz w:val="20"/>
                <w:lang w:val="pl-PL" w:eastAsia="pl-PL"/>
              </w:rPr>
              <w:t>Liczba podmiotów, którym udzielono indywidualnego doradztwa</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7F39FF82" w14:textId="77777777" w:rsidR="00B6311F" w:rsidRPr="00D54FF0" w:rsidRDefault="00B6311F" w:rsidP="00B6311F">
            <w:pPr>
              <w:spacing w:line="240" w:lineRule="auto"/>
              <w:jc w:val="center"/>
              <w:rPr>
                <w:sz w:val="20"/>
                <w:lang w:val="pl-PL" w:eastAsia="pl-PL"/>
              </w:rPr>
            </w:pPr>
            <w:r w:rsidRPr="00D54FF0">
              <w:rPr>
                <w:sz w:val="20"/>
                <w:lang w:val="pl-PL" w:eastAsia="pl-PL"/>
              </w:rPr>
              <w:t>58 szt.</w:t>
            </w:r>
          </w:p>
        </w:tc>
        <w:tc>
          <w:tcPr>
            <w:tcW w:w="194" w:type="pct"/>
            <w:gridSpan w:val="2"/>
            <w:tcBorders>
              <w:top w:val="single" w:sz="4" w:space="0" w:color="auto"/>
              <w:left w:val="single" w:sz="4" w:space="0" w:color="auto"/>
              <w:bottom w:val="single" w:sz="4" w:space="0" w:color="auto"/>
              <w:right w:val="single" w:sz="4" w:space="0" w:color="auto"/>
            </w:tcBorders>
            <w:vAlign w:val="center"/>
            <w:hideMark/>
          </w:tcPr>
          <w:p w14:paraId="6F0C2CD0" w14:textId="77777777" w:rsidR="00B6311F" w:rsidRPr="00D54FF0" w:rsidRDefault="00B6311F" w:rsidP="00B6311F">
            <w:pPr>
              <w:spacing w:line="240" w:lineRule="auto"/>
              <w:jc w:val="left"/>
              <w:rPr>
                <w:sz w:val="20"/>
                <w:lang w:val="pl-PL" w:eastAsia="pl-PL"/>
              </w:rPr>
            </w:pPr>
            <w:r w:rsidRPr="00D54FF0">
              <w:rPr>
                <w:sz w:val="20"/>
                <w:lang w:val="pl-PL" w:eastAsia="pl-PL"/>
              </w:rPr>
              <w:t>50%</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41201AE1" w14:textId="77777777" w:rsidR="00B6311F" w:rsidRPr="00D54FF0" w:rsidRDefault="00B6311F" w:rsidP="00B6311F">
            <w:pPr>
              <w:spacing w:line="240" w:lineRule="auto"/>
              <w:jc w:val="left"/>
              <w:rPr>
                <w:sz w:val="20"/>
                <w:lang w:val="pl-PL" w:eastAsia="pl-PL"/>
              </w:rPr>
            </w:pPr>
            <w:r w:rsidRPr="00D54FF0">
              <w:rPr>
                <w:sz w:val="20"/>
                <w:lang w:val="pl-PL" w:eastAsia="pl-PL"/>
              </w:rPr>
              <w:t>4 687,50€</w:t>
            </w:r>
          </w:p>
          <w:p w14:paraId="07B3F233" w14:textId="77777777" w:rsidR="00B6311F" w:rsidRPr="00D54FF0" w:rsidRDefault="00B6311F" w:rsidP="00B6311F">
            <w:pPr>
              <w:spacing w:line="240" w:lineRule="auto"/>
              <w:jc w:val="left"/>
              <w:rPr>
                <w:sz w:val="20"/>
                <w:lang w:val="pl-PL" w:eastAsia="pl-PL"/>
              </w:rPr>
            </w:pPr>
            <w:r w:rsidRPr="00D54FF0">
              <w:rPr>
                <w:sz w:val="18"/>
                <w:szCs w:val="18"/>
                <w:lang w:val="pl-PL" w:eastAsia="pl-PL"/>
              </w:rPr>
              <w:t>(18 750 zł)</w:t>
            </w:r>
          </w:p>
        </w:tc>
        <w:tc>
          <w:tcPr>
            <w:tcW w:w="304" w:type="pct"/>
            <w:tcBorders>
              <w:top w:val="single" w:sz="4" w:space="0" w:color="auto"/>
              <w:left w:val="single" w:sz="4" w:space="0" w:color="auto"/>
              <w:bottom w:val="single" w:sz="4" w:space="0" w:color="auto"/>
              <w:right w:val="single" w:sz="4" w:space="0" w:color="auto"/>
            </w:tcBorders>
            <w:vAlign w:val="center"/>
            <w:hideMark/>
          </w:tcPr>
          <w:p w14:paraId="1D5F3472" w14:textId="77777777" w:rsidR="00B6311F" w:rsidRPr="00D54FF0" w:rsidRDefault="00B6311F" w:rsidP="00B6311F">
            <w:pPr>
              <w:spacing w:line="240" w:lineRule="auto"/>
              <w:jc w:val="center"/>
              <w:rPr>
                <w:sz w:val="20"/>
                <w:lang w:val="pl-PL" w:eastAsia="pl-PL"/>
              </w:rPr>
            </w:pPr>
            <w:r w:rsidRPr="00D54FF0">
              <w:rPr>
                <w:sz w:val="20"/>
                <w:lang w:val="pl-PL" w:eastAsia="pl-PL"/>
              </w:rPr>
              <w:t>29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686BA971" w14:textId="77777777" w:rsidR="00B6311F" w:rsidRPr="00D54FF0" w:rsidRDefault="00B6311F" w:rsidP="00B6311F">
            <w:pPr>
              <w:spacing w:line="240" w:lineRule="auto"/>
              <w:jc w:val="left"/>
              <w:rPr>
                <w:sz w:val="20"/>
                <w:lang w:val="pl-PL" w:eastAsia="pl-PL"/>
              </w:rPr>
            </w:pPr>
            <w:r w:rsidRPr="00D54FF0">
              <w:rPr>
                <w:sz w:val="20"/>
                <w:lang w:val="pl-PL" w:eastAsia="pl-PL"/>
              </w:rPr>
              <w:t>75%</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05503E74" w14:textId="77777777" w:rsidR="00B6311F" w:rsidRPr="00D54FF0" w:rsidRDefault="00B6311F" w:rsidP="00B6311F">
            <w:pPr>
              <w:spacing w:line="240" w:lineRule="auto"/>
              <w:jc w:val="left"/>
              <w:rPr>
                <w:sz w:val="20"/>
                <w:szCs w:val="18"/>
              </w:rPr>
            </w:pPr>
            <w:r w:rsidRPr="00D54FF0">
              <w:rPr>
                <w:sz w:val="20"/>
                <w:szCs w:val="18"/>
              </w:rPr>
              <w:t>2343,75 €</w:t>
            </w:r>
          </w:p>
          <w:p w14:paraId="727898EB" w14:textId="77777777" w:rsidR="00B6311F" w:rsidRPr="00D54FF0" w:rsidRDefault="00B6311F" w:rsidP="00B6311F">
            <w:pPr>
              <w:spacing w:line="240" w:lineRule="auto"/>
              <w:jc w:val="left"/>
              <w:rPr>
                <w:sz w:val="20"/>
                <w:lang w:val="pl-PL" w:eastAsia="pl-PL"/>
              </w:rPr>
            </w:pPr>
            <w:r w:rsidRPr="00D54FF0">
              <w:rPr>
                <w:sz w:val="20"/>
                <w:lang w:val="pl-PL" w:eastAsia="pl-PL"/>
              </w:rPr>
              <w:t>(9 375 zł)</w:t>
            </w:r>
          </w:p>
          <w:p w14:paraId="178F52BB" w14:textId="77777777" w:rsidR="00B6311F" w:rsidRPr="00D54FF0" w:rsidRDefault="00B6311F" w:rsidP="00B6311F">
            <w:pPr>
              <w:spacing w:line="240" w:lineRule="auto"/>
              <w:jc w:val="left"/>
              <w:rPr>
                <w:sz w:val="20"/>
                <w:lang w:val="pl-PL" w:eastAsia="pl-PL"/>
              </w:rPr>
            </w:pP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70657E03" w14:textId="77777777" w:rsidR="00B6311F" w:rsidRPr="00D54FF0" w:rsidRDefault="00B6311F" w:rsidP="00B6311F">
            <w:pPr>
              <w:spacing w:line="240" w:lineRule="auto"/>
              <w:jc w:val="center"/>
              <w:rPr>
                <w:sz w:val="20"/>
                <w:lang w:val="pl-PL" w:eastAsia="pl-PL"/>
              </w:rPr>
            </w:pPr>
            <w:r w:rsidRPr="00D54FF0">
              <w:rPr>
                <w:sz w:val="20"/>
                <w:lang w:val="pl-PL" w:eastAsia="pl-PL"/>
              </w:rPr>
              <w:t>29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00A02E22"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1C167757" w14:textId="77777777" w:rsidR="00B6311F" w:rsidRPr="00D54FF0" w:rsidRDefault="00B6311F" w:rsidP="00B6311F">
            <w:pPr>
              <w:spacing w:line="240" w:lineRule="auto"/>
              <w:jc w:val="left"/>
              <w:rPr>
                <w:sz w:val="20"/>
                <w:szCs w:val="18"/>
              </w:rPr>
            </w:pPr>
            <w:r w:rsidRPr="00D54FF0">
              <w:rPr>
                <w:sz w:val="20"/>
                <w:szCs w:val="18"/>
              </w:rPr>
              <w:t>2343,75  €</w:t>
            </w:r>
          </w:p>
          <w:p w14:paraId="24ED05CC" w14:textId="77777777" w:rsidR="00B6311F" w:rsidRPr="00D54FF0" w:rsidRDefault="00B6311F" w:rsidP="00B6311F">
            <w:pPr>
              <w:spacing w:line="240" w:lineRule="auto"/>
              <w:jc w:val="left"/>
              <w:rPr>
                <w:sz w:val="20"/>
                <w:lang w:val="pl-PL" w:eastAsia="pl-PL"/>
              </w:rPr>
            </w:pPr>
            <w:r w:rsidRPr="00D54FF0">
              <w:rPr>
                <w:sz w:val="20"/>
                <w:lang w:val="pl-PL" w:eastAsia="pl-PL"/>
              </w:rPr>
              <w:t>(9 375 zł)</w:t>
            </w:r>
          </w:p>
          <w:p w14:paraId="34042323"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1DC4C481" w14:textId="77777777" w:rsidR="00B6311F" w:rsidRPr="00D54FF0" w:rsidRDefault="00B6311F" w:rsidP="00B6311F">
            <w:pPr>
              <w:spacing w:line="240" w:lineRule="auto"/>
              <w:jc w:val="center"/>
              <w:rPr>
                <w:sz w:val="20"/>
                <w:lang w:val="pl-PL" w:eastAsia="pl-PL"/>
              </w:rPr>
            </w:pPr>
            <w:r w:rsidRPr="00D54FF0">
              <w:rPr>
                <w:sz w:val="20"/>
                <w:lang w:val="pl-PL" w:eastAsia="pl-PL"/>
              </w:rPr>
              <w:t>115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20B34F56" w14:textId="77777777" w:rsidR="00B6311F" w:rsidRPr="00D54FF0" w:rsidRDefault="00B6311F" w:rsidP="00B6311F">
            <w:pPr>
              <w:spacing w:line="240" w:lineRule="auto"/>
              <w:jc w:val="left"/>
              <w:rPr>
                <w:sz w:val="20"/>
              </w:rPr>
            </w:pPr>
            <w:r w:rsidRPr="00D54FF0">
              <w:rPr>
                <w:sz w:val="20"/>
              </w:rPr>
              <w:t>9 375 €</w:t>
            </w:r>
          </w:p>
          <w:p w14:paraId="19F7567F" w14:textId="77777777" w:rsidR="00B6311F" w:rsidRPr="00D54FF0" w:rsidRDefault="00B6311F" w:rsidP="00B6311F">
            <w:pPr>
              <w:spacing w:line="240" w:lineRule="auto"/>
              <w:jc w:val="left"/>
              <w:rPr>
                <w:sz w:val="20"/>
                <w:lang w:val="pl-PL" w:eastAsia="pl-PL"/>
              </w:rPr>
            </w:pPr>
            <w:r w:rsidRPr="00D54FF0">
              <w:rPr>
                <w:sz w:val="20"/>
                <w:lang w:val="pl-PL" w:eastAsia="pl-PL"/>
              </w:rPr>
              <w:t>(37 500 zł)</w:t>
            </w:r>
          </w:p>
          <w:p w14:paraId="40BE0377"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97CCB3" w14:textId="77777777" w:rsidR="00B6311F" w:rsidRPr="00D54FF0" w:rsidRDefault="00B6311F" w:rsidP="00B6311F">
            <w:pPr>
              <w:spacing w:line="240" w:lineRule="auto"/>
              <w:jc w:val="left"/>
              <w:rPr>
                <w:sz w:val="20"/>
                <w:lang w:val="pl-PL" w:eastAsia="pl-PL"/>
              </w:rPr>
            </w:pPr>
            <w:r w:rsidRPr="00D54FF0">
              <w:rPr>
                <w:sz w:val="20"/>
                <w:lang w:val="pl-PL" w:eastAsia="pl-PL"/>
              </w:rPr>
              <w:t>19.4 Aktywizacja</w:t>
            </w:r>
          </w:p>
        </w:tc>
      </w:tr>
      <w:tr w:rsidR="00B6311F" w:rsidRPr="00D54FF0" w14:paraId="3463DA5F" w14:textId="77777777" w:rsidTr="00D328CA">
        <w:trPr>
          <w:trHeight w:val="951"/>
        </w:trPr>
        <w:tc>
          <w:tcPr>
            <w:tcW w:w="572" w:type="pct"/>
            <w:gridSpan w:val="2"/>
            <w:vMerge/>
            <w:tcBorders>
              <w:left w:val="single" w:sz="4" w:space="0" w:color="auto"/>
              <w:right w:val="single" w:sz="4" w:space="0" w:color="auto"/>
            </w:tcBorders>
            <w:vAlign w:val="center"/>
            <w:hideMark/>
          </w:tcPr>
          <w:p w14:paraId="0EFE8666" w14:textId="77777777" w:rsidR="00B6311F" w:rsidRPr="00D54FF0" w:rsidRDefault="00B6311F" w:rsidP="00B6311F">
            <w:pPr>
              <w:spacing w:line="240" w:lineRule="auto"/>
              <w:jc w:val="left"/>
              <w:rPr>
                <w:sz w:val="20"/>
                <w:lang w:val="pl-PL" w:eastAsia="pl-PL"/>
              </w:rPr>
            </w:pPr>
          </w:p>
        </w:tc>
        <w:tc>
          <w:tcPr>
            <w:tcW w:w="556"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576AEF3" w14:textId="77777777" w:rsidR="00B6311F" w:rsidRPr="00D54FF0" w:rsidRDefault="00B6311F" w:rsidP="00B6311F">
            <w:pPr>
              <w:spacing w:line="240" w:lineRule="auto"/>
              <w:jc w:val="left"/>
              <w:rPr>
                <w:sz w:val="20"/>
                <w:lang w:val="pl-PL" w:eastAsia="pl-PL"/>
              </w:rPr>
            </w:pPr>
            <w:r w:rsidRPr="00D54FF0">
              <w:rPr>
                <w:sz w:val="20"/>
                <w:lang w:val="pl-PL" w:eastAsia="pl-PL"/>
              </w:rPr>
              <w:t>Liczba spotkań informacyjno-konsultacyjnych LGD z mieszkańcami</w:t>
            </w:r>
          </w:p>
        </w:tc>
        <w:tc>
          <w:tcPr>
            <w:tcW w:w="233" w:type="pct"/>
            <w:gridSpan w:val="2"/>
            <w:tcBorders>
              <w:top w:val="single" w:sz="4" w:space="0" w:color="auto"/>
              <w:left w:val="single" w:sz="4" w:space="0" w:color="auto"/>
              <w:bottom w:val="single" w:sz="4" w:space="0" w:color="auto"/>
              <w:right w:val="single" w:sz="4" w:space="0" w:color="auto"/>
            </w:tcBorders>
            <w:vAlign w:val="center"/>
            <w:hideMark/>
          </w:tcPr>
          <w:p w14:paraId="45228D73" w14:textId="77777777" w:rsidR="00B6311F" w:rsidRPr="00D54FF0" w:rsidRDefault="00B6311F" w:rsidP="00B6311F">
            <w:pPr>
              <w:spacing w:line="240" w:lineRule="auto"/>
              <w:jc w:val="center"/>
              <w:rPr>
                <w:sz w:val="20"/>
                <w:lang w:val="pl-PL" w:eastAsia="pl-PL"/>
              </w:rPr>
            </w:pPr>
            <w:r w:rsidRPr="00D54FF0">
              <w:rPr>
                <w:sz w:val="20"/>
                <w:lang w:val="pl-PL" w:eastAsia="pl-PL"/>
              </w:rPr>
              <w:t>7 szt.</w:t>
            </w:r>
          </w:p>
        </w:tc>
        <w:tc>
          <w:tcPr>
            <w:tcW w:w="194" w:type="pct"/>
            <w:gridSpan w:val="2"/>
            <w:tcBorders>
              <w:top w:val="single" w:sz="4" w:space="0" w:color="auto"/>
              <w:left w:val="single" w:sz="4" w:space="0" w:color="auto"/>
              <w:bottom w:val="single" w:sz="4" w:space="0" w:color="auto"/>
              <w:right w:val="single" w:sz="4" w:space="0" w:color="auto"/>
            </w:tcBorders>
            <w:vAlign w:val="center"/>
            <w:hideMark/>
          </w:tcPr>
          <w:p w14:paraId="59994134" w14:textId="77777777" w:rsidR="00B6311F" w:rsidRPr="00D54FF0" w:rsidRDefault="00B6311F" w:rsidP="00B6311F">
            <w:pPr>
              <w:spacing w:line="240" w:lineRule="auto"/>
              <w:jc w:val="left"/>
              <w:rPr>
                <w:sz w:val="20"/>
                <w:lang w:val="pl-PL" w:eastAsia="pl-PL"/>
              </w:rPr>
            </w:pPr>
            <w:r w:rsidRPr="00D54FF0">
              <w:rPr>
                <w:sz w:val="20"/>
                <w:lang w:val="pl-PL" w:eastAsia="pl-PL"/>
              </w:rPr>
              <w:t>50%</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67674C38" w14:textId="77777777" w:rsidR="00B6311F" w:rsidRPr="00D54FF0" w:rsidRDefault="00B6311F" w:rsidP="00B6311F">
            <w:pPr>
              <w:spacing w:line="240" w:lineRule="auto"/>
              <w:jc w:val="left"/>
              <w:rPr>
                <w:sz w:val="20"/>
                <w:lang w:val="pl-PL" w:eastAsia="pl-PL"/>
              </w:rPr>
            </w:pPr>
            <w:r w:rsidRPr="00D54FF0">
              <w:rPr>
                <w:sz w:val="20"/>
                <w:lang w:val="pl-PL" w:eastAsia="pl-PL"/>
              </w:rPr>
              <w:t>4 687,50€</w:t>
            </w:r>
          </w:p>
          <w:p w14:paraId="00E3E281"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(18 750 zł)</w:t>
            </w:r>
          </w:p>
          <w:p w14:paraId="41752064" w14:textId="77777777" w:rsidR="00B6311F" w:rsidRPr="00D54FF0" w:rsidRDefault="00B6311F" w:rsidP="00B6311F">
            <w:pPr>
              <w:spacing w:line="240" w:lineRule="auto"/>
              <w:jc w:val="left"/>
              <w:rPr>
                <w:sz w:val="20"/>
                <w:lang w:val="pl-PL" w:eastAsia="pl-PL"/>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456878A4" w14:textId="77777777" w:rsidR="00B6311F" w:rsidRPr="00D54FF0" w:rsidRDefault="00B6311F" w:rsidP="00B6311F">
            <w:pPr>
              <w:spacing w:line="240" w:lineRule="auto"/>
              <w:jc w:val="center"/>
              <w:rPr>
                <w:sz w:val="20"/>
                <w:lang w:val="pl-PL" w:eastAsia="pl-PL"/>
              </w:rPr>
            </w:pPr>
            <w:r w:rsidRPr="00D54FF0">
              <w:rPr>
                <w:sz w:val="20"/>
                <w:lang w:val="pl-PL" w:eastAsia="pl-PL"/>
              </w:rPr>
              <w:t>3 szt.</w:t>
            </w:r>
          </w:p>
        </w:tc>
        <w:tc>
          <w:tcPr>
            <w:tcW w:w="195" w:type="pct"/>
            <w:tcBorders>
              <w:top w:val="single" w:sz="4" w:space="0" w:color="auto"/>
              <w:left w:val="single" w:sz="4" w:space="0" w:color="auto"/>
              <w:bottom w:val="single" w:sz="4" w:space="0" w:color="auto"/>
              <w:right w:val="single" w:sz="4" w:space="0" w:color="auto"/>
            </w:tcBorders>
            <w:vAlign w:val="center"/>
            <w:hideMark/>
          </w:tcPr>
          <w:p w14:paraId="53E9087D" w14:textId="77777777" w:rsidR="00B6311F" w:rsidRPr="00D54FF0" w:rsidRDefault="00B6311F" w:rsidP="00B6311F">
            <w:pPr>
              <w:spacing w:line="240" w:lineRule="auto"/>
              <w:jc w:val="left"/>
              <w:rPr>
                <w:sz w:val="20"/>
                <w:lang w:val="pl-PL" w:eastAsia="pl-PL"/>
              </w:rPr>
            </w:pPr>
            <w:r w:rsidRPr="00D54FF0">
              <w:rPr>
                <w:sz w:val="20"/>
                <w:lang w:val="pl-PL" w:eastAsia="pl-PL"/>
              </w:rPr>
              <w:t>75%</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2DF7863E" w14:textId="77777777" w:rsidR="00B6311F" w:rsidRPr="00D54FF0" w:rsidRDefault="00B6311F" w:rsidP="00B6311F">
            <w:pPr>
              <w:spacing w:line="240" w:lineRule="auto"/>
              <w:jc w:val="left"/>
              <w:rPr>
                <w:sz w:val="20"/>
                <w:szCs w:val="18"/>
              </w:rPr>
            </w:pPr>
            <w:r w:rsidRPr="00D54FF0">
              <w:rPr>
                <w:sz w:val="20"/>
                <w:szCs w:val="18"/>
              </w:rPr>
              <w:t>2343,75 €</w:t>
            </w:r>
          </w:p>
          <w:p w14:paraId="0BE5C268" w14:textId="77777777" w:rsidR="00B6311F" w:rsidRPr="00D54FF0" w:rsidRDefault="00B6311F" w:rsidP="00B6311F">
            <w:pPr>
              <w:spacing w:line="240" w:lineRule="auto"/>
              <w:jc w:val="left"/>
              <w:rPr>
                <w:sz w:val="20"/>
                <w:lang w:val="pl-PL" w:eastAsia="pl-PL"/>
              </w:rPr>
            </w:pPr>
            <w:r w:rsidRPr="00D54FF0">
              <w:rPr>
                <w:sz w:val="20"/>
                <w:lang w:val="pl-PL" w:eastAsia="pl-PL"/>
              </w:rPr>
              <w:t>(9 375 zł)</w:t>
            </w:r>
          </w:p>
          <w:p w14:paraId="085FC702" w14:textId="77777777" w:rsidR="00B6311F" w:rsidRPr="00D54FF0" w:rsidRDefault="00B6311F" w:rsidP="00B6311F">
            <w:pPr>
              <w:spacing w:line="240" w:lineRule="auto"/>
              <w:jc w:val="left"/>
              <w:rPr>
                <w:sz w:val="20"/>
                <w:lang w:val="pl-PL" w:eastAsia="pl-PL"/>
              </w:rPr>
            </w:pP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14:paraId="5D62462E" w14:textId="77777777" w:rsidR="00B6311F" w:rsidRPr="00D54FF0" w:rsidRDefault="00B6311F" w:rsidP="00B6311F">
            <w:pPr>
              <w:spacing w:line="240" w:lineRule="auto"/>
              <w:jc w:val="center"/>
              <w:rPr>
                <w:sz w:val="20"/>
                <w:lang w:val="pl-PL" w:eastAsia="pl-PL"/>
              </w:rPr>
            </w:pPr>
            <w:r w:rsidRPr="00D54FF0">
              <w:rPr>
                <w:sz w:val="20"/>
                <w:lang w:val="pl-PL" w:eastAsia="pl-PL"/>
              </w:rPr>
              <w:t>3 szt.</w:t>
            </w:r>
          </w:p>
        </w:tc>
        <w:tc>
          <w:tcPr>
            <w:tcW w:w="258" w:type="pct"/>
            <w:tcBorders>
              <w:top w:val="single" w:sz="4" w:space="0" w:color="auto"/>
              <w:left w:val="single" w:sz="4" w:space="0" w:color="auto"/>
              <w:bottom w:val="single" w:sz="4" w:space="0" w:color="auto"/>
              <w:right w:val="single" w:sz="4" w:space="0" w:color="auto"/>
            </w:tcBorders>
            <w:vAlign w:val="center"/>
            <w:hideMark/>
          </w:tcPr>
          <w:p w14:paraId="1E2B443B" w14:textId="77777777" w:rsidR="00B6311F" w:rsidRPr="00D54FF0" w:rsidRDefault="00B6311F" w:rsidP="00B6311F">
            <w:pPr>
              <w:spacing w:line="240" w:lineRule="auto"/>
              <w:jc w:val="left"/>
              <w:rPr>
                <w:sz w:val="20"/>
                <w:lang w:val="pl-PL" w:eastAsia="pl-PL"/>
              </w:rPr>
            </w:pPr>
            <w:r w:rsidRPr="00D54FF0">
              <w:rPr>
                <w:sz w:val="20"/>
                <w:lang w:val="pl-PL" w:eastAsia="pl-PL"/>
              </w:rPr>
              <w:t>100%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7CE54606" w14:textId="77777777" w:rsidR="00B6311F" w:rsidRPr="00D54FF0" w:rsidRDefault="00B6311F" w:rsidP="00B6311F">
            <w:pPr>
              <w:spacing w:line="240" w:lineRule="auto"/>
              <w:jc w:val="left"/>
              <w:rPr>
                <w:sz w:val="20"/>
                <w:szCs w:val="18"/>
              </w:rPr>
            </w:pPr>
            <w:r w:rsidRPr="00D54FF0">
              <w:rPr>
                <w:sz w:val="20"/>
                <w:szCs w:val="18"/>
              </w:rPr>
              <w:t>2343,75 €</w:t>
            </w:r>
          </w:p>
          <w:p w14:paraId="02BC5609" w14:textId="77777777" w:rsidR="00B6311F" w:rsidRPr="00D54FF0" w:rsidRDefault="00B6311F" w:rsidP="00B6311F">
            <w:pPr>
              <w:spacing w:line="240" w:lineRule="auto"/>
              <w:jc w:val="left"/>
              <w:rPr>
                <w:sz w:val="20"/>
                <w:lang w:val="pl-PL" w:eastAsia="pl-PL"/>
              </w:rPr>
            </w:pPr>
            <w:r w:rsidRPr="00D54FF0">
              <w:rPr>
                <w:sz w:val="20"/>
                <w:lang w:val="pl-PL" w:eastAsia="pl-PL"/>
              </w:rPr>
              <w:t>(9 375 zł)</w:t>
            </w:r>
          </w:p>
          <w:p w14:paraId="0E3D4282"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5F2D2149" w14:textId="77777777" w:rsidR="00B6311F" w:rsidRPr="00D54FF0" w:rsidRDefault="00B6311F" w:rsidP="00B6311F">
            <w:pPr>
              <w:spacing w:line="240" w:lineRule="auto"/>
              <w:jc w:val="center"/>
              <w:rPr>
                <w:sz w:val="20"/>
                <w:lang w:val="pl-PL" w:eastAsia="pl-PL"/>
              </w:rPr>
            </w:pPr>
            <w:r w:rsidRPr="00D54FF0">
              <w:rPr>
                <w:sz w:val="20"/>
                <w:lang w:val="pl-PL" w:eastAsia="pl-PL"/>
              </w:rPr>
              <w:t>13 szt.</w:t>
            </w:r>
          </w:p>
        </w:tc>
        <w:tc>
          <w:tcPr>
            <w:tcW w:w="531" w:type="pct"/>
            <w:tcBorders>
              <w:top w:val="single" w:sz="4" w:space="0" w:color="auto"/>
              <w:left w:val="single" w:sz="4" w:space="0" w:color="auto"/>
              <w:bottom w:val="single" w:sz="4" w:space="0" w:color="auto"/>
              <w:right w:val="single" w:sz="4" w:space="0" w:color="auto"/>
            </w:tcBorders>
            <w:vAlign w:val="center"/>
            <w:hideMark/>
          </w:tcPr>
          <w:p w14:paraId="6162D6DE" w14:textId="77777777" w:rsidR="00B6311F" w:rsidRPr="00D54FF0" w:rsidRDefault="00B6311F" w:rsidP="00B6311F">
            <w:pPr>
              <w:spacing w:line="240" w:lineRule="auto"/>
              <w:jc w:val="left"/>
              <w:rPr>
                <w:sz w:val="20"/>
              </w:rPr>
            </w:pPr>
            <w:r w:rsidRPr="00D54FF0">
              <w:rPr>
                <w:sz w:val="20"/>
              </w:rPr>
              <w:t>9 375 €</w:t>
            </w:r>
          </w:p>
          <w:p w14:paraId="27D9EB53" w14:textId="77777777" w:rsidR="00B6311F" w:rsidRPr="00D54FF0" w:rsidRDefault="00B6311F" w:rsidP="00B6311F">
            <w:pPr>
              <w:spacing w:line="240" w:lineRule="auto"/>
              <w:jc w:val="left"/>
              <w:rPr>
                <w:sz w:val="20"/>
                <w:lang w:val="pl-PL" w:eastAsia="pl-PL"/>
              </w:rPr>
            </w:pPr>
            <w:r w:rsidRPr="00D54FF0">
              <w:rPr>
                <w:sz w:val="20"/>
                <w:lang w:val="pl-PL" w:eastAsia="pl-PL"/>
              </w:rPr>
              <w:t>(37 500 zł)</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259F79" w14:textId="77777777" w:rsidR="00B6311F" w:rsidRPr="00D54FF0" w:rsidRDefault="00B6311F" w:rsidP="00B6311F">
            <w:pPr>
              <w:spacing w:line="240" w:lineRule="auto"/>
              <w:jc w:val="left"/>
              <w:rPr>
                <w:sz w:val="20"/>
                <w:lang w:val="pl-PL" w:eastAsia="pl-PL"/>
              </w:rPr>
            </w:pPr>
            <w:r w:rsidRPr="00D54FF0">
              <w:rPr>
                <w:sz w:val="20"/>
                <w:lang w:val="pl-PL" w:eastAsia="pl-PL"/>
              </w:rPr>
              <w:t> 19.4 Aktywizacja</w:t>
            </w:r>
          </w:p>
        </w:tc>
      </w:tr>
      <w:tr w:rsidR="00B6311F" w:rsidRPr="00D54FF0" w14:paraId="03CF2501" w14:textId="77777777" w:rsidTr="00D328CA">
        <w:trPr>
          <w:trHeight w:val="96"/>
        </w:trPr>
        <w:tc>
          <w:tcPr>
            <w:tcW w:w="1128" w:type="pct"/>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14:paraId="75BD3A43" w14:textId="77777777" w:rsidR="00B6311F" w:rsidRPr="00D54FF0" w:rsidRDefault="00B6311F" w:rsidP="00B6311F">
            <w:pPr>
              <w:spacing w:line="240" w:lineRule="auto"/>
              <w:jc w:val="left"/>
              <w:rPr>
                <w:sz w:val="20"/>
                <w:lang w:val="pl-PL" w:eastAsia="pl-PL"/>
              </w:rPr>
            </w:pPr>
            <w:r w:rsidRPr="00D54FF0">
              <w:rPr>
                <w:sz w:val="20"/>
                <w:lang w:val="pl-PL" w:eastAsia="pl-PL"/>
              </w:rPr>
              <w:t>Razem ANIMACJA SPOŁECZNOŚCI LOKALNEJ</w:t>
            </w:r>
          </w:p>
        </w:tc>
        <w:tc>
          <w:tcPr>
            <w:tcW w:w="427" w:type="pct"/>
            <w:gridSpan w:val="4"/>
            <w:tcBorders>
              <w:top w:val="single" w:sz="4" w:space="0" w:color="auto"/>
              <w:left w:val="single" w:sz="4" w:space="0" w:color="auto"/>
              <w:bottom w:val="single" w:sz="4" w:space="0" w:color="auto"/>
              <w:right w:val="single" w:sz="4" w:space="0" w:color="auto"/>
            </w:tcBorders>
            <w:shd w:val="clear" w:color="auto" w:fill="A5A5A5"/>
            <w:vAlign w:val="center"/>
            <w:hideMark/>
          </w:tcPr>
          <w:p w14:paraId="77710EAD"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14:paraId="474D0A3E" w14:textId="77777777" w:rsidR="00B6311F" w:rsidRPr="00D54FF0" w:rsidRDefault="00B6311F" w:rsidP="00B6311F">
            <w:pPr>
              <w:spacing w:line="240" w:lineRule="auto"/>
              <w:jc w:val="left"/>
              <w:rPr>
                <w:sz w:val="20"/>
              </w:rPr>
            </w:pPr>
            <w:r w:rsidRPr="00D54FF0">
              <w:rPr>
                <w:sz w:val="20"/>
              </w:rPr>
              <w:t>9 375 €</w:t>
            </w:r>
          </w:p>
          <w:p w14:paraId="718ECF0D" w14:textId="77777777" w:rsidR="00B6311F" w:rsidRPr="00D54FF0" w:rsidRDefault="00B6311F" w:rsidP="00B6311F">
            <w:pPr>
              <w:spacing w:line="240" w:lineRule="auto"/>
              <w:jc w:val="left"/>
              <w:rPr>
                <w:sz w:val="18"/>
                <w:szCs w:val="18"/>
                <w:lang w:val="pl-PL" w:eastAsia="pl-PL"/>
              </w:rPr>
            </w:pPr>
            <w:r w:rsidRPr="00D54FF0">
              <w:rPr>
                <w:sz w:val="18"/>
                <w:szCs w:val="18"/>
                <w:lang w:val="pl-PL" w:eastAsia="pl-PL"/>
              </w:rPr>
              <w:t>(37 500 zł)</w:t>
            </w:r>
          </w:p>
          <w:p w14:paraId="0EAA2075" w14:textId="77777777" w:rsidR="00B6311F" w:rsidRPr="00D54FF0" w:rsidRDefault="00B6311F" w:rsidP="00B6311F">
            <w:pPr>
              <w:spacing w:line="240" w:lineRule="auto"/>
              <w:jc w:val="left"/>
              <w:rPr>
                <w:sz w:val="20"/>
                <w:lang w:val="pl-PL" w:eastAsia="pl-PL"/>
              </w:rPr>
            </w:pP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2FABF05D"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7230DAAD" w14:textId="77777777" w:rsidR="00B6311F" w:rsidRPr="00D54FF0" w:rsidRDefault="00B6311F" w:rsidP="00B6311F">
            <w:pPr>
              <w:spacing w:line="240" w:lineRule="auto"/>
              <w:jc w:val="left"/>
              <w:rPr>
                <w:sz w:val="20"/>
                <w:szCs w:val="16"/>
              </w:rPr>
            </w:pPr>
            <w:r w:rsidRPr="00D54FF0">
              <w:rPr>
                <w:sz w:val="20"/>
                <w:szCs w:val="16"/>
              </w:rPr>
              <w:t>4 687,50 €</w:t>
            </w:r>
          </w:p>
          <w:p w14:paraId="57421635" w14:textId="77777777" w:rsidR="00B6311F" w:rsidRPr="00D54FF0" w:rsidRDefault="00B6311F" w:rsidP="00B6311F">
            <w:pPr>
              <w:spacing w:line="240" w:lineRule="auto"/>
              <w:jc w:val="left"/>
              <w:rPr>
                <w:sz w:val="20"/>
                <w:lang w:val="pl-PL" w:eastAsia="pl-PL"/>
              </w:rPr>
            </w:pPr>
            <w:r w:rsidRPr="00D54FF0">
              <w:rPr>
                <w:sz w:val="20"/>
                <w:lang w:val="pl-PL" w:eastAsia="pl-PL"/>
              </w:rPr>
              <w:t>(18 750 zł)</w:t>
            </w:r>
          </w:p>
          <w:p w14:paraId="1D5AD6BB" w14:textId="77777777" w:rsidR="00B6311F" w:rsidRPr="00D54FF0" w:rsidRDefault="00B6311F" w:rsidP="00B6311F">
            <w:pPr>
              <w:spacing w:line="240" w:lineRule="auto"/>
              <w:jc w:val="left"/>
              <w:rPr>
                <w:sz w:val="20"/>
                <w:lang w:val="pl-PL" w:eastAsia="pl-PL"/>
              </w:rPr>
            </w:pP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40EC97DB"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hideMark/>
          </w:tcPr>
          <w:p w14:paraId="4F8A70D1" w14:textId="77777777" w:rsidR="00B6311F" w:rsidRPr="00D54FF0" w:rsidRDefault="00B6311F" w:rsidP="00B6311F">
            <w:pPr>
              <w:spacing w:line="240" w:lineRule="auto"/>
              <w:jc w:val="left"/>
              <w:rPr>
                <w:sz w:val="20"/>
                <w:szCs w:val="16"/>
              </w:rPr>
            </w:pPr>
            <w:r w:rsidRPr="00D54FF0">
              <w:rPr>
                <w:sz w:val="20"/>
                <w:szCs w:val="16"/>
              </w:rPr>
              <w:t>4 687,50 €</w:t>
            </w:r>
          </w:p>
          <w:p w14:paraId="0D16EDFA" w14:textId="77777777" w:rsidR="00B6311F" w:rsidRPr="00D54FF0" w:rsidRDefault="00B6311F" w:rsidP="00B6311F">
            <w:pPr>
              <w:spacing w:line="240" w:lineRule="auto"/>
              <w:jc w:val="left"/>
              <w:rPr>
                <w:sz w:val="20"/>
                <w:lang w:val="pl-PL" w:eastAsia="pl-PL"/>
              </w:rPr>
            </w:pPr>
            <w:r w:rsidRPr="00D54FF0">
              <w:rPr>
                <w:sz w:val="20"/>
                <w:lang w:val="pl-PL" w:eastAsia="pl-PL"/>
              </w:rPr>
              <w:t>(18 750 zł)</w:t>
            </w:r>
          </w:p>
          <w:p w14:paraId="43B44073" w14:textId="77777777" w:rsidR="00B6311F" w:rsidRPr="00D54FF0" w:rsidRDefault="00B6311F" w:rsidP="00B6311F">
            <w:pPr>
              <w:spacing w:line="240" w:lineRule="auto"/>
              <w:jc w:val="left"/>
              <w:rPr>
                <w:sz w:val="20"/>
                <w:lang w:val="pl-PL" w:eastAsia="pl-PL"/>
              </w:rPr>
            </w:pP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75195131"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674CC7B3" w14:textId="77777777" w:rsidR="00B6311F" w:rsidRPr="00D54FF0" w:rsidRDefault="00B6311F" w:rsidP="00B6311F">
            <w:pPr>
              <w:spacing w:line="240" w:lineRule="auto"/>
              <w:jc w:val="left"/>
              <w:rPr>
                <w:sz w:val="20"/>
              </w:rPr>
            </w:pPr>
            <w:r w:rsidRPr="00D54FF0">
              <w:rPr>
                <w:sz w:val="20"/>
              </w:rPr>
              <w:t>18 750 €</w:t>
            </w:r>
          </w:p>
          <w:p w14:paraId="07960475" w14:textId="77777777" w:rsidR="00B6311F" w:rsidRPr="00D54FF0" w:rsidRDefault="00B6311F" w:rsidP="00B6311F">
            <w:pPr>
              <w:spacing w:line="240" w:lineRule="auto"/>
              <w:jc w:val="left"/>
              <w:rPr>
                <w:sz w:val="20"/>
                <w:lang w:val="pl-PL" w:eastAsia="pl-PL"/>
              </w:rPr>
            </w:pPr>
            <w:r w:rsidRPr="00D54FF0">
              <w:rPr>
                <w:sz w:val="20"/>
                <w:lang w:val="pl-PL" w:eastAsia="pl-PL"/>
              </w:rPr>
              <w:t>(75 000  zł)</w:t>
            </w:r>
          </w:p>
          <w:p w14:paraId="2135BB99" w14:textId="77777777" w:rsidR="00B6311F" w:rsidRPr="00D54FF0" w:rsidRDefault="00B6311F" w:rsidP="00B6311F">
            <w:pPr>
              <w:spacing w:line="240" w:lineRule="auto"/>
              <w:jc w:val="left"/>
              <w:rPr>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256A8DD0"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r w:rsidR="00B6311F" w:rsidRPr="00D54FF0" w14:paraId="7AE3B96E" w14:textId="77777777" w:rsidTr="00D328CA">
        <w:trPr>
          <w:trHeight w:val="349"/>
        </w:trPr>
        <w:tc>
          <w:tcPr>
            <w:tcW w:w="1128" w:type="pct"/>
            <w:gridSpan w:val="5"/>
            <w:tcBorders>
              <w:top w:val="single" w:sz="4" w:space="0" w:color="auto"/>
              <w:left w:val="single" w:sz="4" w:space="0" w:color="auto"/>
              <w:bottom w:val="single" w:sz="4" w:space="0" w:color="auto"/>
              <w:right w:val="single" w:sz="4" w:space="0" w:color="auto"/>
            </w:tcBorders>
            <w:shd w:val="clear" w:color="auto" w:fill="93CDDD"/>
            <w:vAlign w:val="center"/>
            <w:hideMark/>
          </w:tcPr>
          <w:p w14:paraId="3CCB52EF" w14:textId="77777777" w:rsidR="00B6311F" w:rsidRPr="00D54FF0" w:rsidRDefault="00B6311F" w:rsidP="00B6311F">
            <w:pPr>
              <w:spacing w:line="240" w:lineRule="auto"/>
              <w:jc w:val="left"/>
              <w:rPr>
                <w:sz w:val="20"/>
                <w:lang w:val="pl-PL" w:eastAsia="pl-PL"/>
              </w:rPr>
            </w:pPr>
            <w:r w:rsidRPr="00D54FF0">
              <w:rPr>
                <w:sz w:val="20"/>
                <w:lang w:val="pl-PL" w:eastAsia="pl-PL"/>
              </w:rPr>
              <w:t>Razem cel ogólny</w:t>
            </w:r>
          </w:p>
        </w:tc>
        <w:tc>
          <w:tcPr>
            <w:tcW w:w="427" w:type="pct"/>
            <w:gridSpan w:val="4"/>
            <w:tcBorders>
              <w:top w:val="single" w:sz="4" w:space="0" w:color="auto"/>
              <w:left w:val="single" w:sz="4" w:space="0" w:color="auto"/>
              <w:bottom w:val="single" w:sz="4" w:space="0" w:color="auto"/>
              <w:right w:val="single" w:sz="4" w:space="0" w:color="auto"/>
            </w:tcBorders>
            <w:shd w:val="clear" w:color="auto" w:fill="A5A5A5"/>
            <w:vAlign w:val="center"/>
            <w:hideMark/>
          </w:tcPr>
          <w:p w14:paraId="5F395DCF"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26" w:type="pct"/>
            <w:gridSpan w:val="2"/>
            <w:tcBorders>
              <w:top w:val="single" w:sz="4" w:space="0" w:color="auto"/>
              <w:left w:val="single" w:sz="4" w:space="0" w:color="auto"/>
              <w:bottom w:val="single" w:sz="4" w:space="0" w:color="auto"/>
              <w:right w:val="single" w:sz="4" w:space="0" w:color="auto"/>
            </w:tcBorders>
            <w:vAlign w:val="center"/>
          </w:tcPr>
          <w:p w14:paraId="36D0B6E0" w14:textId="77777777" w:rsidR="00B6311F" w:rsidRPr="00D54FF0" w:rsidRDefault="00B6311F" w:rsidP="00B6311F">
            <w:pPr>
              <w:spacing w:line="240" w:lineRule="auto"/>
              <w:jc w:val="left"/>
              <w:rPr>
                <w:sz w:val="20"/>
                <w:lang w:val="pl-PL" w:eastAsia="pl-PL"/>
              </w:rPr>
            </w:pPr>
            <w:r w:rsidRPr="00D54FF0">
              <w:rPr>
                <w:sz w:val="20"/>
                <w:lang w:val="pl-PL" w:eastAsia="pl-PL"/>
              </w:rPr>
              <w:t>320 958, 55 €</w:t>
            </w:r>
          </w:p>
          <w:p w14:paraId="00047FB4" w14:textId="77777777" w:rsidR="00B6311F" w:rsidRPr="00D54FF0" w:rsidRDefault="00B6311F" w:rsidP="00B6311F">
            <w:pPr>
              <w:spacing w:line="240" w:lineRule="auto"/>
              <w:jc w:val="left"/>
              <w:rPr>
                <w:sz w:val="20"/>
                <w:lang w:val="pl-PL" w:eastAsia="pl-PL"/>
              </w:rPr>
            </w:pPr>
            <w:r w:rsidRPr="00D54FF0">
              <w:rPr>
                <w:sz w:val="18"/>
                <w:szCs w:val="18"/>
                <w:lang w:val="pl-PL" w:eastAsia="pl-PL"/>
              </w:rPr>
              <w:t>(1 283 834,21 zł)</w:t>
            </w: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47A3C514"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3" w:type="pct"/>
            <w:gridSpan w:val="2"/>
            <w:tcBorders>
              <w:top w:val="single" w:sz="4" w:space="0" w:color="auto"/>
              <w:left w:val="single" w:sz="4" w:space="0" w:color="auto"/>
              <w:bottom w:val="single" w:sz="4" w:space="0" w:color="auto"/>
              <w:right w:val="single" w:sz="4" w:space="0" w:color="auto"/>
            </w:tcBorders>
            <w:vAlign w:val="center"/>
          </w:tcPr>
          <w:p w14:paraId="70CC5BF1" w14:textId="77777777" w:rsidR="00B6311F" w:rsidRPr="00D54FF0" w:rsidRDefault="00B6311F" w:rsidP="00B6311F">
            <w:pPr>
              <w:spacing w:line="240" w:lineRule="auto"/>
              <w:jc w:val="left"/>
              <w:rPr>
                <w:sz w:val="20"/>
                <w:szCs w:val="15"/>
              </w:rPr>
            </w:pPr>
            <w:r w:rsidRPr="00C53A9F">
              <w:rPr>
                <w:color w:val="FF0000"/>
                <w:sz w:val="20"/>
                <w:szCs w:val="15"/>
              </w:rPr>
              <w:t xml:space="preserve">285 294,35  </w:t>
            </w:r>
            <w:r w:rsidRPr="00D54FF0">
              <w:rPr>
                <w:sz w:val="20"/>
                <w:szCs w:val="15"/>
              </w:rPr>
              <w:t>€</w:t>
            </w:r>
          </w:p>
          <w:p w14:paraId="6AF025C8" w14:textId="77777777" w:rsidR="00B6311F" w:rsidRPr="00D54FF0" w:rsidRDefault="00B6311F" w:rsidP="00B6311F">
            <w:pPr>
              <w:spacing w:line="240" w:lineRule="auto"/>
              <w:jc w:val="left"/>
              <w:rPr>
                <w:sz w:val="20"/>
                <w:lang w:val="pl-PL" w:eastAsia="pl-PL"/>
              </w:rPr>
            </w:pPr>
            <w:r w:rsidRPr="00D54FF0">
              <w:rPr>
                <w:sz w:val="20"/>
                <w:lang w:val="pl-PL" w:eastAsia="pl-PL"/>
              </w:rPr>
              <w:t>(</w:t>
            </w:r>
            <w:r w:rsidRPr="00775CAE">
              <w:rPr>
                <w:color w:val="FF0000"/>
                <w:sz w:val="20"/>
                <w:lang w:val="pl-PL" w:eastAsia="pl-PL"/>
              </w:rPr>
              <w:t xml:space="preserve">1 141 177,4 </w:t>
            </w:r>
            <w:r w:rsidRPr="00D54FF0">
              <w:rPr>
                <w:sz w:val="20"/>
                <w:lang w:val="pl-PL" w:eastAsia="pl-PL"/>
              </w:rPr>
              <w:t>zł)</w:t>
            </w: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19E665F7" w14:textId="77777777" w:rsidR="00B6311F" w:rsidRPr="00D54FF0" w:rsidRDefault="00B6311F" w:rsidP="00B6311F">
            <w:pPr>
              <w:spacing w:line="240" w:lineRule="auto"/>
              <w:jc w:val="left"/>
              <w:rPr>
                <w:sz w:val="16"/>
                <w:szCs w:val="16"/>
                <w:lang w:val="pl-PL" w:eastAsia="pl-PL"/>
              </w:rPr>
            </w:pPr>
            <w:r w:rsidRPr="00D54FF0">
              <w:rPr>
                <w:sz w:val="16"/>
                <w:szCs w:val="16"/>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tcPr>
          <w:p w14:paraId="36E27565" w14:textId="77777777" w:rsidR="00B6311F" w:rsidRPr="00C2664A" w:rsidRDefault="00B6311F" w:rsidP="00B6311F">
            <w:pPr>
              <w:spacing w:line="240" w:lineRule="auto"/>
              <w:jc w:val="left"/>
              <w:rPr>
                <w:sz w:val="18"/>
              </w:rPr>
            </w:pPr>
            <w:r w:rsidRPr="00C53A9F">
              <w:rPr>
                <w:color w:val="FF0000"/>
                <w:sz w:val="18"/>
              </w:rPr>
              <w:t>167 687,5</w:t>
            </w:r>
            <w:r w:rsidRPr="00C2664A">
              <w:rPr>
                <w:sz w:val="18"/>
              </w:rPr>
              <w:t>€</w:t>
            </w:r>
          </w:p>
          <w:p w14:paraId="28BE742B" w14:textId="77777777" w:rsidR="00B6311F" w:rsidRPr="00C2664A" w:rsidRDefault="00B6311F" w:rsidP="00B6311F">
            <w:pPr>
              <w:spacing w:line="240" w:lineRule="auto"/>
              <w:jc w:val="left"/>
              <w:rPr>
                <w:sz w:val="20"/>
                <w:lang w:val="pl-PL" w:eastAsia="pl-PL"/>
              </w:rPr>
            </w:pPr>
            <w:r w:rsidRPr="00C2664A">
              <w:rPr>
                <w:sz w:val="18"/>
                <w:szCs w:val="18"/>
                <w:lang w:val="pl-PL" w:eastAsia="pl-PL"/>
              </w:rPr>
              <w:t>(</w:t>
            </w:r>
            <w:r w:rsidRPr="00D8350A">
              <w:rPr>
                <w:color w:val="FF0000"/>
                <w:sz w:val="18"/>
                <w:szCs w:val="18"/>
                <w:lang w:val="pl-PL" w:eastAsia="pl-PL"/>
              </w:rPr>
              <w:t xml:space="preserve">670 750 </w:t>
            </w:r>
            <w:r w:rsidRPr="00C2664A">
              <w:rPr>
                <w:sz w:val="18"/>
                <w:lang w:val="pl-PL" w:eastAsia="pl-PL"/>
              </w:rPr>
              <w:t>zł)</w:t>
            </w: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2D7B4C3F"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vAlign w:val="center"/>
            <w:hideMark/>
          </w:tcPr>
          <w:p w14:paraId="6E28D052" w14:textId="77777777" w:rsidR="00B6311F" w:rsidRDefault="00B6311F" w:rsidP="00B6311F">
            <w:pPr>
              <w:spacing w:line="240" w:lineRule="auto"/>
              <w:jc w:val="left"/>
              <w:rPr>
                <w:strike/>
                <w:sz w:val="20"/>
              </w:rPr>
            </w:pPr>
            <w:r w:rsidRPr="00A3442A">
              <w:rPr>
                <w:strike/>
                <w:sz w:val="20"/>
              </w:rPr>
              <w:t>854 250 €</w:t>
            </w:r>
          </w:p>
          <w:p w14:paraId="2ECCC5E9" w14:textId="77777777" w:rsidR="00B6311F" w:rsidRDefault="00B6311F" w:rsidP="00B6311F">
            <w:pPr>
              <w:spacing w:line="240" w:lineRule="auto"/>
              <w:jc w:val="left"/>
              <w:rPr>
                <w:strike/>
                <w:sz w:val="18"/>
                <w:szCs w:val="18"/>
              </w:rPr>
            </w:pPr>
            <w:r>
              <w:rPr>
                <w:color w:val="FF0000"/>
                <w:sz w:val="20"/>
              </w:rPr>
              <w:t xml:space="preserve">773 940,38 </w:t>
            </w:r>
            <w:r w:rsidRPr="00FE2074">
              <w:rPr>
                <w:strike/>
                <w:sz w:val="18"/>
                <w:szCs w:val="18"/>
              </w:rPr>
              <w:t>€</w:t>
            </w:r>
          </w:p>
          <w:p w14:paraId="00D159AF" w14:textId="77777777" w:rsidR="00B6311F" w:rsidRPr="00A3442A" w:rsidRDefault="00B6311F" w:rsidP="00B6311F">
            <w:pPr>
              <w:spacing w:line="240" w:lineRule="auto"/>
              <w:jc w:val="left"/>
              <w:rPr>
                <w:color w:val="FF0000"/>
                <w:sz w:val="20"/>
              </w:rPr>
            </w:pPr>
          </w:p>
          <w:p w14:paraId="7A6A4079" w14:textId="77777777" w:rsidR="00B6311F" w:rsidRDefault="00B6311F" w:rsidP="00B6311F">
            <w:pPr>
              <w:spacing w:line="240" w:lineRule="auto"/>
              <w:jc w:val="left"/>
              <w:rPr>
                <w:strike/>
                <w:sz w:val="20"/>
                <w:lang w:val="pl-PL" w:eastAsia="pl-PL"/>
              </w:rPr>
            </w:pPr>
            <w:r w:rsidRPr="00A3442A">
              <w:rPr>
                <w:strike/>
                <w:sz w:val="20"/>
                <w:lang w:val="pl-PL" w:eastAsia="pl-PL"/>
              </w:rPr>
              <w:t>(3 417 000  zł)</w:t>
            </w:r>
          </w:p>
          <w:p w14:paraId="5938611C" w14:textId="77777777" w:rsidR="00B6311F" w:rsidRDefault="00B6311F" w:rsidP="00B6311F">
            <w:pPr>
              <w:spacing w:line="240" w:lineRule="auto"/>
              <w:jc w:val="left"/>
              <w:rPr>
                <w:strike/>
                <w:sz w:val="20"/>
                <w:lang w:val="pl-PL" w:eastAsia="pl-PL"/>
              </w:rPr>
            </w:pPr>
          </w:p>
          <w:p w14:paraId="62F25DFD" w14:textId="77777777" w:rsidR="00B6311F" w:rsidRPr="006E31A9" w:rsidRDefault="00B6311F" w:rsidP="00B6311F">
            <w:pPr>
              <w:spacing w:line="240" w:lineRule="auto"/>
              <w:jc w:val="left"/>
              <w:rPr>
                <w:color w:val="FF0000"/>
                <w:sz w:val="20"/>
                <w:lang w:val="pl-PL" w:eastAsia="pl-PL"/>
              </w:rPr>
            </w:pPr>
            <w:r>
              <w:rPr>
                <w:color w:val="FF0000"/>
                <w:sz w:val="20"/>
                <w:lang w:val="pl-PL" w:eastAsia="pl-PL"/>
              </w:rPr>
              <w:t>3 095 761,52 zł</w:t>
            </w:r>
          </w:p>
          <w:p w14:paraId="070CA58E" w14:textId="77777777" w:rsidR="00B6311F" w:rsidRPr="00A3442A" w:rsidRDefault="00B6311F" w:rsidP="00B6311F">
            <w:pPr>
              <w:spacing w:before="120" w:line="240" w:lineRule="auto"/>
              <w:jc w:val="left"/>
              <w:rPr>
                <w:strike/>
                <w:sz w:val="20"/>
                <w:lang w:val="pl-PL" w:eastAsia="pl-PL"/>
              </w:rPr>
            </w:pP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tcPr>
          <w:p w14:paraId="0B37E89E" w14:textId="77777777" w:rsidR="00B6311F" w:rsidRPr="00D54FF0" w:rsidRDefault="00B6311F" w:rsidP="00B6311F">
            <w:pPr>
              <w:spacing w:line="240" w:lineRule="auto"/>
              <w:jc w:val="left"/>
              <w:rPr>
                <w:sz w:val="20"/>
                <w:lang w:val="pl-PL" w:eastAsia="pl-PL"/>
              </w:rPr>
            </w:pPr>
          </w:p>
        </w:tc>
      </w:tr>
      <w:tr w:rsidR="00B6311F" w:rsidRPr="00D54FF0" w14:paraId="30CE1BB9" w14:textId="77777777" w:rsidTr="00D328CA">
        <w:trPr>
          <w:trHeight w:val="809"/>
        </w:trPr>
        <w:tc>
          <w:tcPr>
            <w:tcW w:w="1128" w:type="pct"/>
            <w:gridSpan w:val="5"/>
            <w:tcBorders>
              <w:top w:val="single" w:sz="4" w:space="0" w:color="auto"/>
              <w:left w:val="single" w:sz="4" w:space="0" w:color="auto"/>
              <w:bottom w:val="single" w:sz="4" w:space="0" w:color="auto"/>
              <w:right w:val="single" w:sz="4" w:space="0" w:color="auto"/>
            </w:tcBorders>
            <w:shd w:val="clear" w:color="auto" w:fill="31849B"/>
            <w:vAlign w:val="center"/>
            <w:hideMark/>
          </w:tcPr>
          <w:p w14:paraId="0D4DAE78" w14:textId="77777777" w:rsidR="00B6311F" w:rsidRPr="00D54FF0" w:rsidRDefault="00B6311F" w:rsidP="00B6311F">
            <w:pPr>
              <w:spacing w:line="240" w:lineRule="auto"/>
              <w:jc w:val="left"/>
              <w:rPr>
                <w:sz w:val="20"/>
                <w:lang w:val="pl-PL" w:eastAsia="pl-PL"/>
              </w:rPr>
            </w:pPr>
            <w:r w:rsidRPr="00D54FF0">
              <w:rPr>
                <w:sz w:val="20"/>
                <w:lang w:val="pl-PL" w:eastAsia="pl-PL"/>
              </w:rPr>
              <w:t>Razem LSR</w:t>
            </w:r>
          </w:p>
        </w:tc>
        <w:tc>
          <w:tcPr>
            <w:tcW w:w="427" w:type="pct"/>
            <w:gridSpan w:val="4"/>
            <w:tcBorders>
              <w:top w:val="single" w:sz="4" w:space="0" w:color="auto"/>
              <w:left w:val="single" w:sz="4" w:space="0" w:color="auto"/>
              <w:bottom w:val="single" w:sz="4" w:space="0" w:color="auto"/>
              <w:right w:val="single" w:sz="4" w:space="0" w:color="auto"/>
            </w:tcBorders>
            <w:shd w:val="clear" w:color="auto" w:fill="A5A5A5"/>
            <w:vAlign w:val="center"/>
            <w:hideMark/>
          </w:tcPr>
          <w:p w14:paraId="782AEEA8"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26" w:type="pct"/>
            <w:gridSpan w:val="2"/>
            <w:tcBorders>
              <w:top w:val="single" w:sz="4" w:space="0" w:color="auto"/>
              <w:left w:val="single" w:sz="4" w:space="0" w:color="auto"/>
              <w:bottom w:val="single" w:sz="4" w:space="0" w:color="auto"/>
              <w:right w:val="single" w:sz="4" w:space="0" w:color="auto"/>
            </w:tcBorders>
            <w:vAlign w:val="center"/>
          </w:tcPr>
          <w:p w14:paraId="2212A4A9" w14:textId="77777777" w:rsidR="00B6311F" w:rsidRPr="00D54FF0" w:rsidRDefault="00B6311F" w:rsidP="00B6311F">
            <w:pPr>
              <w:spacing w:line="240" w:lineRule="auto"/>
              <w:jc w:val="left"/>
              <w:rPr>
                <w:sz w:val="20"/>
                <w:lang w:val="pl-PL" w:eastAsia="pl-PL"/>
              </w:rPr>
            </w:pPr>
            <w:r w:rsidRPr="00D54FF0">
              <w:rPr>
                <w:sz w:val="20"/>
                <w:lang w:val="pl-PL" w:eastAsia="pl-PL"/>
              </w:rPr>
              <w:t>757 833, 55 €</w:t>
            </w:r>
          </w:p>
          <w:p w14:paraId="4043A429" w14:textId="77777777" w:rsidR="00B6311F" w:rsidRPr="00D54FF0" w:rsidRDefault="00B6311F" w:rsidP="00B6311F">
            <w:pPr>
              <w:spacing w:line="240" w:lineRule="auto"/>
              <w:jc w:val="left"/>
              <w:rPr>
                <w:sz w:val="20"/>
                <w:lang w:val="pl-PL" w:eastAsia="pl-PL"/>
              </w:rPr>
            </w:pPr>
            <w:r w:rsidRPr="00D54FF0">
              <w:rPr>
                <w:sz w:val="18"/>
                <w:szCs w:val="18"/>
                <w:lang w:val="pl-PL" w:eastAsia="pl-PL"/>
              </w:rPr>
              <w:t>3 031 334,21 zł</w:t>
            </w:r>
          </w:p>
        </w:tc>
        <w:tc>
          <w:tcPr>
            <w:tcW w:w="499" w:type="pct"/>
            <w:gridSpan w:val="2"/>
            <w:tcBorders>
              <w:top w:val="single" w:sz="4" w:space="0" w:color="auto"/>
              <w:left w:val="single" w:sz="4" w:space="0" w:color="auto"/>
              <w:bottom w:val="single" w:sz="4" w:space="0" w:color="auto"/>
              <w:right w:val="single" w:sz="4" w:space="0" w:color="auto"/>
            </w:tcBorders>
            <w:shd w:val="clear" w:color="auto" w:fill="A5A5A5"/>
            <w:vAlign w:val="center"/>
            <w:hideMark/>
          </w:tcPr>
          <w:p w14:paraId="7DFD9EA5"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433" w:type="pct"/>
            <w:gridSpan w:val="2"/>
            <w:tcBorders>
              <w:top w:val="single" w:sz="4" w:space="0" w:color="auto"/>
              <w:left w:val="single" w:sz="4" w:space="0" w:color="auto"/>
              <w:bottom w:val="single" w:sz="4" w:space="0" w:color="auto"/>
              <w:right w:val="single" w:sz="4" w:space="0" w:color="auto"/>
            </w:tcBorders>
            <w:vAlign w:val="center"/>
          </w:tcPr>
          <w:p w14:paraId="05BC1369" w14:textId="77777777" w:rsidR="00B6311F" w:rsidRPr="00D54FF0" w:rsidRDefault="00B6311F" w:rsidP="00B6311F">
            <w:pPr>
              <w:spacing w:line="240" w:lineRule="auto"/>
              <w:jc w:val="left"/>
              <w:rPr>
                <w:sz w:val="20"/>
                <w:szCs w:val="15"/>
              </w:rPr>
            </w:pPr>
            <w:r w:rsidRPr="00D54FF0">
              <w:rPr>
                <w:sz w:val="20"/>
                <w:szCs w:val="15"/>
              </w:rPr>
              <w:t>786 541,45 €</w:t>
            </w:r>
          </w:p>
          <w:p w14:paraId="1B41532D" w14:textId="77777777" w:rsidR="00B6311F" w:rsidRPr="00D54FF0" w:rsidRDefault="00B6311F" w:rsidP="00B6311F">
            <w:pPr>
              <w:spacing w:line="240" w:lineRule="auto"/>
              <w:jc w:val="left"/>
              <w:rPr>
                <w:sz w:val="20"/>
              </w:rPr>
            </w:pPr>
            <w:r w:rsidRPr="00D54FF0">
              <w:rPr>
                <w:sz w:val="20"/>
                <w:lang w:val="pl-PL" w:eastAsia="pl-PL"/>
              </w:rPr>
              <w:t>(3 146 165, 79 zł)</w:t>
            </w:r>
          </w:p>
        </w:tc>
        <w:tc>
          <w:tcPr>
            <w:tcW w:w="542" w:type="pct"/>
            <w:gridSpan w:val="3"/>
            <w:tcBorders>
              <w:top w:val="single" w:sz="4" w:space="0" w:color="auto"/>
              <w:left w:val="single" w:sz="4" w:space="0" w:color="auto"/>
              <w:bottom w:val="single" w:sz="4" w:space="0" w:color="auto"/>
              <w:right w:val="single" w:sz="4" w:space="0" w:color="auto"/>
            </w:tcBorders>
            <w:shd w:val="clear" w:color="auto" w:fill="A5A5A5"/>
            <w:vAlign w:val="center"/>
            <w:hideMark/>
          </w:tcPr>
          <w:p w14:paraId="3420A962" w14:textId="77777777" w:rsidR="00B6311F" w:rsidRPr="00D54FF0" w:rsidRDefault="00B6311F" w:rsidP="00B6311F">
            <w:pPr>
              <w:spacing w:line="240" w:lineRule="auto"/>
              <w:jc w:val="left"/>
              <w:rPr>
                <w:sz w:val="16"/>
                <w:szCs w:val="16"/>
                <w:lang w:val="pl-PL" w:eastAsia="pl-PL"/>
              </w:rPr>
            </w:pPr>
            <w:r w:rsidRPr="00D54FF0">
              <w:rPr>
                <w:sz w:val="16"/>
                <w:szCs w:val="16"/>
                <w:lang w:val="pl-PL" w:eastAsia="pl-PL"/>
              </w:rPr>
              <w:t> </w:t>
            </w:r>
          </w:p>
        </w:tc>
        <w:tc>
          <w:tcPr>
            <w:tcW w:w="438" w:type="pct"/>
            <w:tcBorders>
              <w:top w:val="single" w:sz="4" w:space="0" w:color="auto"/>
              <w:left w:val="single" w:sz="4" w:space="0" w:color="auto"/>
              <w:bottom w:val="single" w:sz="4" w:space="0" w:color="auto"/>
              <w:right w:val="single" w:sz="4" w:space="0" w:color="auto"/>
            </w:tcBorders>
            <w:vAlign w:val="center"/>
          </w:tcPr>
          <w:p w14:paraId="640EEBBE" w14:textId="77777777" w:rsidR="00B6311F" w:rsidRPr="00C2664A" w:rsidRDefault="00B6311F" w:rsidP="00B6311F">
            <w:pPr>
              <w:spacing w:line="240" w:lineRule="auto"/>
              <w:jc w:val="left"/>
              <w:rPr>
                <w:sz w:val="20"/>
              </w:rPr>
            </w:pPr>
            <w:r w:rsidRPr="00C2664A">
              <w:rPr>
                <w:sz w:val="20"/>
              </w:rPr>
              <w:t>566 125 €</w:t>
            </w:r>
          </w:p>
          <w:p w14:paraId="2B76BB61" w14:textId="77777777" w:rsidR="00B6311F" w:rsidRPr="00C2664A" w:rsidRDefault="00B6311F" w:rsidP="00B6311F">
            <w:pPr>
              <w:spacing w:line="240" w:lineRule="auto"/>
              <w:jc w:val="left"/>
              <w:rPr>
                <w:sz w:val="20"/>
                <w:lang w:val="pl-PL" w:eastAsia="pl-PL"/>
              </w:rPr>
            </w:pPr>
            <w:r w:rsidRPr="00C2664A">
              <w:rPr>
                <w:sz w:val="18"/>
                <w:szCs w:val="16"/>
                <w:lang w:val="pl-PL" w:eastAsia="pl-PL"/>
              </w:rPr>
              <w:t>(2 264 500 zł)</w:t>
            </w:r>
          </w:p>
        </w:tc>
        <w:tc>
          <w:tcPr>
            <w:tcW w:w="24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04FF4C89"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c>
          <w:tcPr>
            <w:tcW w:w="531" w:type="pct"/>
            <w:tcBorders>
              <w:top w:val="single" w:sz="4" w:space="0" w:color="auto"/>
              <w:left w:val="single" w:sz="4" w:space="0" w:color="auto"/>
              <w:bottom w:val="single" w:sz="4" w:space="0" w:color="auto"/>
              <w:right w:val="single" w:sz="4" w:space="0" w:color="auto"/>
            </w:tcBorders>
            <w:vAlign w:val="center"/>
            <w:hideMark/>
          </w:tcPr>
          <w:p w14:paraId="5127E482" w14:textId="77777777" w:rsidR="00B6311F" w:rsidRPr="00C2664A" w:rsidRDefault="00B6311F" w:rsidP="00B6311F">
            <w:pPr>
              <w:spacing w:line="240" w:lineRule="auto"/>
              <w:jc w:val="left"/>
              <w:rPr>
                <w:sz w:val="20"/>
              </w:rPr>
            </w:pPr>
            <w:r w:rsidRPr="00C2664A">
              <w:rPr>
                <w:sz w:val="20"/>
              </w:rPr>
              <w:t>2 110 500 €</w:t>
            </w:r>
          </w:p>
          <w:p w14:paraId="027626AC" w14:textId="77777777" w:rsidR="00B6311F" w:rsidRPr="00C2664A" w:rsidRDefault="00B6311F" w:rsidP="00B6311F">
            <w:pPr>
              <w:spacing w:line="240" w:lineRule="auto"/>
              <w:jc w:val="left"/>
              <w:rPr>
                <w:sz w:val="20"/>
                <w:lang w:val="pl-PL" w:eastAsia="pl-PL"/>
              </w:rPr>
            </w:pPr>
            <w:r w:rsidRPr="00C2664A">
              <w:rPr>
                <w:sz w:val="20"/>
                <w:lang w:val="pl-PL" w:eastAsia="pl-PL"/>
              </w:rPr>
              <w:t>(8 442 000  zł)</w:t>
            </w:r>
          </w:p>
        </w:tc>
        <w:tc>
          <w:tcPr>
            <w:tcW w:w="333"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09B646FD" w14:textId="77777777" w:rsidR="00B6311F" w:rsidRPr="00D54FF0" w:rsidRDefault="00B6311F" w:rsidP="00B6311F">
            <w:pPr>
              <w:spacing w:line="240" w:lineRule="auto"/>
              <w:jc w:val="left"/>
              <w:rPr>
                <w:sz w:val="20"/>
                <w:lang w:val="pl-PL" w:eastAsia="pl-PL"/>
              </w:rPr>
            </w:pPr>
            <w:r w:rsidRPr="00D54FF0">
              <w:rPr>
                <w:sz w:val="20"/>
                <w:lang w:val="pl-PL" w:eastAsia="pl-PL"/>
              </w:rPr>
              <w:t> </w:t>
            </w:r>
          </w:p>
        </w:tc>
      </w:tr>
    </w:tbl>
    <w:p w14:paraId="6E0A616F" w14:textId="77777777" w:rsidR="00B6311F" w:rsidRDefault="00B6311F" w:rsidP="00B6311F"/>
    <w:p w14:paraId="6836C6FA" w14:textId="77777777" w:rsidR="00B237D0" w:rsidRDefault="00B237D0" w:rsidP="00553B96">
      <w:pPr>
        <w:spacing w:after="160" w:line="288" w:lineRule="auto"/>
        <w:jc w:val="left"/>
        <w:rPr>
          <w:lang w:val="pl-PL"/>
        </w:rPr>
        <w:sectPr w:rsidR="00B237D0" w:rsidSect="00893AE4">
          <w:pgSz w:w="16838" w:h="11906" w:orient="landscape"/>
          <w:pgMar w:top="499" w:right="624" w:bottom="624" w:left="624" w:header="561" w:footer="709" w:gutter="0"/>
          <w:cols w:space="708"/>
          <w:titlePg/>
          <w:docGrid w:linePitch="360"/>
        </w:sectPr>
      </w:pPr>
    </w:p>
    <w:p w14:paraId="187C519E" w14:textId="77777777" w:rsidR="003925E5" w:rsidRPr="00C23FB3" w:rsidRDefault="003925E5" w:rsidP="004D127A">
      <w:pPr>
        <w:pStyle w:val="Nagwek2"/>
      </w:pPr>
      <w:bookmarkStart w:id="58" w:name="_Toc437113751"/>
      <w:bookmarkStart w:id="59" w:name="_Toc43375467"/>
      <w:proofErr w:type="spellStart"/>
      <w:r w:rsidRPr="00C23FB3">
        <w:lastRenderedPageBreak/>
        <w:t>Załącznik</w:t>
      </w:r>
      <w:proofErr w:type="spellEnd"/>
      <w:r w:rsidRPr="00C23FB3">
        <w:t xml:space="preserve"> 4 - </w:t>
      </w:r>
      <w:proofErr w:type="spellStart"/>
      <w:r w:rsidRPr="00C23FB3">
        <w:t>Budżet</w:t>
      </w:r>
      <w:proofErr w:type="spellEnd"/>
      <w:r w:rsidRPr="00C23FB3">
        <w:t xml:space="preserve"> LSR w </w:t>
      </w:r>
      <w:proofErr w:type="spellStart"/>
      <w:r w:rsidRPr="00C23FB3">
        <w:t>podziale</w:t>
      </w:r>
      <w:proofErr w:type="spellEnd"/>
      <w:r w:rsidRPr="00C23FB3">
        <w:t xml:space="preserve"> </w:t>
      </w:r>
      <w:proofErr w:type="spellStart"/>
      <w:r w:rsidRPr="00C23FB3">
        <w:t>na</w:t>
      </w:r>
      <w:proofErr w:type="spellEnd"/>
      <w:r w:rsidRPr="00C23FB3">
        <w:t xml:space="preserve"> </w:t>
      </w:r>
      <w:proofErr w:type="spellStart"/>
      <w:r w:rsidRPr="00C23FB3">
        <w:t>poszczególne</w:t>
      </w:r>
      <w:proofErr w:type="spellEnd"/>
      <w:r w:rsidRPr="00C23FB3">
        <w:t xml:space="preserve"> </w:t>
      </w:r>
      <w:proofErr w:type="spellStart"/>
      <w:r w:rsidRPr="00C23FB3">
        <w:t>fundusze</w:t>
      </w:r>
      <w:proofErr w:type="spellEnd"/>
      <w:r w:rsidRPr="00C23FB3">
        <w:t xml:space="preserve"> EFSI </w:t>
      </w:r>
      <w:proofErr w:type="spellStart"/>
      <w:r w:rsidRPr="00C23FB3">
        <w:t>i</w:t>
      </w:r>
      <w:proofErr w:type="spellEnd"/>
      <w:r w:rsidRPr="00C23FB3">
        <w:t xml:space="preserve"> </w:t>
      </w:r>
      <w:proofErr w:type="spellStart"/>
      <w:r w:rsidRPr="00C23FB3">
        <w:t>zakresy</w:t>
      </w:r>
      <w:proofErr w:type="spellEnd"/>
      <w:r w:rsidRPr="00C23FB3">
        <w:t xml:space="preserve"> </w:t>
      </w:r>
      <w:proofErr w:type="spellStart"/>
      <w:r w:rsidRPr="00C23FB3">
        <w:t>wsparcia</w:t>
      </w:r>
      <w:bookmarkEnd w:id="58"/>
      <w:bookmarkEnd w:id="59"/>
      <w:proofErr w:type="spellEnd"/>
    </w:p>
    <w:p w14:paraId="7453EA58" w14:textId="3934F4F0" w:rsidR="00E96E8E" w:rsidRPr="00C2664A" w:rsidRDefault="00C86C99" w:rsidP="001253D6">
      <w:pPr>
        <w:spacing w:before="120" w:after="120" w:line="240" w:lineRule="auto"/>
        <w:rPr>
          <w:sz w:val="22"/>
          <w:szCs w:val="22"/>
          <w:lang w:val="pl-PL" w:bidi="en-US"/>
        </w:rPr>
      </w:pPr>
      <w:r w:rsidRPr="00FB1D86">
        <w:rPr>
          <w:sz w:val="22"/>
          <w:szCs w:val="22"/>
          <w:lang w:val="pl-PL" w:bidi="en-US"/>
        </w:rPr>
        <w:t xml:space="preserve">LSR będzie strategią </w:t>
      </w:r>
      <w:r w:rsidRPr="00E50662">
        <w:rPr>
          <w:sz w:val="22"/>
          <w:szCs w:val="22"/>
          <w:lang w:val="pl-PL" w:bidi="en-US"/>
        </w:rPr>
        <w:t xml:space="preserve">jednofunduszową finansowaną z EFRROW w łącznej </w:t>
      </w:r>
      <w:r w:rsidRPr="00C2664A">
        <w:rPr>
          <w:sz w:val="22"/>
          <w:szCs w:val="22"/>
          <w:lang w:val="pl-PL" w:bidi="en-US"/>
        </w:rPr>
        <w:t>kwocie</w:t>
      </w:r>
      <w:r w:rsidR="003D458C" w:rsidRPr="00C2664A">
        <w:rPr>
          <w:sz w:val="22"/>
          <w:szCs w:val="22"/>
          <w:lang w:val="pl-PL" w:bidi="en-US"/>
        </w:rPr>
        <w:t xml:space="preserve"> </w:t>
      </w:r>
      <w:r w:rsidR="00E168C7" w:rsidRPr="00C2664A">
        <w:rPr>
          <w:sz w:val="22"/>
          <w:szCs w:val="22"/>
          <w:lang w:val="pl-PL" w:bidi="en-US"/>
        </w:rPr>
        <w:t xml:space="preserve"> 2 458 460 / indykatywnie 9 833 840 zł</w:t>
      </w:r>
      <w:r w:rsidR="00B865A6" w:rsidRPr="00C2664A">
        <w:rPr>
          <w:sz w:val="22"/>
          <w:szCs w:val="22"/>
          <w:lang w:val="pl-PL" w:bidi="en-US"/>
        </w:rPr>
        <w:t>.</w:t>
      </w:r>
      <w:r w:rsidR="00E168C7" w:rsidRPr="00C2664A">
        <w:rPr>
          <w:sz w:val="22"/>
          <w:szCs w:val="22"/>
          <w:lang w:val="pl-PL" w:bidi="en-US"/>
        </w:rPr>
        <w:t xml:space="preserve"> </w:t>
      </w:r>
      <w:r w:rsidRPr="00C2664A">
        <w:rPr>
          <w:sz w:val="22"/>
          <w:szCs w:val="22"/>
          <w:lang w:val="pl-PL" w:bidi="en-US"/>
        </w:rPr>
        <w:t>Na realizację LSR (art. 35 ust. 1 lit. b rozporządzenia nr 1303/2013) przeznaczonych zostanie łączna kwota</w:t>
      </w:r>
      <w:r w:rsidR="00B865A6" w:rsidRPr="00C2664A">
        <w:rPr>
          <w:sz w:val="22"/>
          <w:szCs w:val="22"/>
          <w:lang w:val="pl-PL" w:bidi="en-US"/>
        </w:rPr>
        <w:t xml:space="preserve"> </w:t>
      </w:r>
      <w:r w:rsidR="00C81347" w:rsidRPr="00C2664A">
        <w:rPr>
          <w:sz w:val="22"/>
          <w:szCs w:val="22"/>
          <w:lang w:val="pl-PL" w:bidi="en-US"/>
        </w:rPr>
        <w:t xml:space="preserve">2 023 000€/ </w:t>
      </w:r>
      <w:r w:rsidR="007A63F5" w:rsidRPr="00C2664A">
        <w:rPr>
          <w:sz w:val="22"/>
          <w:szCs w:val="22"/>
          <w:lang w:val="pl-PL" w:bidi="en-US"/>
        </w:rPr>
        <w:t xml:space="preserve">indykatywnie 8 092 000 zł. </w:t>
      </w:r>
      <w:r w:rsidRPr="00E50662">
        <w:rPr>
          <w:sz w:val="22"/>
          <w:szCs w:val="22"/>
          <w:lang w:val="pl-PL" w:bidi="en-US"/>
        </w:rPr>
        <w:t xml:space="preserve">Na Współpracę EFRROW (art. 35 ust. 1 lit. c rozporządzenia nr 1303/2013) przeznaczona zostanie kwota </w:t>
      </w:r>
      <w:r w:rsidR="00A91B5C">
        <w:rPr>
          <w:sz w:val="22"/>
          <w:szCs w:val="22"/>
          <w:lang w:val="pl-PL" w:bidi="en-US"/>
        </w:rPr>
        <w:t>2</w:t>
      </w:r>
      <w:r w:rsidRPr="00E50662">
        <w:rPr>
          <w:sz w:val="22"/>
          <w:szCs w:val="22"/>
          <w:lang w:val="pl-PL" w:bidi="en-US"/>
        </w:rPr>
        <w:t>% środków na realizację LSR w kwocie</w:t>
      </w:r>
      <w:r w:rsidR="003D458C">
        <w:rPr>
          <w:sz w:val="22"/>
          <w:szCs w:val="22"/>
          <w:lang w:val="pl-PL" w:bidi="en-US"/>
        </w:rPr>
        <w:t xml:space="preserve"> </w:t>
      </w:r>
      <w:r w:rsidR="00A91B5C" w:rsidRPr="00C2664A">
        <w:rPr>
          <w:sz w:val="22"/>
          <w:szCs w:val="22"/>
          <w:lang w:val="pl-PL" w:bidi="en-US"/>
        </w:rPr>
        <w:t>30</w:t>
      </w:r>
      <w:r w:rsidR="003D458C" w:rsidRPr="00C2664A">
        <w:rPr>
          <w:sz w:val="22"/>
          <w:szCs w:val="22"/>
          <w:lang w:val="pl-PL" w:bidi="en-US"/>
        </w:rPr>
        <w:t> 000 €</w:t>
      </w:r>
      <w:r w:rsidRPr="00C2664A">
        <w:rPr>
          <w:sz w:val="22"/>
          <w:szCs w:val="22"/>
          <w:lang w:val="pl-PL" w:bidi="en-US"/>
        </w:rPr>
        <w:t xml:space="preserve"> </w:t>
      </w:r>
      <w:r w:rsidR="00B237D0" w:rsidRPr="00C2664A">
        <w:rPr>
          <w:sz w:val="22"/>
          <w:szCs w:val="22"/>
          <w:lang w:val="pl-PL" w:bidi="en-US"/>
        </w:rPr>
        <w:t xml:space="preserve">/ </w:t>
      </w:r>
      <w:r w:rsidR="00E50662" w:rsidRPr="00C2664A">
        <w:rPr>
          <w:sz w:val="22"/>
          <w:szCs w:val="22"/>
          <w:lang w:val="pl-PL" w:bidi="en-US"/>
        </w:rPr>
        <w:t>indykatywnie</w:t>
      </w:r>
      <w:r w:rsidR="003D458C" w:rsidRPr="00C2664A">
        <w:rPr>
          <w:sz w:val="22"/>
          <w:szCs w:val="22"/>
          <w:lang w:val="pl-PL" w:bidi="en-US"/>
        </w:rPr>
        <w:t xml:space="preserve"> </w:t>
      </w:r>
      <w:r w:rsidR="00A91B5C" w:rsidRPr="00C2664A">
        <w:rPr>
          <w:sz w:val="22"/>
          <w:szCs w:val="22"/>
          <w:lang w:val="pl-PL" w:bidi="en-US"/>
        </w:rPr>
        <w:t>120</w:t>
      </w:r>
      <w:r w:rsidR="003D458C" w:rsidRPr="00C2664A">
        <w:rPr>
          <w:sz w:val="22"/>
          <w:szCs w:val="22"/>
          <w:lang w:val="pl-PL" w:bidi="en-US"/>
        </w:rPr>
        <w:t xml:space="preserve"> 000</w:t>
      </w:r>
      <w:r w:rsidR="003D458C" w:rsidRPr="00A91B5C">
        <w:rPr>
          <w:sz w:val="22"/>
          <w:szCs w:val="22"/>
          <w:lang w:val="pl-PL" w:bidi="en-US"/>
        </w:rPr>
        <w:t xml:space="preserve"> zł</w:t>
      </w:r>
      <w:r w:rsidRPr="00E50662">
        <w:rPr>
          <w:color w:val="FF0000"/>
          <w:sz w:val="22"/>
          <w:szCs w:val="22"/>
          <w:lang w:val="pl-PL" w:bidi="en-US"/>
        </w:rPr>
        <w:t xml:space="preserve">, </w:t>
      </w:r>
      <w:r w:rsidRPr="00E50662">
        <w:rPr>
          <w:sz w:val="22"/>
          <w:szCs w:val="22"/>
          <w:lang w:val="pl-PL" w:bidi="en-US"/>
        </w:rPr>
        <w:t xml:space="preserve">jednak na etapie </w:t>
      </w:r>
      <w:r w:rsidRPr="00C2664A">
        <w:rPr>
          <w:sz w:val="22"/>
          <w:szCs w:val="22"/>
          <w:lang w:val="pl-PL" w:bidi="en-US"/>
        </w:rPr>
        <w:t>wyboru LSR LGD ubiega się o 2% dostępnych środków na projekty współpracy w kwocie 120 000 zł, Koszty bieżące (art. 35 ust. 1 lit. d rozporządzenia nr 1303/2013)</w:t>
      </w:r>
      <w:r w:rsidR="003D458C" w:rsidRPr="00C2664A">
        <w:rPr>
          <w:sz w:val="22"/>
          <w:szCs w:val="22"/>
          <w:lang w:val="pl-PL" w:bidi="en-US"/>
        </w:rPr>
        <w:t xml:space="preserve"> </w:t>
      </w:r>
      <w:r w:rsidR="00EF6174" w:rsidRPr="00C2664A">
        <w:rPr>
          <w:sz w:val="22"/>
          <w:szCs w:val="22"/>
          <w:lang w:val="pl-PL" w:bidi="en-US"/>
        </w:rPr>
        <w:t xml:space="preserve"> 367 960 €/ indykatywnie 1 471 840 zł</w:t>
      </w:r>
      <w:r w:rsidR="00AF43D7" w:rsidRPr="00C2664A">
        <w:rPr>
          <w:sz w:val="22"/>
          <w:szCs w:val="22"/>
          <w:lang w:val="pl-PL" w:bidi="en-US"/>
        </w:rPr>
        <w:t xml:space="preserve">. </w:t>
      </w:r>
      <w:r w:rsidR="00EF6174" w:rsidRPr="00C2664A">
        <w:rPr>
          <w:sz w:val="22"/>
          <w:szCs w:val="22"/>
          <w:lang w:val="pl-PL" w:bidi="en-US"/>
        </w:rPr>
        <w:t xml:space="preserve"> </w:t>
      </w:r>
      <w:r w:rsidRPr="00C2664A">
        <w:rPr>
          <w:sz w:val="22"/>
          <w:szCs w:val="22"/>
          <w:lang w:val="pl-PL" w:bidi="en-US"/>
        </w:rPr>
        <w:t>Aktywizacja (art. 35 ust. 1 lit. e rozporządzenia nr 1303/2013)</w:t>
      </w:r>
      <w:r w:rsidR="003D458C" w:rsidRPr="00C2664A">
        <w:rPr>
          <w:sz w:val="22"/>
          <w:szCs w:val="22"/>
          <w:lang w:val="pl-PL" w:bidi="en-US"/>
        </w:rPr>
        <w:t xml:space="preserve"> </w:t>
      </w:r>
      <w:r w:rsidR="003D458C" w:rsidRPr="00C2664A">
        <w:rPr>
          <w:sz w:val="22"/>
          <w:szCs w:val="22"/>
        </w:rPr>
        <w:t>37 500 €</w:t>
      </w:r>
      <w:r w:rsidRPr="00C2664A">
        <w:rPr>
          <w:sz w:val="22"/>
          <w:szCs w:val="22"/>
          <w:lang w:val="pl-PL" w:bidi="en-US"/>
        </w:rPr>
        <w:t xml:space="preserve"> </w:t>
      </w:r>
      <w:r w:rsidR="00B237D0" w:rsidRPr="00C2664A">
        <w:rPr>
          <w:sz w:val="22"/>
          <w:szCs w:val="22"/>
          <w:lang w:val="pl-PL" w:bidi="en-US"/>
        </w:rPr>
        <w:t xml:space="preserve">/ </w:t>
      </w:r>
      <w:r w:rsidR="00E50662" w:rsidRPr="00C2664A">
        <w:rPr>
          <w:sz w:val="22"/>
          <w:szCs w:val="22"/>
          <w:lang w:val="pl-PL" w:bidi="en-US"/>
        </w:rPr>
        <w:t>indykatywnie</w:t>
      </w:r>
      <w:r w:rsidR="00E50662" w:rsidRPr="00C2664A">
        <w:rPr>
          <w:sz w:val="22"/>
          <w:szCs w:val="22"/>
        </w:rPr>
        <w:t xml:space="preserve"> </w:t>
      </w:r>
      <w:r w:rsidR="003D458C" w:rsidRPr="00C2664A">
        <w:rPr>
          <w:sz w:val="22"/>
          <w:szCs w:val="22"/>
          <w:lang w:val="pl-PL" w:bidi="en-US"/>
        </w:rPr>
        <w:t>150 000 zł</w:t>
      </w:r>
      <w:r w:rsidRPr="00C2664A">
        <w:rPr>
          <w:sz w:val="22"/>
          <w:szCs w:val="22"/>
          <w:lang w:val="pl-PL" w:bidi="en-US"/>
        </w:rPr>
        <w:t xml:space="preserve"> (tabela):</w:t>
      </w:r>
    </w:p>
    <w:p w14:paraId="52522AE7" w14:textId="77777777" w:rsidR="003925E5" w:rsidRPr="00E96E8E" w:rsidRDefault="003925E5" w:rsidP="00E96E8E">
      <w:pPr>
        <w:pStyle w:val="Legenda"/>
        <w:spacing w:after="0"/>
        <w:jc w:val="center"/>
        <w:rPr>
          <w:sz w:val="22"/>
          <w:szCs w:val="22"/>
          <w:lang w:val="pl-PL"/>
        </w:rPr>
      </w:pPr>
      <w:r w:rsidRPr="00E96E8E">
        <w:rPr>
          <w:sz w:val="22"/>
          <w:szCs w:val="22"/>
          <w:lang w:val="pl-PL"/>
        </w:rPr>
        <w:t xml:space="preserve">TABELA </w:t>
      </w:r>
      <w:r w:rsidR="00FD68A4" w:rsidRPr="00E96E8E">
        <w:rPr>
          <w:sz w:val="22"/>
          <w:szCs w:val="22"/>
          <w:lang w:val="pl-PL"/>
        </w:rPr>
        <w:fldChar w:fldCharType="begin"/>
      </w:r>
      <w:r w:rsidRPr="00E96E8E">
        <w:rPr>
          <w:sz w:val="22"/>
          <w:szCs w:val="22"/>
          <w:lang w:val="pl-PL"/>
        </w:rPr>
        <w:instrText xml:space="preserve"> SEQ Tabela \* ARABIC </w:instrText>
      </w:r>
      <w:r w:rsidR="00FD68A4" w:rsidRPr="00E96E8E">
        <w:rPr>
          <w:sz w:val="22"/>
          <w:szCs w:val="22"/>
          <w:lang w:val="pl-PL"/>
        </w:rPr>
        <w:fldChar w:fldCharType="separate"/>
      </w:r>
      <w:r w:rsidR="00382929">
        <w:rPr>
          <w:noProof/>
          <w:sz w:val="22"/>
          <w:szCs w:val="22"/>
          <w:lang w:val="pl-PL"/>
        </w:rPr>
        <w:t>11</w:t>
      </w:r>
      <w:r w:rsidR="00FD68A4" w:rsidRPr="00E96E8E">
        <w:rPr>
          <w:sz w:val="22"/>
          <w:szCs w:val="22"/>
          <w:lang w:val="pl-PL"/>
        </w:rPr>
        <w:fldChar w:fldCharType="end"/>
      </w:r>
      <w:r w:rsidRPr="00E96E8E">
        <w:rPr>
          <w:sz w:val="22"/>
          <w:szCs w:val="22"/>
          <w:lang w:val="pl-PL"/>
        </w:rPr>
        <w:t xml:space="preserve"> PLANOWANY BUDŻET LSR NA POSZCZEGÓLNE ZAKRESY WSPARCIA</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063"/>
        <w:gridCol w:w="1063"/>
        <w:gridCol w:w="567"/>
        <w:gridCol w:w="707"/>
        <w:gridCol w:w="710"/>
        <w:gridCol w:w="992"/>
        <w:gridCol w:w="1134"/>
        <w:gridCol w:w="1134"/>
      </w:tblGrid>
      <w:tr w:rsidR="00BD2496" w:rsidRPr="00E96E8E" w14:paraId="2FE10693" w14:textId="77777777" w:rsidTr="00BD2496">
        <w:trPr>
          <w:trHeight w:val="70"/>
        </w:trPr>
        <w:tc>
          <w:tcPr>
            <w:tcW w:w="3369" w:type="dxa"/>
            <w:vMerge w:val="restart"/>
            <w:shd w:val="clear" w:color="auto" w:fill="FFFF99"/>
            <w:vAlign w:val="center"/>
          </w:tcPr>
          <w:p w14:paraId="3544C05A" w14:textId="77777777" w:rsidR="00BD2496" w:rsidRPr="00E96E8E" w:rsidRDefault="00BD2496" w:rsidP="00E96E8E">
            <w:pPr>
              <w:spacing w:line="240" w:lineRule="auto"/>
              <w:jc w:val="center"/>
              <w:rPr>
                <w:b/>
                <w:sz w:val="22"/>
                <w:szCs w:val="22"/>
              </w:rPr>
            </w:pPr>
            <w:r w:rsidRPr="00E96E8E">
              <w:rPr>
                <w:b/>
                <w:sz w:val="22"/>
                <w:szCs w:val="22"/>
                <w:lang w:val="pl-PL"/>
              </w:rPr>
              <w:t>Zakres</w:t>
            </w:r>
            <w:r w:rsidRPr="00E96E8E">
              <w:rPr>
                <w:b/>
                <w:sz w:val="22"/>
                <w:szCs w:val="22"/>
              </w:rPr>
              <w:t xml:space="preserve"> </w:t>
            </w:r>
            <w:r w:rsidRPr="00E96E8E">
              <w:rPr>
                <w:b/>
                <w:sz w:val="22"/>
                <w:szCs w:val="22"/>
                <w:lang w:val="pl-PL"/>
              </w:rPr>
              <w:t>wsparcia</w:t>
            </w:r>
          </w:p>
        </w:tc>
        <w:tc>
          <w:tcPr>
            <w:tcW w:w="7370" w:type="dxa"/>
            <w:gridSpan w:val="8"/>
            <w:shd w:val="clear" w:color="auto" w:fill="FFFF66"/>
          </w:tcPr>
          <w:p w14:paraId="29940DC5" w14:textId="77777777" w:rsidR="00BD2496" w:rsidRPr="00E96E8E" w:rsidRDefault="00BD2496" w:rsidP="00BD2496">
            <w:pPr>
              <w:spacing w:line="240" w:lineRule="auto"/>
              <w:jc w:val="center"/>
              <w:rPr>
                <w:b/>
                <w:sz w:val="22"/>
                <w:szCs w:val="22"/>
                <w:lang w:val="pl-PL"/>
              </w:rPr>
            </w:pPr>
            <w:r w:rsidRPr="00E96E8E">
              <w:rPr>
                <w:b/>
                <w:sz w:val="22"/>
                <w:szCs w:val="22"/>
                <w:lang w:val="pl-PL"/>
              </w:rPr>
              <w:t>Wsparcie</w:t>
            </w:r>
            <w:r w:rsidRPr="00E96E8E">
              <w:rPr>
                <w:b/>
                <w:sz w:val="22"/>
                <w:szCs w:val="22"/>
              </w:rPr>
              <w:t xml:space="preserve"> </w:t>
            </w:r>
            <w:r w:rsidRPr="00E96E8E">
              <w:rPr>
                <w:b/>
                <w:sz w:val="22"/>
                <w:szCs w:val="22"/>
                <w:lang w:val="pl-PL"/>
              </w:rPr>
              <w:t>finansowe</w:t>
            </w:r>
          </w:p>
        </w:tc>
      </w:tr>
      <w:tr w:rsidR="00BD2496" w:rsidRPr="00E96E8E" w14:paraId="515C823D" w14:textId="77777777" w:rsidTr="009D680C">
        <w:trPr>
          <w:trHeight w:val="64"/>
        </w:trPr>
        <w:tc>
          <w:tcPr>
            <w:tcW w:w="3369" w:type="dxa"/>
            <w:vMerge/>
            <w:shd w:val="clear" w:color="auto" w:fill="FFFF99"/>
            <w:vAlign w:val="center"/>
          </w:tcPr>
          <w:p w14:paraId="66C5FE3B" w14:textId="77777777" w:rsidR="00BD2496" w:rsidRPr="00E96E8E" w:rsidRDefault="00BD2496" w:rsidP="00E96E8E">
            <w:pPr>
              <w:spacing w:line="240" w:lineRule="auto"/>
              <w:jc w:val="center"/>
              <w:rPr>
                <w:sz w:val="22"/>
                <w:szCs w:val="22"/>
              </w:rPr>
            </w:pPr>
          </w:p>
        </w:tc>
        <w:tc>
          <w:tcPr>
            <w:tcW w:w="2126" w:type="dxa"/>
            <w:gridSpan w:val="2"/>
            <w:shd w:val="clear" w:color="auto" w:fill="FFFF66"/>
            <w:vAlign w:val="center"/>
          </w:tcPr>
          <w:p w14:paraId="54B70C8D" w14:textId="77777777" w:rsidR="00BD2496" w:rsidRDefault="00BD2496">
            <w:pPr>
              <w:jc w:val="center"/>
              <w:rPr>
                <w:b/>
                <w:sz w:val="22"/>
                <w:szCs w:val="22"/>
              </w:rPr>
            </w:pPr>
            <w:r w:rsidRPr="00E96E8E">
              <w:rPr>
                <w:b/>
                <w:sz w:val="22"/>
                <w:szCs w:val="22"/>
              </w:rPr>
              <w:t>PROW</w:t>
            </w:r>
          </w:p>
        </w:tc>
        <w:tc>
          <w:tcPr>
            <w:tcW w:w="1274" w:type="dxa"/>
            <w:gridSpan w:val="2"/>
            <w:shd w:val="clear" w:color="auto" w:fill="FFFF66"/>
            <w:vAlign w:val="center"/>
          </w:tcPr>
          <w:p w14:paraId="0D696560" w14:textId="77777777" w:rsidR="00BD2496" w:rsidRPr="009D680C" w:rsidRDefault="009D680C">
            <w:pPr>
              <w:jc w:val="center"/>
              <w:rPr>
                <w:b/>
              </w:rPr>
            </w:pPr>
            <w:r w:rsidRPr="009D680C">
              <w:rPr>
                <w:b/>
              </w:rPr>
              <w:t>RPO</w:t>
            </w:r>
          </w:p>
        </w:tc>
        <w:tc>
          <w:tcPr>
            <w:tcW w:w="710" w:type="dxa"/>
            <w:vMerge w:val="restart"/>
            <w:shd w:val="clear" w:color="auto" w:fill="FFFF66"/>
            <w:vAlign w:val="center"/>
          </w:tcPr>
          <w:p w14:paraId="1F62D9C9" w14:textId="77777777" w:rsidR="00BD2496" w:rsidRPr="00BD2496" w:rsidRDefault="00BD2496" w:rsidP="00E96E8E">
            <w:pPr>
              <w:spacing w:line="240" w:lineRule="auto"/>
              <w:jc w:val="center"/>
              <w:rPr>
                <w:b/>
                <w:sz w:val="16"/>
                <w:szCs w:val="22"/>
              </w:rPr>
            </w:pPr>
            <w:r w:rsidRPr="00BD2496">
              <w:rPr>
                <w:b/>
                <w:sz w:val="16"/>
                <w:szCs w:val="22"/>
              </w:rPr>
              <w:t>PO RYBY</w:t>
            </w:r>
          </w:p>
        </w:tc>
        <w:tc>
          <w:tcPr>
            <w:tcW w:w="992" w:type="dxa"/>
            <w:vMerge w:val="restart"/>
            <w:shd w:val="clear" w:color="auto" w:fill="FFFF66"/>
            <w:vAlign w:val="center"/>
          </w:tcPr>
          <w:p w14:paraId="2E49B98E" w14:textId="77777777" w:rsidR="00BD2496" w:rsidRPr="00E96E8E" w:rsidRDefault="00BD2496" w:rsidP="00E96E8E">
            <w:pPr>
              <w:spacing w:line="240" w:lineRule="auto"/>
              <w:jc w:val="center"/>
              <w:rPr>
                <w:b/>
                <w:sz w:val="22"/>
                <w:szCs w:val="22"/>
              </w:rPr>
            </w:pPr>
            <w:r w:rsidRPr="00BD2496">
              <w:rPr>
                <w:b/>
                <w:sz w:val="18"/>
                <w:szCs w:val="22"/>
                <w:lang w:val="pl-PL"/>
              </w:rPr>
              <w:t>Fundusz</w:t>
            </w:r>
            <w:r w:rsidRPr="00BD2496">
              <w:rPr>
                <w:b/>
                <w:sz w:val="18"/>
                <w:szCs w:val="22"/>
              </w:rPr>
              <w:t xml:space="preserve"> </w:t>
            </w:r>
            <w:r w:rsidRPr="00BD2496">
              <w:rPr>
                <w:b/>
                <w:sz w:val="18"/>
                <w:szCs w:val="22"/>
                <w:lang w:val="pl-PL"/>
              </w:rPr>
              <w:t>wiodący</w:t>
            </w:r>
          </w:p>
        </w:tc>
        <w:tc>
          <w:tcPr>
            <w:tcW w:w="2268" w:type="dxa"/>
            <w:gridSpan w:val="2"/>
            <w:shd w:val="clear" w:color="auto" w:fill="FFFF00"/>
            <w:vAlign w:val="center"/>
          </w:tcPr>
          <w:p w14:paraId="5D6045A4" w14:textId="77777777" w:rsidR="00BD2496" w:rsidRPr="00E96E8E" w:rsidRDefault="00BD2496" w:rsidP="00E96E8E">
            <w:pPr>
              <w:spacing w:line="240" w:lineRule="auto"/>
              <w:jc w:val="center"/>
              <w:rPr>
                <w:b/>
                <w:sz w:val="22"/>
                <w:szCs w:val="22"/>
                <w:lang w:val="pl-PL"/>
              </w:rPr>
            </w:pPr>
            <w:r w:rsidRPr="00E96E8E">
              <w:rPr>
                <w:b/>
                <w:sz w:val="22"/>
                <w:szCs w:val="22"/>
                <w:lang w:val="pl-PL"/>
              </w:rPr>
              <w:t>Razem</w:t>
            </w:r>
            <w:r w:rsidRPr="00E96E8E">
              <w:rPr>
                <w:b/>
                <w:sz w:val="22"/>
                <w:szCs w:val="22"/>
              </w:rPr>
              <w:t xml:space="preserve"> EFSI</w:t>
            </w:r>
          </w:p>
        </w:tc>
      </w:tr>
      <w:tr w:rsidR="00BD2496" w:rsidRPr="00E96E8E" w14:paraId="63557109" w14:textId="77777777" w:rsidTr="009D680C">
        <w:trPr>
          <w:trHeight w:val="70"/>
        </w:trPr>
        <w:tc>
          <w:tcPr>
            <w:tcW w:w="3369" w:type="dxa"/>
            <w:vMerge/>
            <w:shd w:val="clear" w:color="auto" w:fill="FFFF99"/>
            <w:vAlign w:val="center"/>
          </w:tcPr>
          <w:p w14:paraId="64FD39F2" w14:textId="77777777" w:rsidR="00BD2496" w:rsidRPr="00E96E8E" w:rsidRDefault="00BD2496" w:rsidP="00E96E8E">
            <w:pPr>
              <w:spacing w:line="240" w:lineRule="auto"/>
              <w:jc w:val="center"/>
              <w:rPr>
                <w:sz w:val="22"/>
                <w:szCs w:val="22"/>
              </w:rPr>
            </w:pPr>
          </w:p>
        </w:tc>
        <w:tc>
          <w:tcPr>
            <w:tcW w:w="1063" w:type="dxa"/>
            <w:shd w:val="clear" w:color="auto" w:fill="FFFF66"/>
            <w:vAlign w:val="center"/>
          </w:tcPr>
          <w:p w14:paraId="61A4E64F" w14:textId="77777777" w:rsidR="00BD2496" w:rsidRPr="009D680C" w:rsidRDefault="00BD2496" w:rsidP="00BD2496">
            <w:pPr>
              <w:spacing w:line="240" w:lineRule="auto"/>
              <w:jc w:val="center"/>
              <w:rPr>
                <w:sz w:val="18"/>
                <w:szCs w:val="22"/>
                <w:u w:val="single"/>
              </w:rPr>
            </w:pPr>
            <w:r w:rsidRPr="009D680C">
              <w:rPr>
                <w:sz w:val="18"/>
                <w:szCs w:val="22"/>
                <w:u w:val="single"/>
              </w:rPr>
              <w:t>PLN</w:t>
            </w:r>
          </w:p>
        </w:tc>
        <w:tc>
          <w:tcPr>
            <w:tcW w:w="1063" w:type="dxa"/>
            <w:shd w:val="clear" w:color="auto" w:fill="FFFF66"/>
            <w:vAlign w:val="center"/>
          </w:tcPr>
          <w:p w14:paraId="0E244609" w14:textId="77777777" w:rsidR="00BD2496" w:rsidRPr="00D90325" w:rsidRDefault="00BD2496" w:rsidP="00BD2496">
            <w:pPr>
              <w:spacing w:line="240" w:lineRule="auto"/>
              <w:jc w:val="center"/>
              <w:rPr>
                <w:sz w:val="18"/>
                <w:szCs w:val="22"/>
                <w:u w:val="single"/>
              </w:rPr>
            </w:pPr>
            <w:r w:rsidRPr="00D90325">
              <w:rPr>
                <w:sz w:val="18"/>
                <w:szCs w:val="22"/>
                <w:u w:val="single"/>
              </w:rPr>
              <w:t>EURO</w:t>
            </w:r>
          </w:p>
        </w:tc>
        <w:tc>
          <w:tcPr>
            <w:tcW w:w="567" w:type="dxa"/>
            <w:shd w:val="clear" w:color="auto" w:fill="FFFF66"/>
            <w:vAlign w:val="center"/>
          </w:tcPr>
          <w:p w14:paraId="209F78E0" w14:textId="77777777" w:rsidR="00BD2496" w:rsidRPr="00BD2496" w:rsidRDefault="00BD2496" w:rsidP="00E96E8E">
            <w:pPr>
              <w:spacing w:line="240" w:lineRule="auto"/>
              <w:jc w:val="center"/>
              <w:rPr>
                <w:b/>
                <w:sz w:val="18"/>
                <w:szCs w:val="22"/>
              </w:rPr>
            </w:pPr>
            <w:r w:rsidRPr="00BD2496">
              <w:rPr>
                <w:b/>
                <w:sz w:val="18"/>
                <w:szCs w:val="22"/>
              </w:rPr>
              <w:t>EFS</w:t>
            </w:r>
          </w:p>
        </w:tc>
        <w:tc>
          <w:tcPr>
            <w:tcW w:w="707" w:type="dxa"/>
            <w:shd w:val="clear" w:color="auto" w:fill="FFFF66"/>
            <w:vAlign w:val="center"/>
          </w:tcPr>
          <w:p w14:paraId="20ECE64B" w14:textId="77777777" w:rsidR="00BD2496" w:rsidRPr="00BD2496" w:rsidRDefault="00BD2496" w:rsidP="00E96E8E">
            <w:pPr>
              <w:spacing w:line="240" w:lineRule="auto"/>
              <w:jc w:val="center"/>
              <w:rPr>
                <w:b/>
                <w:sz w:val="18"/>
                <w:szCs w:val="22"/>
              </w:rPr>
            </w:pPr>
            <w:r w:rsidRPr="00BD2496">
              <w:rPr>
                <w:b/>
                <w:sz w:val="18"/>
                <w:szCs w:val="22"/>
              </w:rPr>
              <w:t>EFRR</w:t>
            </w:r>
          </w:p>
        </w:tc>
        <w:tc>
          <w:tcPr>
            <w:tcW w:w="710" w:type="dxa"/>
            <w:vMerge/>
            <w:vAlign w:val="center"/>
          </w:tcPr>
          <w:p w14:paraId="3B4B9893" w14:textId="77777777" w:rsidR="00BD2496" w:rsidRPr="00BD2496" w:rsidRDefault="00BD2496" w:rsidP="00E96E8E">
            <w:pPr>
              <w:spacing w:line="240" w:lineRule="auto"/>
              <w:jc w:val="center"/>
              <w:rPr>
                <w:sz w:val="18"/>
                <w:szCs w:val="22"/>
              </w:rPr>
            </w:pPr>
          </w:p>
        </w:tc>
        <w:tc>
          <w:tcPr>
            <w:tcW w:w="992" w:type="dxa"/>
            <w:vMerge/>
            <w:vAlign w:val="center"/>
          </w:tcPr>
          <w:p w14:paraId="5E290443" w14:textId="77777777" w:rsidR="00BD2496" w:rsidRPr="00E96E8E" w:rsidRDefault="00BD2496" w:rsidP="00E96E8E">
            <w:pPr>
              <w:spacing w:line="240" w:lineRule="auto"/>
              <w:jc w:val="center"/>
              <w:rPr>
                <w:sz w:val="22"/>
                <w:szCs w:val="22"/>
              </w:rPr>
            </w:pPr>
          </w:p>
        </w:tc>
        <w:tc>
          <w:tcPr>
            <w:tcW w:w="1134" w:type="dxa"/>
            <w:shd w:val="clear" w:color="auto" w:fill="FFFF00"/>
            <w:vAlign w:val="center"/>
          </w:tcPr>
          <w:p w14:paraId="66955568" w14:textId="77777777" w:rsidR="00BD2496" w:rsidRPr="009D680C" w:rsidRDefault="00BD2496" w:rsidP="00E96E8E">
            <w:pPr>
              <w:spacing w:line="240" w:lineRule="auto"/>
              <w:jc w:val="center"/>
              <w:rPr>
                <w:sz w:val="18"/>
                <w:szCs w:val="22"/>
                <w:u w:val="single"/>
              </w:rPr>
            </w:pPr>
            <w:r w:rsidRPr="009D680C">
              <w:rPr>
                <w:sz w:val="18"/>
                <w:szCs w:val="22"/>
                <w:u w:val="single"/>
              </w:rPr>
              <w:t>PLN</w:t>
            </w:r>
          </w:p>
        </w:tc>
        <w:tc>
          <w:tcPr>
            <w:tcW w:w="1134" w:type="dxa"/>
            <w:shd w:val="clear" w:color="auto" w:fill="FFFF00"/>
            <w:vAlign w:val="center"/>
          </w:tcPr>
          <w:p w14:paraId="09FA532C" w14:textId="77777777" w:rsidR="00BD2496" w:rsidRPr="009D680C" w:rsidRDefault="00BD2496" w:rsidP="00E96E8E">
            <w:pPr>
              <w:spacing w:line="240" w:lineRule="auto"/>
              <w:jc w:val="center"/>
              <w:rPr>
                <w:sz w:val="18"/>
                <w:szCs w:val="22"/>
                <w:u w:val="single"/>
              </w:rPr>
            </w:pPr>
            <w:r w:rsidRPr="00D90325">
              <w:rPr>
                <w:sz w:val="18"/>
                <w:szCs w:val="22"/>
                <w:u w:val="single"/>
              </w:rPr>
              <w:t>EURO</w:t>
            </w:r>
          </w:p>
        </w:tc>
      </w:tr>
      <w:tr w:rsidR="004D159E" w:rsidRPr="00E96E8E" w14:paraId="1BFC7438" w14:textId="77777777" w:rsidTr="001606B6">
        <w:trPr>
          <w:trHeight w:val="1252"/>
        </w:trPr>
        <w:tc>
          <w:tcPr>
            <w:tcW w:w="3369" w:type="dxa"/>
            <w:shd w:val="clear" w:color="auto" w:fill="FFFF99"/>
            <w:vAlign w:val="center"/>
          </w:tcPr>
          <w:p w14:paraId="5FDE4CFF" w14:textId="77777777" w:rsidR="004D159E" w:rsidRPr="00E96E8E" w:rsidRDefault="004D159E" w:rsidP="004D159E">
            <w:pPr>
              <w:spacing w:line="240" w:lineRule="auto"/>
              <w:rPr>
                <w:sz w:val="22"/>
                <w:szCs w:val="22"/>
                <w:lang w:val="pl-PL"/>
              </w:rPr>
            </w:pPr>
            <w:r w:rsidRPr="00E96E8E">
              <w:rPr>
                <w:b/>
                <w:sz w:val="22"/>
                <w:szCs w:val="22"/>
                <w:lang w:val="pl-PL"/>
              </w:rPr>
              <w:t>Realizacja LSR</w:t>
            </w:r>
            <w:r w:rsidRPr="00E96E8E">
              <w:rPr>
                <w:sz w:val="22"/>
                <w:szCs w:val="22"/>
                <w:lang w:val="pl-PL"/>
              </w:rPr>
              <w:t xml:space="preserve"> (art. 35 ust. 1 lit. b rozporządzenia nr 1303/2013)</w:t>
            </w:r>
          </w:p>
        </w:tc>
        <w:tc>
          <w:tcPr>
            <w:tcW w:w="1063" w:type="dxa"/>
            <w:vAlign w:val="center"/>
          </w:tcPr>
          <w:p w14:paraId="6E3CAD99" w14:textId="79C5DCB5" w:rsidR="004D159E" w:rsidRPr="00C2664A" w:rsidRDefault="004D159E" w:rsidP="004D159E">
            <w:pPr>
              <w:spacing w:line="240" w:lineRule="auto"/>
              <w:jc w:val="center"/>
              <w:rPr>
                <w:sz w:val="20"/>
                <w:szCs w:val="22"/>
              </w:rPr>
            </w:pPr>
            <w:r w:rsidRPr="00C2664A">
              <w:rPr>
                <w:sz w:val="20"/>
                <w:szCs w:val="22"/>
              </w:rPr>
              <w:t xml:space="preserve">8 092 000 </w:t>
            </w:r>
          </w:p>
        </w:tc>
        <w:tc>
          <w:tcPr>
            <w:tcW w:w="1063" w:type="dxa"/>
            <w:tcBorders>
              <w:bottom w:val="single" w:sz="4" w:space="0" w:color="auto"/>
            </w:tcBorders>
            <w:vAlign w:val="center"/>
          </w:tcPr>
          <w:p w14:paraId="75806692" w14:textId="77777777" w:rsidR="00D90325" w:rsidRPr="00C2664A" w:rsidRDefault="00D90325" w:rsidP="004D159E">
            <w:pPr>
              <w:spacing w:line="240" w:lineRule="auto"/>
              <w:jc w:val="center"/>
              <w:rPr>
                <w:sz w:val="20"/>
                <w:szCs w:val="22"/>
              </w:rPr>
            </w:pPr>
          </w:p>
          <w:p w14:paraId="483033D5" w14:textId="7AA70BE6" w:rsidR="004D159E" w:rsidRPr="00C2664A" w:rsidRDefault="004D159E" w:rsidP="004D159E">
            <w:pPr>
              <w:spacing w:line="240" w:lineRule="auto"/>
              <w:jc w:val="center"/>
              <w:rPr>
                <w:sz w:val="20"/>
                <w:szCs w:val="22"/>
              </w:rPr>
            </w:pPr>
            <w:r w:rsidRPr="00C2664A">
              <w:rPr>
                <w:sz w:val="20"/>
                <w:szCs w:val="22"/>
              </w:rPr>
              <w:t>2 023 000</w:t>
            </w:r>
          </w:p>
          <w:p w14:paraId="28DCB40E" w14:textId="77777777" w:rsidR="004D159E" w:rsidRPr="00C2664A" w:rsidRDefault="004D159E" w:rsidP="004D159E">
            <w:pPr>
              <w:spacing w:line="240" w:lineRule="auto"/>
              <w:jc w:val="center"/>
              <w:rPr>
                <w:sz w:val="20"/>
                <w:szCs w:val="22"/>
              </w:rPr>
            </w:pPr>
          </w:p>
        </w:tc>
        <w:tc>
          <w:tcPr>
            <w:tcW w:w="567" w:type="dxa"/>
            <w:vAlign w:val="center"/>
          </w:tcPr>
          <w:p w14:paraId="35F43F19" w14:textId="77777777" w:rsidR="004D159E" w:rsidRPr="00C2664A" w:rsidRDefault="004D159E" w:rsidP="004D159E">
            <w:pPr>
              <w:spacing w:line="240" w:lineRule="auto"/>
              <w:jc w:val="center"/>
              <w:rPr>
                <w:sz w:val="22"/>
                <w:szCs w:val="22"/>
              </w:rPr>
            </w:pPr>
            <w:r w:rsidRPr="00C2664A">
              <w:rPr>
                <w:sz w:val="22"/>
                <w:szCs w:val="22"/>
              </w:rPr>
              <w:t>-</w:t>
            </w:r>
          </w:p>
        </w:tc>
        <w:tc>
          <w:tcPr>
            <w:tcW w:w="707" w:type="dxa"/>
            <w:vAlign w:val="center"/>
          </w:tcPr>
          <w:p w14:paraId="76257CE4" w14:textId="77777777" w:rsidR="004D159E" w:rsidRPr="00C2664A" w:rsidRDefault="004D159E" w:rsidP="004D159E">
            <w:pPr>
              <w:spacing w:line="240" w:lineRule="auto"/>
              <w:jc w:val="center"/>
              <w:rPr>
                <w:sz w:val="22"/>
                <w:szCs w:val="22"/>
              </w:rPr>
            </w:pPr>
            <w:r w:rsidRPr="00C2664A">
              <w:rPr>
                <w:sz w:val="22"/>
                <w:szCs w:val="22"/>
              </w:rPr>
              <w:t>-</w:t>
            </w:r>
          </w:p>
        </w:tc>
        <w:tc>
          <w:tcPr>
            <w:tcW w:w="710" w:type="dxa"/>
            <w:vAlign w:val="center"/>
          </w:tcPr>
          <w:p w14:paraId="17353CBA" w14:textId="77777777" w:rsidR="004D159E" w:rsidRPr="00C2664A" w:rsidRDefault="004D159E" w:rsidP="004D159E">
            <w:pPr>
              <w:spacing w:line="240" w:lineRule="auto"/>
              <w:jc w:val="center"/>
              <w:rPr>
                <w:sz w:val="22"/>
                <w:szCs w:val="22"/>
              </w:rPr>
            </w:pPr>
            <w:r w:rsidRPr="00C2664A">
              <w:rPr>
                <w:sz w:val="22"/>
                <w:szCs w:val="22"/>
              </w:rPr>
              <w:t>-</w:t>
            </w:r>
          </w:p>
        </w:tc>
        <w:tc>
          <w:tcPr>
            <w:tcW w:w="992" w:type="dxa"/>
            <w:tcBorders>
              <w:tl2br w:val="single" w:sz="4" w:space="0" w:color="auto"/>
              <w:tr2bl w:val="single" w:sz="4" w:space="0" w:color="auto"/>
            </w:tcBorders>
            <w:vAlign w:val="center"/>
          </w:tcPr>
          <w:p w14:paraId="706775D2" w14:textId="77777777" w:rsidR="004D159E" w:rsidRPr="00C2664A" w:rsidRDefault="004D159E" w:rsidP="004D159E">
            <w:pPr>
              <w:spacing w:line="240" w:lineRule="auto"/>
              <w:jc w:val="center"/>
              <w:rPr>
                <w:sz w:val="22"/>
                <w:szCs w:val="22"/>
              </w:rPr>
            </w:pPr>
          </w:p>
        </w:tc>
        <w:tc>
          <w:tcPr>
            <w:tcW w:w="1134" w:type="dxa"/>
            <w:vAlign w:val="center"/>
          </w:tcPr>
          <w:p w14:paraId="4C1FF9B7" w14:textId="563D7B7A" w:rsidR="004D159E" w:rsidRPr="00C2664A" w:rsidRDefault="004D159E" w:rsidP="004D159E">
            <w:pPr>
              <w:spacing w:line="240" w:lineRule="auto"/>
              <w:jc w:val="center"/>
              <w:rPr>
                <w:sz w:val="20"/>
                <w:szCs w:val="22"/>
              </w:rPr>
            </w:pPr>
            <w:r w:rsidRPr="00C2664A">
              <w:rPr>
                <w:sz w:val="20"/>
                <w:szCs w:val="22"/>
              </w:rPr>
              <w:t xml:space="preserve">8 092 000 </w:t>
            </w:r>
          </w:p>
        </w:tc>
        <w:tc>
          <w:tcPr>
            <w:tcW w:w="1134" w:type="dxa"/>
            <w:tcBorders>
              <w:bottom w:val="single" w:sz="4" w:space="0" w:color="auto"/>
            </w:tcBorders>
            <w:vAlign w:val="center"/>
          </w:tcPr>
          <w:p w14:paraId="62AB8A2C" w14:textId="77777777" w:rsidR="00741134" w:rsidRPr="00C2664A" w:rsidRDefault="00741134" w:rsidP="004D159E">
            <w:pPr>
              <w:spacing w:line="240" w:lineRule="auto"/>
              <w:jc w:val="center"/>
              <w:rPr>
                <w:sz w:val="20"/>
                <w:szCs w:val="22"/>
              </w:rPr>
            </w:pPr>
          </w:p>
          <w:p w14:paraId="1301853E" w14:textId="2E753CD5" w:rsidR="004D159E" w:rsidRPr="00C2664A" w:rsidRDefault="004D159E" w:rsidP="004D159E">
            <w:pPr>
              <w:spacing w:line="240" w:lineRule="auto"/>
              <w:jc w:val="center"/>
              <w:rPr>
                <w:sz w:val="20"/>
                <w:szCs w:val="22"/>
              </w:rPr>
            </w:pPr>
            <w:r w:rsidRPr="00C2664A">
              <w:rPr>
                <w:sz w:val="20"/>
                <w:szCs w:val="22"/>
              </w:rPr>
              <w:t>2 023 000</w:t>
            </w:r>
          </w:p>
          <w:p w14:paraId="01BBC836" w14:textId="77777777" w:rsidR="004D159E" w:rsidRPr="00C2664A" w:rsidRDefault="004D159E" w:rsidP="004D159E">
            <w:pPr>
              <w:spacing w:line="240" w:lineRule="auto"/>
              <w:jc w:val="center"/>
              <w:rPr>
                <w:sz w:val="20"/>
                <w:szCs w:val="22"/>
              </w:rPr>
            </w:pPr>
          </w:p>
        </w:tc>
      </w:tr>
      <w:tr w:rsidR="009D680C" w:rsidRPr="00E96E8E" w14:paraId="70419303" w14:textId="77777777" w:rsidTr="009D680C">
        <w:tc>
          <w:tcPr>
            <w:tcW w:w="3369" w:type="dxa"/>
            <w:shd w:val="clear" w:color="auto" w:fill="FFFF99"/>
            <w:vAlign w:val="center"/>
          </w:tcPr>
          <w:p w14:paraId="3F034F74" w14:textId="6E8F829F" w:rsidR="009D680C" w:rsidRPr="00E96E8E" w:rsidRDefault="009D680C" w:rsidP="00E96E8E">
            <w:pPr>
              <w:spacing w:line="240" w:lineRule="auto"/>
              <w:jc w:val="center"/>
              <w:rPr>
                <w:sz w:val="22"/>
                <w:szCs w:val="22"/>
                <w:lang w:val="pl-PL"/>
              </w:rPr>
            </w:pPr>
            <w:r w:rsidRPr="00E96E8E">
              <w:rPr>
                <w:b/>
                <w:sz w:val="22"/>
                <w:szCs w:val="22"/>
                <w:lang w:val="pl-PL"/>
              </w:rPr>
              <w:t>Współpraca</w:t>
            </w:r>
            <w:r w:rsidRPr="00E96E8E">
              <w:rPr>
                <w:sz w:val="22"/>
                <w:szCs w:val="22"/>
                <w:lang w:val="pl-PL"/>
              </w:rPr>
              <w:t xml:space="preserve"> (art. 35 ust. 1 lit. c rozporządzenia nr 1303/2013)</w:t>
            </w:r>
          </w:p>
        </w:tc>
        <w:tc>
          <w:tcPr>
            <w:tcW w:w="1063" w:type="dxa"/>
            <w:vAlign w:val="center"/>
          </w:tcPr>
          <w:p w14:paraId="7D0BEE14" w14:textId="77777777" w:rsidR="009D680C" w:rsidRPr="00C2664A" w:rsidRDefault="009D680C" w:rsidP="00E96E8E">
            <w:pPr>
              <w:spacing w:line="240" w:lineRule="auto"/>
              <w:jc w:val="center"/>
              <w:rPr>
                <w:sz w:val="20"/>
                <w:szCs w:val="22"/>
              </w:rPr>
            </w:pPr>
            <w:r w:rsidRPr="00C2664A">
              <w:rPr>
                <w:sz w:val="20"/>
                <w:szCs w:val="22"/>
              </w:rPr>
              <w:t>120 000</w:t>
            </w:r>
          </w:p>
        </w:tc>
        <w:tc>
          <w:tcPr>
            <w:tcW w:w="1063" w:type="dxa"/>
            <w:tcBorders>
              <w:tl2br w:val="nil"/>
              <w:tr2bl w:val="nil"/>
            </w:tcBorders>
            <w:vAlign w:val="center"/>
          </w:tcPr>
          <w:p w14:paraId="4DB96668" w14:textId="77777777" w:rsidR="009D680C" w:rsidRPr="00C2664A" w:rsidRDefault="009D680C" w:rsidP="009D680C">
            <w:pPr>
              <w:spacing w:line="240" w:lineRule="auto"/>
              <w:jc w:val="center"/>
              <w:rPr>
                <w:sz w:val="20"/>
                <w:szCs w:val="22"/>
              </w:rPr>
            </w:pPr>
            <w:r w:rsidRPr="00C2664A">
              <w:rPr>
                <w:sz w:val="20"/>
                <w:szCs w:val="22"/>
              </w:rPr>
              <w:t>30 000</w:t>
            </w:r>
          </w:p>
        </w:tc>
        <w:tc>
          <w:tcPr>
            <w:tcW w:w="567" w:type="dxa"/>
            <w:tcBorders>
              <w:tl2br w:val="single" w:sz="4" w:space="0" w:color="auto"/>
              <w:tr2bl w:val="single" w:sz="4" w:space="0" w:color="auto"/>
            </w:tcBorders>
            <w:vAlign w:val="center"/>
          </w:tcPr>
          <w:p w14:paraId="5C9A8869" w14:textId="77777777" w:rsidR="009D680C" w:rsidRPr="00C2664A" w:rsidRDefault="009D680C" w:rsidP="00E96E8E">
            <w:pPr>
              <w:spacing w:line="240" w:lineRule="auto"/>
              <w:jc w:val="center"/>
              <w:rPr>
                <w:sz w:val="22"/>
                <w:szCs w:val="22"/>
              </w:rPr>
            </w:pPr>
          </w:p>
        </w:tc>
        <w:tc>
          <w:tcPr>
            <w:tcW w:w="707" w:type="dxa"/>
            <w:tcBorders>
              <w:tl2br w:val="single" w:sz="4" w:space="0" w:color="auto"/>
              <w:tr2bl w:val="single" w:sz="4" w:space="0" w:color="auto"/>
            </w:tcBorders>
            <w:vAlign w:val="center"/>
          </w:tcPr>
          <w:p w14:paraId="2F6FFBD0" w14:textId="77777777" w:rsidR="009D680C" w:rsidRPr="00C2664A" w:rsidRDefault="009D680C" w:rsidP="00E96E8E">
            <w:pPr>
              <w:spacing w:line="240" w:lineRule="auto"/>
              <w:jc w:val="center"/>
              <w:rPr>
                <w:sz w:val="22"/>
                <w:szCs w:val="22"/>
              </w:rPr>
            </w:pPr>
          </w:p>
        </w:tc>
        <w:tc>
          <w:tcPr>
            <w:tcW w:w="710" w:type="dxa"/>
            <w:vAlign w:val="center"/>
          </w:tcPr>
          <w:p w14:paraId="761C21F7" w14:textId="77777777" w:rsidR="009D680C" w:rsidRPr="00C2664A" w:rsidRDefault="009D680C" w:rsidP="00E96E8E">
            <w:pPr>
              <w:spacing w:line="240" w:lineRule="auto"/>
              <w:jc w:val="center"/>
              <w:rPr>
                <w:sz w:val="22"/>
                <w:szCs w:val="22"/>
              </w:rPr>
            </w:pPr>
            <w:r w:rsidRPr="00C2664A">
              <w:rPr>
                <w:sz w:val="22"/>
                <w:szCs w:val="22"/>
              </w:rPr>
              <w:t>-</w:t>
            </w:r>
          </w:p>
        </w:tc>
        <w:tc>
          <w:tcPr>
            <w:tcW w:w="992" w:type="dxa"/>
            <w:tcBorders>
              <w:tl2br w:val="single" w:sz="4" w:space="0" w:color="auto"/>
              <w:tr2bl w:val="single" w:sz="4" w:space="0" w:color="auto"/>
            </w:tcBorders>
            <w:vAlign w:val="center"/>
          </w:tcPr>
          <w:p w14:paraId="305004E8" w14:textId="77777777" w:rsidR="009D680C" w:rsidRPr="00C2664A" w:rsidRDefault="009D680C" w:rsidP="00E96E8E">
            <w:pPr>
              <w:spacing w:line="240" w:lineRule="auto"/>
              <w:jc w:val="center"/>
              <w:rPr>
                <w:sz w:val="22"/>
                <w:szCs w:val="22"/>
              </w:rPr>
            </w:pPr>
          </w:p>
        </w:tc>
        <w:tc>
          <w:tcPr>
            <w:tcW w:w="1134" w:type="dxa"/>
            <w:vAlign w:val="center"/>
          </w:tcPr>
          <w:p w14:paraId="08D8FBA5" w14:textId="77777777" w:rsidR="009D680C" w:rsidRPr="00C2664A" w:rsidRDefault="009D680C" w:rsidP="00E96E8E">
            <w:pPr>
              <w:spacing w:line="240" w:lineRule="auto"/>
              <w:jc w:val="center"/>
              <w:rPr>
                <w:sz w:val="20"/>
                <w:szCs w:val="22"/>
              </w:rPr>
            </w:pPr>
            <w:r w:rsidRPr="00C2664A">
              <w:rPr>
                <w:sz w:val="20"/>
                <w:szCs w:val="22"/>
              </w:rPr>
              <w:t>120 000</w:t>
            </w:r>
          </w:p>
        </w:tc>
        <w:tc>
          <w:tcPr>
            <w:tcW w:w="1134" w:type="dxa"/>
            <w:vAlign w:val="center"/>
          </w:tcPr>
          <w:p w14:paraId="073AA7BC" w14:textId="77777777" w:rsidR="009D680C" w:rsidRPr="00C2664A" w:rsidRDefault="009D680C" w:rsidP="00F52CAC">
            <w:pPr>
              <w:spacing w:line="240" w:lineRule="auto"/>
              <w:jc w:val="center"/>
              <w:rPr>
                <w:sz w:val="20"/>
                <w:szCs w:val="22"/>
              </w:rPr>
            </w:pPr>
            <w:r w:rsidRPr="00C2664A">
              <w:rPr>
                <w:sz w:val="20"/>
                <w:szCs w:val="22"/>
              </w:rPr>
              <w:t>30 000</w:t>
            </w:r>
          </w:p>
        </w:tc>
      </w:tr>
      <w:tr w:rsidR="008D3E7E" w:rsidRPr="00E96E8E" w14:paraId="65DF66B9" w14:textId="77777777" w:rsidTr="008D3E7E">
        <w:trPr>
          <w:trHeight w:val="895"/>
        </w:trPr>
        <w:tc>
          <w:tcPr>
            <w:tcW w:w="3369" w:type="dxa"/>
            <w:shd w:val="clear" w:color="auto" w:fill="FFFF99"/>
            <w:vAlign w:val="center"/>
          </w:tcPr>
          <w:p w14:paraId="1EB1D161" w14:textId="77777777" w:rsidR="008D3E7E" w:rsidRPr="00E96E8E" w:rsidRDefault="008D3E7E" w:rsidP="008D3E7E">
            <w:pPr>
              <w:spacing w:line="240" w:lineRule="auto"/>
              <w:jc w:val="center"/>
              <w:rPr>
                <w:sz w:val="22"/>
                <w:szCs w:val="22"/>
                <w:lang w:val="pl-PL"/>
              </w:rPr>
            </w:pPr>
            <w:r w:rsidRPr="00E96E8E">
              <w:rPr>
                <w:b/>
                <w:sz w:val="22"/>
                <w:szCs w:val="22"/>
                <w:lang w:val="pl-PL"/>
              </w:rPr>
              <w:t>Koszty bieżące</w:t>
            </w:r>
            <w:r w:rsidRPr="00E96E8E">
              <w:rPr>
                <w:sz w:val="22"/>
                <w:szCs w:val="22"/>
                <w:lang w:val="pl-PL"/>
              </w:rPr>
              <w:t xml:space="preserve"> (art. 35 ust. 1 lit. d rozporządzenia nr 1303/2013)</w:t>
            </w:r>
          </w:p>
        </w:tc>
        <w:tc>
          <w:tcPr>
            <w:tcW w:w="1063" w:type="dxa"/>
            <w:vAlign w:val="center"/>
          </w:tcPr>
          <w:p w14:paraId="26BA304F" w14:textId="70F296DD" w:rsidR="008D3E7E" w:rsidRPr="00C2664A" w:rsidRDefault="008D3E7E" w:rsidP="008D3E7E">
            <w:pPr>
              <w:spacing w:line="240" w:lineRule="auto"/>
              <w:jc w:val="center"/>
              <w:rPr>
                <w:sz w:val="20"/>
                <w:szCs w:val="22"/>
              </w:rPr>
            </w:pPr>
            <w:r w:rsidRPr="00C2664A">
              <w:rPr>
                <w:sz w:val="20"/>
                <w:szCs w:val="22"/>
              </w:rPr>
              <w:t>1 471 840</w:t>
            </w:r>
          </w:p>
        </w:tc>
        <w:tc>
          <w:tcPr>
            <w:tcW w:w="1063" w:type="dxa"/>
            <w:vAlign w:val="center"/>
          </w:tcPr>
          <w:p w14:paraId="4FDC17C5" w14:textId="685A2022" w:rsidR="008D3E7E" w:rsidRPr="00C2664A" w:rsidRDefault="008D3E7E" w:rsidP="008D3E7E">
            <w:pPr>
              <w:spacing w:line="240" w:lineRule="auto"/>
              <w:jc w:val="center"/>
              <w:rPr>
                <w:sz w:val="20"/>
                <w:szCs w:val="22"/>
              </w:rPr>
            </w:pPr>
            <w:r w:rsidRPr="00C2664A">
              <w:rPr>
                <w:sz w:val="20"/>
                <w:szCs w:val="22"/>
              </w:rPr>
              <w:t>367 960</w:t>
            </w:r>
          </w:p>
        </w:tc>
        <w:tc>
          <w:tcPr>
            <w:tcW w:w="567" w:type="dxa"/>
            <w:vAlign w:val="center"/>
          </w:tcPr>
          <w:p w14:paraId="4988CEEF" w14:textId="77777777" w:rsidR="008D3E7E" w:rsidRPr="00C2664A" w:rsidRDefault="008D3E7E" w:rsidP="008D3E7E">
            <w:pPr>
              <w:spacing w:line="240" w:lineRule="auto"/>
              <w:jc w:val="center"/>
              <w:rPr>
                <w:sz w:val="22"/>
                <w:szCs w:val="22"/>
              </w:rPr>
            </w:pPr>
            <w:r w:rsidRPr="00C2664A">
              <w:rPr>
                <w:sz w:val="22"/>
                <w:szCs w:val="22"/>
              </w:rPr>
              <w:t>-</w:t>
            </w:r>
          </w:p>
        </w:tc>
        <w:tc>
          <w:tcPr>
            <w:tcW w:w="707" w:type="dxa"/>
            <w:vAlign w:val="center"/>
          </w:tcPr>
          <w:p w14:paraId="20779605" w14:textId="77777777" w:rsidR="008D3E7E" w:rsidRPr="00C2664A" w:rsidRDefault="008D3E7E" w:rsidP="008D3E7E">
            <w:pPr>
              <w:spacing w:line="240" w:lineRule="auto"/>
              <w:jc w:val="center"/>
              <w:rPr>
                <w:sz w:val="22"/>
                <w:szCs w:val="22"/>
              </w:rPr>
            </w:pPr>
            <w:r w:rsidRPr="00C2664A">
              <w:rPr>
                <w:sz w:val="22"/>
                <w:szCs w:val="22"/>
              </w:rPr>
              <w:t>-</w:t>
            </w:r>
          </w:p>
        </w:tc>
        <w:tc>
          <w:tcPr>
            <w:tcW w:w="710" w:type="dxa"/>
            <w:vAlign w:val="center"/>
          </w:tcPr>
          <w:p w14:paraId="26C30693" w14:textId="77777777" w:rsidR="008D3E7E" w:rsidRPr="00C2664A" w:rsidRDefault="008D3E7E" w:rsidP="008D3E7E">
            <w:pPr>
              <w:spacing w:line="240" w:lineRule="auto"/>
              <w:jc w:val="center"/>
              <w:rPr>
                <w:sz w:val="22"/>
                <w:szCs w:val="22"/>
              </w:rPr>
            </w:pPr>
            <w:r w:rsidRPr="00C2664A">
              <w:rPr>
                <w:sz w:val="22"/>
                <w:szCs w:val="22"/>
              </w:rPr>
              <w:t>-</w:t>
            </w:r>
          </w:p>
        </w:tc>
        <w:tc>
          <w:tcPr>
            <w:tcW w:w="992" w:type="dxa"/>
            <w:vAlign w:val="center"/>
          </w:tcPr>
          <w:p w14:paraId="22DFF731" w14:textId="77777777" w:rsidR="008D3E7E" w:rsidRPr="00C2664A" w:rsidRDefault="008D3E7E" w:rsidP="008D3E7E">
            <w:pPr>
              <w:spacing w:line="240" w:lineRule="auto"/>
              <w:jc w:val="center"/>
              <w:rPr>
                <w:sz w:val="22"/>
                <w:szCs w:val="22"/>
              </w:rPr>
            </w:pPr>
            <w:r w:rsidRPr="00C2664A">
              <w:rPr>
                <w:sz w:val="22"/>
                <w:szCs w:val="22"/>
              </w:rPr>
              <w:t>-</w:t>
            </w:r>
          </w:p>
        </w:tc>
        <w:tc>
          <w:tcPr>
            <w:tcW w:w="1134" w:type="dxa"/>
            <w:vAlign w:val="center"/>
          </w:tcPr>
          <w:p w14:paraId="051AD8B6" w14:textId="493F113C" w:rsidR="008D3E7E" w:rsidRPr="00C2664A" w:rsidRDefault="008D3E7E" w:rsidP="008D3E7E">
            <w:pPr>
              <w:spacing w:line="240" w:lineRule="auto"/>
              <w:jc w:val="center"/>
              <w:rPr>
                <w:sz w:val="20"/>
                <w:szCs w:val="22"/>
              </w:rPr>
            </w:pPr>
            <w:r w:rsidRPr="00C2664A">
              <w:rPr>
                <w:sz w:val="20"/>
                <w:szCs w:val="22"/>
              </w:rPr>
              <w:t>1 471 840</w:t>
            </w:r>
          </w:p>
        </w:tc>
        <w:tc>
          <w:tcPr>
            <w:tcW w:w="1134" w:type="dxa"/>
            <w:vAlign w:val="center"/>
          </w:tcPr>
          <w:p w14:paraId="71F883A6" w14:textId="00716065" w:rsidR="008D3E7E" w:rsidRPr="00C2664A" w:rsidRDefault="008D3E7E" w:rsidP="008D3E7E">
            <w:pPr>
              <w:spacing w:line="240" w:lineRule="auto"/>
              <w:jc w:val="center"/>
              <w:rPr>
                <w:sz w:val="20"/>
                <w:szCs w:val="22"/>
              </w:rPr>
            </w:pPr>
            <w:r w:rsidRPr="00C2664A">
              <w:rPr>
                <w:sz w:val="20"/>
                <w:szCs w:val="22"/>
              </w:rPr>
              <w:t>367 960</w:t>
            </w:r>
          </w:p>
        </w:tc>
      </w:tr>
      <w:tr w:rsidR="009D680C" w:rsidRPr="00E96E8E" w14:paraId="6C200A25" w14:textId="77777777" w:rsidTr="009D680C">
        <w:trPr>
          <w:trHeight w:val="631"/>
        </w:trPr>
        <w:tc>
          <w:tcPr>
            <w:tcW w:w="3369" w:type="dxa"/>
            <w:shd w:val="clear" w:color="auto" w:fill="FFFF99"/>
            <w:vAlign w:val="center"/>
          </w:tcPr>
          <w:p w14:paraId="4674A4F1" w14:textId="4043DEA2" w:rsidR="009D680C" w:rsidRPr="00E96E8E" w:rsidRDefault="009D680C" w:rsidP="00E96E8E">
            <w:pPr>
              <w:spacing w:line="240" w:lineRule="auto"/>
              <w:jc w:val="center"/>
              <w:rPr>
                <w:sz w:val="22"/>
                <w:szCs w:val="22"/>
                <w:lang w:val="pl-PL"/>
              </w:rPr>
            </w:pPr>
            <w:r w:rsidRPr="00E96E8E">
              <w:rPr>
                <w:b/>
                <w:sz w:val="22"/>
                <w:szCs w:val="22"/>
                <w:lang w:val="pl-PL"/>
              </w:rPr>
              <w:t>Aktywizacja</w:t>
            </w:r>
            <w:r w:rsidRPr="00E96E8E">
              <w:rPr>
                <w:sz w:val="22"/>
                <w:szCs w:val="22"/>
                <w:lang w:val="pl-PL"/>
              </w:rPr>
              <w:t xml:space="preserve"> (art. 35 ust. 1 lit. e rozporządzenia nr 1303/2013)</w:t>
            </w:r>
          </w:p>
        </w:tc>
        <w:tc>
          <w:tcPr>
            <w:tcW w:w="1063" w:type="dxa"/>
            <w:vAlign w:val="center"/>
          </w:tcPr>
          <w:p w14:paraId="03E8944F" w14:textId="77777777" w:rsidR="009D680C" w:rsidRPr="00C2664A" w:rsidRDefault="009D680C" w:rsidP="00E96E8E">
            <w:pPr>
              <w:spacing w:line="240" w:lineRule="auto"/>
              <w:jc w:val="center"/>
              <w:rPr>
                <w:sz w:val="20"/>
                <w:szCs w:val="22"/>
              </w:rPr>
            </w:pPr>
            <w:r w:rsidRPr="00C2664A">
              <w:rPr>
                <w:sz w:val="20"/>
                <w:szCs w:val="22"/>
              </w:rPr>
              <w:t>150 000</w:t>
            </w:r>
          </w:p>
        </w:tc>
        <w:tc>
          <w:tcPr>
            <w:tcW w:w="1063" w:type="dxa"/>
            <w:vAlign w:val="center"/>
          </w:tcPr>
          <w:p w14:paraId="0C8E5D9D" w14:textId="77777777" w:rsidR="009D680C" w:rsidRPr="00C2664A" w:rsidRDefault="009D680C" w:rsidP="009D680C">
            <w:pPr>
              <w:spacing w:line="240" w:lineRule="auto"/>
              <w:jc w:val="center"/>
              <w:rPr>
                <w:sz w:val="20"/>
                <w:szCs w:val="22"/>
              </w:rPr>
            </w:pPr>
            <w:r w:rsidRPr="00C2664A">
              <w:rPr>
                <w:sz w:val="20"/>
                <w:szCs w:val="22"/>
              </w:rPr>
              <w:t>37 500</w:t>
            </w:r>
          </w:p>
        </w:tc>
        <w:tc>
          <w:tcPr>
            <w:tcW w:w="567" w:type="dxa"/>
            <w:vAlign w:val="center"/>
          </w:tcPr>
          <w:p w14:paraId="4CAA0B61" w14:textId="77777777" w:rsidR="009D680C" w:rsidRPr="00C2664A" w:rsidRDefault="009D680C" w:rsidP="00E96E8E">
            <w:pPr>
              <w:spacing w:line="240" w:lineRule="auto"/>
              <w:jc w:val="center"/>
              <w:rPr>
                <w:sz w:val="22"/>
                <w:szCs w:val="22"/>
              </w:rPr>
            </w:pPr>
            <w:r w:rsidRPr="00C2664A">
              <w:rPr>
                <w:sz w:val="22"/>
                <w:szCs w:val="22"/>
              </w:rPr>
              <w:t>-</w:t>
            </w:r>
          </w:p>
        </w:tc>
        <w:tc>
          <w:tcPr>
            <w:tcW w:w="707" w:type="dxa"/>
            <w:vAlign w:val="center"/>
          </w:tcPr>
          <w:p w14:paraId="32835CAF" w14:textId="77777777" w:rsidR="009D680C" w:rsidRPr="00C2664A" w:rsidRDefault="009D680C" w:rsidP="00E96E8E">
            <w:pPr>
              <w:spacing w:line="240" w:lineRule="auto"/>
              <w:jc w:val="center"/>
              <w:rPr>
                <w:sz w:val="22"/>
                <w:szCs w:val="22"/>
              </w:rPr>
            </w:pPr>
            <w:r w:rsidRPr="00C2664A">
              <w:rPr>
                <w:sz w:val="22"/>
                <w:szCs w:val="22"/>
              </w:rPr>
              <w:t>-</w:t>
            </w:r>
          </w:p>
        </w:tc>
        <w:tc>
          <w:tcPr>
            <w:tcW w:w="710" w:type="dxa"/>
            <w:vAlign w:val="center"/>
          </w:tcPr>
          <w:p w14:paraId="7487743F" w14:textId="77777777" w:rsidR="009D680C" w:rsidRPr="00C2664A" w:rsidRDefault="009D680C" w:rsidP="00E96E8E">
            <w:pPr>
              <w:spacing w:line="240" w:lineRule="auto"/>
              <w:jc w:val="center"/>
              <w:rPr>
                <w:sz w:val="22"/>
                <w:szCs w:val="22"/>
              </w:rPr>
            </w:pPr>
            <w:r w:rsidRPr="00C2664A">
              <w:rPr>
                <w:sz w:val="22"/>
                <w:szCs w:val="22"/>
              </w:rPr>
              <w:t>-</w:t>
            </w:r>
          </w:p>
        </w:tc>
        <w:tc>
          <w:tcPr>
            <w:tcW w:w="992" w:type="dxa"/>
            <w:vAlign w:val="center"/>
          </w:tcPr>
          <w:p w14:paraId="0B838A74" w14:textId="77777777" w:rsidR="009D680C" w:rsidRPr="00C2664A" w:rsidRDefault="009D680C" w:rsidP="00E96E8E">
            <w:pPr>
              <w:spacing w:line="240" w:lineRule="auto"/>
              <w:jc w:val="center"/>
              <w:rPr>
                <w:sz w:val="22"/>
                <w:szCs w:val="22"/>
              </w:rPr>
            </w:pPr>
            <w:r w:rsidRPr="00C2664A">
              <w:rPr>
                <w:sz w:val="22"/>
                <w:szCs w:val="22"/>
              </w:rPr>
              <w:t>-</w:t>
            </w:r>
          </w:p>
        </w:tc>
        <w:tc>
          <w:tcPr>
            <w:tcW w:w="1134" w:type="dxa"/>
            <w:vAlign w:val="center"/>
          </w:tcPr>
          <w:p w14:paraId="50633777" w14:textId="77777777" w:rsidR="009D680C" w:rsidRPr="00C2664A" w:rsidRDefault="009D680C" w:rsidP="00E96E8E">
            <w:pPr>
              <w:spacing w:line="240" w:lineRule="auto"/>
              <w:jc w:val="center"/>
              <w:rPr>
                <w:sz w:val="20"/>
                <w:szCs w:val="22"/>
              </w:rPr>
            </w:pPr>
            <w:r w:rsidRPr="00C2664A">
              <w:rPr>
                <w:sz w:val="20"/>
                <w:szCs w:val="22"/>
              </w:rPr>
              <w:t>150 000</w:t>
            </w:r>
          </w:p>
        </w:tc>
        <w:tc>
          <w:tcPr>
            <w:tcW w:w="1134" w:type="dxa"/>
            <w:vAlign w:val="center"/>
          </w:tcPr>
          <w:p w14:paraId="0953BA55" w14:textId="77777777" w:rsidR="009D680C" w:rsidRPr="00C2664A" w:rsidRDefault="009D680C" w:rsidP="00F52CAC">
            <w:pPr>
              <w:spacing w:line="240" w:lineRule="auto"/>
              <w:jc w:val="center"/>
              <w:rPr>
                <w:sz w:val="20"/>
                <w:szCs w:val="22"/>
              </w:rPr>
            </w:pPr>
            <w:r w:rsidRPr="00C2664A">
              <w:rPr>
                <w:sz w:val="20"/>
                <w:szCs w:val="22"/>
              </w:rPr>
              <w:t>37 500</w:t>
            </w:r>
          </w:p>
        </w:tc>
      </w:tr>
      <w:tr w:rsidR="0009654B" w:rsidRPr="00E96E8E" w14:paraId="1EBF4EDB" w14:textId="77777777" w:rsidTr="009D680C">
        <w:tc>
          <w:tcPr>
            <w:tcW w:w="3369" w:type="dxa"/>
            <w:shd w:val="clear" w:color="auto" w:fill="FFFF00"/>
            <w:vAlign w:val="center"/>
          </w:tcPr>
          <w:p w14:paraId="24322148" w14:textId="77777777" w:rsidR="0009654B" w:rsidRPr="00E96E8E" w:rsidRDefault="0009654B" w:rsidP="0009654B">
            <w:pPr>
              <w:spacing w:line="240" w:lineRule="auto"/>
              <w:jc w:val="center"/>
              <w:rPr>
                <w:b/>
                <w:sz w:val="22"/>
                <w:szCs w:val="22"/>
              </w:rPr>
            </w:pPr>
            <w:r w:rsidRPr="00E96E8E">
              <w:rPr>
                <w:b/>
                <w:sz w:val="22"/>
                <w:szCs w:val="22"/>
                <w:lang w:val="pl-PL"/>
              </w:rPr>
              <w:t>Razem</w:t>
            </w:r>
          </w:p>
        </w:tc>
        <w:tc>
          <w:tcPr>
            <w:tcW w:w="1063" w:type="dxa"/>
            <w:vAlign w:val="center"/>
          </w:tcPr>
          <w:p w14:paraId="05F9BE08" w14:textId="77777777" w:rsidR="00E449D8" w:rsidRPr="00C2664A" w:rsidRDefault="00E449D8" w:rsidP="0009654B">
            <w:pPr>
              <w:spacing w:line="240" w:lineRule="auto"/>
              <w:rPr>
                <w:sz w:val="20"/>
                <w:szCs w:val="22"/>
              </w:rPr>
            </w:pPr>
          </w:p>
          <w:p w14:paraId="3E84CEF5" w14:textId="318993D9" w:rsidR="0009654B" w:rsidRPr="00C2664A" w:rsidRDefault="0009654B" w:rsidP="0009654B">
            <w:pPr>
              <w:spacing w:line="240" w:lineRule="auto"/>
              <w:rPr>
                <w:sz w:val="20"/>
                <w:szCs w:val="22"/>
              </w:rPr>
            </w:pPr>
            <w:r w:rsidRPr="00C2664A">
              <w:rPr>
                <w:sz w:val="20"/>
                <w:szCs w:val="22"/>
              </w:rPr>
              <w:t>9 833 840</w:t>
            </w:r>
          </w:p>
          <w:p w14:paraId="32339A1A" w14:textId="77777777" w:rsidR="0009654B" w:rsidRPr="00C2664A" w:rsidRDefault="0009654B" w:rsidP="0009654B">
            <w:pPr>
              <w:spacing w:line="240" w:lineRule="auto"/>
              <w:rPr>
                <w:sz w:val="20"/>
                <w:szCs w:val="22"/>
              </w:rPr>
            </w:pPr>
          </w:p>
        </w:tc>
        <w:tc>
          <w:tcPr>
            <w:tcW w:w="1063" w:type="dxa"/>
            <w:vAlign w:val="center"/>
          </w:tcPr>
          <w:p w14:paraId="55268C12" w14:textId="77777777" w:rsidR="00E449D8" w:rsidRPr="00C2664A" w:rsidRDefault="00E449D8" w:rsidP="0009654B">
            <w:pPr>
              <w:spacing w:line="240" w:lineRule="auto"/>
              <w:jc w:val="center"/>
              <w:rPr>
                <w:sz w:val="20"/>
                <w:szCs w:val="22"/>
              </w:rPr>
            </w:pPr>
          </w:p>
          <w:p w14:paraId="04FD52FE" w14:textId="58FBF659" w:rsidR="0009654B" w:rsidRPr="00C2664A" w:rsidRDefault="0009654B" w:rsidP="0009654B">
            <w:pPr>
              <w:spacing w:line="240" w:lineRule="auto"/>
              <w:jc w:val="center"/>
              <w:rPr>
                <w:sz w:val="20"/>
                <w:szCs w:val="22"/>
              </w:rPr>
            </w:pPr>
            <w:r w:rsidRPr="00C2664A">
              <w:rPr>
                <w:sz w:val="20"/>
                <w:szCs w:val="22"/>
              </w:rPr>
              <w:t>2 458 460</w:t>
            </w:r>
          </w:p>
          <w:p w14:paraId="00ABB436" w14:textId="77777777" w:rsidR="0009654B" w:rsidRPr="00C2664A" w:rsidRDefault="0009654B" w:rsidP="0009654B">
            <w:pPr>
              <w:spacing w:line="240" w:lineRule="auto"/>
              <w:jc w:val="center"/>
              <w:rPr>
                <w:sz w:val="20"/>
                <w:szCs w:val="22"/>
              </w:rPr>
            </w:pPr>
          </w:p>
        </w:tc>
        <w:tc>
          <w:tcPr>
            <w:tcW w:w="567" w:type="dxa"/>
            <w:vAlign w:val="center"/>
          </w:tcPr>
          <w:p w14:paraId="562D2A26" w14:textId="77777777" w:rsidR="0009654B" w:rsidRPr="00C2664A" w:rsidRDefault="0009654B" w:rsidP="0009654B">
            <w:pPr>
              <w:spacing w:line="240" w:lineRule="auto"/>
              <w:jc w:val="center"/>
              <w:rPr>
                <w:sz w:val="22"/>
                <w:szCs w:val="22"/>
              </w:rPr>
            </w:pPr>
            <w:r w:rsidRPr="00C2664A">
              <w:rPr>
                <w:sz w:val="22"/>
                <w:szCs w:val="22"/>
              </w:rPr>
              <w:t>-</w:t>
            </w:r>
          </w:p>
        </w:tc>
        <w:tc>
          <w:tcPr>
            <w:tcW w:w="707" w:type="dxa"/>
            <w:vAlign w:val="center"/>
          </w:tcPr>
          <w:p w14:paraId="1DB6C5EE" w14:textId="77777777" w:rsidR="0009654B" w:rsidRPr="00C2664A" w:rsidRDefault="0009654B" w:rsidP="0009654B">
            <w:pPr>
              <w:spacing w:line="240" w:lineRule="auto"/>
              <w:jc w:val="center"/>
              <w:rPr>
                <w:sz w:val="22"/>
                <w:szCs w:val="22"/>
              </w:rPr>
            </w:pPr>
            <w:r w:rsidRPr="00C2664A">
              <w:rPr>
                <w:sz w:val="22"/>
                <w:szCs w:val="22"/>
              </w:rPr>
              <w:t>-</w:t>
            </w:r>
          </w:p>
        </w:tc>
        <w:tc>
          <w:tcPr>
            <w:tcW w:w="710" w:type="dxa"/>
            <w:vAlign w:val="center"/>
          </w:tcPr>
          <w:p w14:paraId="07D3FD67" w14:textId="77777777" w:rsidR="0009654B" w:rsidRPr="00C2664A" w:rsidRDefault="0009654B" w:rsidP="0009654B">
            <w:pPr>
              <w:spacing w:line="240" w:lineRule="auto"/>
              <w:jc w:val="center"/>
              <w:rPr>
                <w:sz w:val="22"/>
                <w:szCs w:val="22"/>
              </w:rPr>
            </w:pPr>
            <w:r w:rsidRPr="00C2664A">
              <w:rPr>
                <w:sz w:val="22"/>
                <w:szCs w:val="22"/>
              </w:rPr>
              <w:t>-</w:t>
            </w:r>
          </w:p>
        </w:tc>
        <w:tc>
          <w:tcPr>
            <w:tcW w:w="992" w:type="dxa"/>
            <w:vAlign w:val="center"/>
          </w:tcPr>
          <w:p w14:paraId="6AAD05E6" w14:textId="77777777" w:rsidR="0009654B" w:rsidRPr="00C2664A" w:rsidRDefault="0009654B" w:rsidP="0009654B">
            <w:pPr>
              <w:spacing w:line="240" w:lineRule="auto"/>
              <w:jc w:val="center"/>
              <w:rPr>
                <w:sz w:val="22"/>
                <w:szCs w:val="22"/>
              </w:rPr>
            </w:pPr>
            <w:r w:rsidRPr="00C2664A">
              <w:rPr>
                <w:sz w:val="22"/>
                <w:szCs w:val="22"/>
              </w:rPr>
              <w:t>-</w:t>
            </w:r>
          </w:p>
        </w:tc>
        <w:tc>
          <w:tcPr>
            <w:tcW w:w="1134" w:type="dxa"/>
            <w:vAlign w:val="center"/>
          </w:tcPr>
          <w:p w14:paraId="0731147C" w14:textId="77777777" w:rsidR="00E449D8" w:rsidRPr="00C2664A" w:rsidRDefault="00E449D8" w:rsidP="0009654B">
            <w:pPr>
              <w:spacing w:line="240" w:lineRule="auto"/>
              <w:rPr>
                <w:sz w:val="20"/>
                <w:szCs w:val="22"/>
                <w:u w:val="single"/>
              </w:rPr>
            </w:pPr>
          </w:p>
          <w:p w14:paraId="7CDF63C4" w14:textId="42D88347" w:rsidR="0009654B" w:rsidRPr="00C2664A" w:rsidRDefault="0009654B" w:rsidP="0009654B">
            <w:pPr>
              <w:spacing w:line="240" w:lineRule="auto"/>
              <w:rPr>
                <w:sz w:val="20"/>
                <w:szCs w:val="22"/>
              </w:rPr>
            </w:pPr>
            <w:r w:rsidRPr="00C2664A">
              <w:rPr>
                <w:sz w:val="20"/>
                <w:szCs w:val="22"/>
              </w:rPr>
              <w:t>9 833 840</w:t>
            </w:r>
          </w:p>
          <w:p w14:paraId="0AC82C36" w14:textId="1351619E" w:rsidR="0009654B" w:rsidRPr="00C2664A" w:rsidRDefault="0009654B" w:rsidP="0009654B">
            <w:pPr>
              <w:spacing w:line="240" w:lineRule="auto"/>
              <w:jc w:val="center"/>
              <w:rPr>
                <w:sz w:val="20"/>
                <w:szCs w:val="22"/>
              </w:rPr>
            </w:pPr>
          </w:p>
        </w:tc>
        <w:tc>
          <w:tcPr>
            <w:tcW w:w="1134" w:type="dxa"/>
            <w:vAlign w:val="center"/>
          </w:tcPr>
          <w:p w14:paraId="69EA8649" w14:textId="77777777" w:rsidR="00E449D8" w:rsidRPr="00C2664A" w:rsidRDefault="00E449D8" w:rsidP="0009654B">
            <w:pPr>
              <w:spacing w:line="240" w:lineRule="auto"/>
              <w:jc w:val="center"/>
              <w:rPr>
                <w:sz w:val="20"/>
                <w:szCs w:val="22"/>
                <w:u w:val="single"/>
              </w:rPr>
            </w:pPr>
          </w:p>
          <w:p w14:paraId="33CD0A0F" w14:textId="00EB9CC9" w:rsidR="0009654B" w:rsidRPr="00C2664A" w:rsidRDefault="0009654B" w:rsidP="0009654B">
            <w:pPr>
              <w:spacing w:line="240" w:lineRule="auto"/>
              <w:jc w:val="center"/>
              <w:rPr>
                <w:sz w:val="20"/>
                <w:szCs w:val="22"/>
                <w:u w:val="single"/>
              </w:rPr>
            </w:pPr>
            <w:r w:rsidRPr="00C2664A">
              <w:rPr>
                <w:sz w:val="20"/>
                <w:szCs w:val="22"/>
                <w:u w:val="single"/>
              </w:rPr>
              <w:t>2 458 460</w:t>
            </w:r>
          </w:p>
          <w:p w14:paraId="3C54DD6C" w14:textId="21035AC1" w:rsidR="0009654B" w:rsidRPr="00C2664A" w:rsidRDefault="0009654B" w:rsidP="0009654B">
            <w:pPr>
              <w:spacing w:line="240" w:lineRule="auto"/>
              <w:jc w:val="center"/>
              <w:rPr>
                <w:sz w:val="20"/>
                <w:szCs w:val="22"/>
              </w:rPr>
            </w:pPr>
          </w:p>
        </w:tc>
      </w:tr>
    </w:tbl>
    <w:p w14:paraId="2C40DA23" w14:textId="77777777" w:rsidR="003925E5" w:rsidRPr="00E96E8E" w:rsidRDefault="003925E5" w:rsidP="00E96E8E">
      <w:pPr>
        <w:spacing w:after="120" w:line="240" w:lineRule="auto"/>
        <w:jc w:val="center"/>
        <w:rPr>
          <w:i/>
          <w:sz w:val="22"/>
          <w:szCs w:val="22"/>
        </w:rPr>
      </w:pPr>
      <w:proofErr w:type="spellStart"/>
      <w:r w:rsidRPr="00E96E8E">
        <w:rPr>
          <w:i/>
          <w:sz w:val="22"/>
          <w:szCs w:val="22"/>
        </w:rPr>
        <w:t>Źródło</w:t>
      </w:r>
      <w:proofErr w:type="spellEnd"/>
      <w:r w:rsidRPr="00E96E8E">
        <w:rPr>
          <w:i/>
          <w:sz w:val="22"/>
          <w:szCs w:val="22"/>
        </w:rPr>
        <w:t xml:space="preserve">: </w:t>
      </w:r>
      <w:proofErr w:type="spellStart"/>
      <w:r w:rsidRPr="00E96E8E">
        <w:rPr>
          <w:i/>
          <w:sz w:val="22"/>
          <w:szCs w:val="22"/>
        </w:rPr>
        <w:t>Opracowanie</w:t>
      </w:r>
      <w:proofErr w:type="spellEnd"/>
      <w:r w:rsidRPr="00E96E8E">
        <w:rPr>
          <w:i/>
          <w:sz w:val="22"/>
          <w:szCs w:val="22"/>
        </w:rPr>
        <w:t xml:space="preserve"> </w:t>
      </w:r>
      <w:proofErr w:type="spellStart"/>
      <w:r w:rsidRPr="00E96E8E">
        <w:rPr>
          <w:i/>
          <w:sz w:val="22"/>
          <w:szCs w:val="22"/>
        </w:rPr>
        <w:t>własne</w:t>
      </w:r>
      <w:proofErr w:type="spellEnd"/>
    </w:p>
    <w:p w14:paraId="4EFD3B7E" w14:textId="65CB01E4" w:rsidR="0057678E" w:rsidRDefault="003925E5" w:rsidP="00E96E8E">
      <w:pPr>
        <w:spacing w:line="240" w:lineRule="auto"/>
        <w:rPr>
          <w:sz w:val="22"/>
          <w:szCs w:val="22"/>
          <w:lang w:val="pl-PL"/>
        </w:rPr>
      </w:pPr>
      <w:r w:rsidRPr="00E96E8E">
        <w:rPr>
          <w:sz w:val="22"/>
          <w:szCs w:val="22"/>
          <w:lang w:val="pl-PL"/>
        </w:rPr>
        <w:t xml:space="preserve">Zgodnie z art. 59 ust. 2 rozporządzenia nr 1305/2013 wkład EFRROW oblicza się na podstawie kwoty kwalifikowalnych wydatków publicznych. Jednocześnie </w:t>
      </w:r>
      <w:r w:rsidR="00727E7C">
        <w:rPr>
          <w:sz w:val="22"/>
          <w:szCs w:val="22"/>
          <w:lang w:val="pl-PL"/>
        </w:rPr>
        <w:br/>
      </w:r>
      <w:r w:rsidRPr="00E96E8E">
        <w:rPr>
          <w:sz w:val="22"/>
          <w:szCs w:val="22"/>
          <w:lang w:val="pl-PL"/>
        </w:rPr>
        <w:t xml:space="preserve">w przypadku podmiotów sektora finansów publicznych poziom pomocy finansowej z EFRROW wynosi maksymalnie 63,63 % kosztów kwalifikowalnych, a wymagany krajowy wkład środków publicznych, w wysokości co najmniej 36,37% kosztów kwalifikowalnych projektu, pochodzi ze środków własnych beneficjenta. W ramach LSR dokonano podziału środków LSR na dwa cele ogólne, cel 1 LSR. </w:t>
      </w:r>
      <w:r w:rsidR="00AC2B57" w:rsidRPr="00E96E8E">
        <w:rPr>
          <w:sz w:val="22"/>
          <w:szCs w:val="22"/>
          <w:lang w:val="pl-PL"/>
        </w:rPr>
        <w:t xml:space="preserve">ROZWÓJ PRZEDSIĘBIORCZOŚCI I AKTYWNOŚCI SPOŁECZNO-GOSPODARCZEJ MIESZKAŃCÓW </w:t>
      </w:r>
      <w:r w:rsidR="0056359A">
        <w:rPr>
          <w:sz w:val="22"/>
          <w:szCs w:val="22"/>
          <w:lang w:val="pl-PL"/>
        </w:rPr>
        <w:t xml:space="preserve">- </w:t>
      </w:r>
      <w:r w:rsidR="00AC2B57" w:rsidRPr="00E96E8E">
        <w:rPr>
          <w:sz w:val="22"/>
          <w:szCs w:val="22"/>
          <w:lang w:val="pl-PL"/>
        </w:rPr>
        <w:t>60% dostępnego budżetu</w:t>
      </w:r>
      <w:r w:rsidRPr="00E96E8E">
        <w:rPr>
          <w:sz w:val="22"/>
          <w:szCs w:val="22"/>
          <w:lang w:val="pl-PL"/>
        </w:rPr>
        <w:t xml:space="preserve"> oraz ce</w:t>
      </w:r>
      <w:r w:rsidR="00AC2B57" w:rsidRPr="00E96E8E">
        <w:rPr>
          <w:sz w:val="22"/>
          <w:szCs w:val="22"/>
          <w:lang w:val="pl-PL"/>
        </w:rPr>
        <w:t>l 2 LSR 2. LSR WYKORZYSTANIE LOKALNEGO POTENCJAŁU DLA POPRAWY JAKOŚCI ŻYCIA MIESZKAŃCÓW</w:t>
      </w:r>
      <w:r w:rsidR="0056359A">
        <w:rPr>
          <w:sz w:val="22"/>
          <w:szCs w:val="22"/>
          <w:lang w:val="pl-PL"/>
        </w:rPr>
        <w:t xml:space="preserve"> -</w:t>
      </w:r>
      <w:r w:rsidR="00AC2B57" w:rsidRPr="00E96E8E">
        <w:rPr>
          <w:sz w:val="22"/>
          <w:szCs w:val="22"/>
          <w:lang w:val="pl-PL"/>
        </w:rPr>
        <w:t xml:space="preserve"> 40% dostępnego budżetu na poddziałanie 19.2 PROW. Razem planowane wsparcie na przedsięwzięcia dedykowane tworzeniu i utrzymaniu miejsc pracy w ramach poddziałania 19.2 PROW wyniesie </w:t>
      </w:r>
      <w:r w:rsidR="002F296B">
        <w:rPr>
          <w:sz w:val="22"/>
          <w:szCs w:val="22"/>
          <w:lang w:val="pl-PL"/>
        </w:rPr>
        <w:t>5</w:t>
      </w:r>
      <w:r w:rsidR="00AC2B57" w:rsidRPr="00E96E8E">
        <w:rPr>
          <w:sz w:val="22"/>
          <w:szCs w:val="22"/>
          <w:lang w:val="pl-PL"/>
        </w:rPr>
        <w:t>0%</w:t>
      </w:r>
      <w:r w:rsidR="002F296B">
        <w:rPr>
          <w:sz w:val="22"/>
          <w:szCs w:val="22"/>
          <w:lang w:val="pl-PL"/>
        </w:rPr>
        <w:t xml:space="preserve">. </w:t>
      </w:r>
      <w:r w:rsidR="0057678E" w:rsidRPr="00E96E8E">
        <w:rPr>
          <w:sz w:val="22"/>
          <w:szCs w:val="22"/>
          <w:lang w:val="pl-PL"/>
        </w:rPr>
        <w:t xml:space="preserve">Operacje LSR dostępne będą zarówno dla beneficjentów będących jednostkami sektora finansów publicznych jak i beneficjentów innych niż jednostki sektora finansów publicznych. Beneficjenci będący jednostkami sektora finansów publicznych będą mogli otrzymać wsparcie w ramach przedsięwzięć zaplanowanych w celach szczegółowych: 2.1. Rozwój infrastruktury turystycznej, rekreacyjnej, kulturalnej, 2.2. Zachowanie i gospodarcze </w:t>
      </w:r>
      <w:r w:rsidR="0057678E" w:rsidRPr="00E96E8E">
        <w:rPr>
          <w:sz w:val="22"/>
          <w:szCs w:val="22"/>
          <w:lang w:val="pl-PL"/>
        </w:rPr>
        <w:lastRenderedPageBreak/>
        <w:t xml:space="preserve">wykorzystanie unikatowych zasobów kultury i dziedzictwa kulturowego oraz 2.3. Promocja walorów rekreacyjnych, przyrodniczych oraz dziedzictwa kulturowego obszaru LSR. W ramach tych celów zaplanowano, że </w:t>
      </w:r>
      <w:r w:rsidR="00BE7DA0">
        <w:rPr>
          <w:sz w:val="22"/>
          <w:szCs w:val="22"/>
          <w:lang w:val="pl-PL"/>
        </w:rPr>
        <w:t>75</w:t>
      </w:r>
      <w:r w:rsidR="0057678E" w:rsidRPr="00E96E8E">
        <w:rPr>
          <w:sz w:val="22"/>
          <w:szCs w:val="22"/>
          <w:lang w:val="pl-PL"/>
        </w:rPr>
        <w:t>% dostępnych środków będzie przeznaczone dla tego typu beneficjentów (tabela):</w:t>
      </w:r>
    </w:p>
    <w:p w14:paraId="63E03540" w14:textId="77777777" w:rsidR="001253D6" w:rsidRPr="00E96E8E" w:rsidRDefault="001253D6" w:rsidP="00E96E8E">
      <w:pPr>
        <w:spacing w:line="240" w:lineRule="auto"/>
        <w:rPr>
          <w:sz w:val="22"/>
          <w:szCs w:val="22"/>
          <w:lang w:val="pl-PL"/>
        </w:rPr>
      </w:pPr>
    </w:p>
    <w:p w14:paraId="2B67C858" w14:textId="77777777" w:rsidR="00506854" w:rsidRDefault="00506854" w:rsidP="00E96E8E">
      <w:pPr>
        <w:pStyle w:val="Legenda"/>
        <w:spacing w:after="0"/>
        <w:jc w:val="center"/>
        <w:rPr>
          <w:sz w:val="22"/>
          <w:szCs w:val="22"/>
          <w:lang w:val="pl-PL"/>
        </w:rPr>
      </w:pPr>
    </w:p>
    <w:p w14:paraId="477DA79E" w14:textId="77777777" w:rsidR="00506854" w:rsidRDefault="00506854" w:rsidP="00E96E8E">
      <w:pPr>
        <w:pStyle w:val="Legenda"/>
        <w:spacing w:after="0"/>
        <w:jc w:val="center"/>
        <w:rPr>
          <w:sz w:val="22"/>
          <w:szCs w:val="22"/>
          <w:lang w:val="pl-PL"/>
        </w:rPr>
      </w:pPr>
    </w:p>
    <w:p w14:paraId="3A943576" w14:textId="77777777" w:rsidR="00506854" w:rsidRDefault="00506854" w:rsidP="00E96E8E">
      <w:pPr>
        <w:pStyle w:val="Legenda"/>
        <w:spacing w:after="0"/>
        <w:jc w:val="center"/>
        <w:rPr>
          <w:sz w:val="22"/>
          <w:szCs w:val="22"/>
          <w:lang w:val="pl-PL"/>
        </w:rPr>
      </w:pPr>
    </w:p>
    <w:p w14:paraId="62D3BA45" w14:textId="77777777" w:rsidR="00506854" w:rsidRDefault="00506854" w:rsidP="00E96E8E">
      <w:pPr>
        <w:pStyle w:val="Legenda"/>
        <w:spacing w:after="0"/>
        <w:jc w:val="center"/>
        <w:rPr>
          <w:sz w:val="22"/>
          <w:szCs w:val="22"/>
          <w:lang w:val="pl-PL"/>
        </w:rPr>
      </w:pPr>
    </w:p>
    <w:p w14:paraId="6F9DD110" w14:textId="77777777" w:rsidR="00506854" w:rsidRDefault="00506854" w:rsidP="00E96E8E">
      <w:pPr>
        <w:pStyle w:val="Legenda"/>
        <w:spacing w:after="0"/>
        <w:jc w:val="center"/>
        <w:rPr>
          <w:sz w:val="22"/>
          <w:szCs w:val="22"/>
          <w:lang w:val="pl-PL"/>
        </w:rPr>
      </w:pPr>
    </w:p>
    <w:p w14:paraId="146A5783" w14:textId="77777777" w:rsidR="003925E5" w:rsidRPr="00E96E8E" w:rsidRDefault="003925E5" w:rsidP="00E96E8E">
      <w:pPr>
        <w:pStyle w:val="Legenda"/>
        <w:spacing w:after="0"/>
        <w:jc w:val="center"/>
        <w:rPr>
          <w:sz w:val="22"/>
          <w:szCs w:val="22"/>
          <w:lang w:val="pl-PL"/>
        </w:rPr>
      </w:pPr>
      <w:r w:rsidRPr="00E96E8E">
        <w:rPr>
          <w:sz w:val="22"/>
          <w:szCs w:val="22"/>
          <w:lang w:val="pl-PL"/>
        </w:rPr>
        <w:t xml:space="preserve">TABELA </w:t>
      </w:r>
      <w:r w:rsidR="00FD68A4" w:rsidRPr="00E96E8E">
        <w:rPr>
          <w:sz w:val="22"/>
          <w:szCs w:val="22"/>
          <w:lang w:val="pl-PL"/>
        </w:rPr>
        <w:fldChar w:fldCharType="begin"/>
      </w:r>
      <w:r w:rsidRPr="00E96E8E">
        <w:rPr>
          <w:sz w:val="22"/>
          <w:szCs w:val="22"/>
          <w:lang w:val="pl-PL"/>
        </w:rPr>
        <w:instrText xml:space="preserve"> SEQ Tabela \* ARABIC </w:instrText>
      </w:r>
      <w:r w:rsidR="00FD68A4" w:rsidRPr="00E96E8E">
        <w:rPr>
          <w:sz w:val="22"/>
          <w:szCs w:val="22"/>
          <w:lang w:val="pl-PL"/>
        </w:rPr>
        <w:fldChar w:fldCharType="separate"/>
      </w:r>
      <w:r w:rsidR="00382929">
        <w:rPr>
          <w:noProof/>
          <w:sz w:val="22"/>
          <w:szCs w:val="22"/>
          <w:lang w:val="pl-PL"/>
        </w:rPr>
        <w:t>12</w:t>
      </w:r>
      <w:r w:rsidR="00FD68A4" w:rsidRPr="00E96E8E">
        <w:rPr>
          <w:sz w:val="22"/>
          <w:szCs w:val="22"/>
          <w:lang w:val="pl-PL"/>
        </w:rPr>
        <w:fldChar w:fldCharType="end"/>
      </w:r>
      <w:r w:rsidRPr="00E96E8E">
        <w:rPr>
          <w:sz w:val="22"/>
          <w:szCs w:val="22"/>
          <w:lang w:val="pl-PL"/>
        </w:rPr>
        <w:t xml:space="preserve"> PLAN FINANSOWY W ZAKRE</w:t>
      </w:r>
      <w:r w:rsidR="0057678E" w:rsidRPr="00E96E8E">
        <w:rPr>
          <w:sz w:val="22"/>
          <w:szCs w:val="22"/>
          <w:lang w:val="pl-PL"/>
        </w:rPr>
        <w:t>SIE PODDZIAŁANIA 19.2 PROW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7"/>
        <w:gridCol w:w="1536"/>
        <w:gridCol w:w="1548"/>
        <w:gridCol w:w="1537"/>
        <w:gridCol w:w="1541"/>
        <w:gridCol w:w="1540"/>
        <w:gridCol w:w="1541"/>
        <w:gridCol w:w="1537"/>
        <w:gridCol w:w="1537"/>
      </w:tblGrid>
      <w:tr w:rsidR="00506854" w:rsidRPr="00E96E8E" w14:paraId="7FFFAFCE" w14:textId="77777777" w:rsidTr="00A17EC4">
        <w:tc>
          <w:tcPr>
            <w:tcW w:w="2407" w:type="dxa"/>
            <w:vMerge w:val="restart"/>
            <w:shd w:val="clear" w:color="auto" w:fill="FFFFCC"/>
            <w:vAlign w:val="center"/>
          </w:tcPr>
          <w:p w14:paraId="4EAC0A71" w14:textId="77777777" w:rsidR="00506854" w:rsidRPr="00E96E8E" w:rsidRDefault="00506854" w:rsidP="00E96E8E">
            <w:pPr>
              <w:spacing w:line="240" w:lineRule="auto"/>
              <w:jc w:val="center"/>
              <w:rPr>
                <w:b/>
                <w:sz w:val="22"/>
                <w:szCs w:val="22"/>
                <w:lang w:val="pl-PL"/>
              </w:rPr>
            </w:pPr>
          </w:p>
        </w:tc>
        <w:tc>
          <w:tcPr>
            <w:tcW w:w="3084" w:type="dxa"/>
            <w:gridSpan w:val="2"/>
            <w:shd w:val="clear" w:color="auto" w:fill="FFFFCC"/>
            <w:vAlign w:val="center"/>
          </w:tcPr>
          <w:p w14:paraId="39196053" w14:textId="77777777" w:rsidR="00506854" w:rsidRPr="00E96E8E" w:rsidRDefault="00506854" w:rsidP="00E96E8E">
            <w:pPr>
              <w:spacing w:line="240" w:lineRule="auto"/>
              <w:jc w:val="center"/>
              <w:rPr>
                <w:b/>
                <w:sz w:val="22"/>
                <w:szCs w:val="22"/>
              </w:rPr>
            </w:pPr>
            <w:r w:rsidRPr="00E96E8E">
              <w:rPr>
                <w:b/>
                <w:sz w:val="22"/>
                <w:szCs w:val="22"/>
                <w:lang w:val="pl-PL"/>
              </w:rPr>
              <w:t>Wkład</w:t>
            </w:r>
            <w:r w:rsidRPr="00E96E8E">
              <w:rPr>
                <w:b/>
                <w:sz w:val="22"/>
                <w:szCs w:val="22"/>
              </w:rPr>
              <w:t xml:space="preserve"> EFRROW</w:t>
            </w:r>
          </w:p>
        </w:tc>
        <w:tc>
          <w:tcPr>
            <w:tcW w:w="3078" w:type="dxa"/>
            <w:gridSpan w:val="2"/>
            <w:shd w:val="clear" w:color="auto" w:fill="FFFFCC"/>
            <w:vAlign w:val="center"/>
          </w:tcPr>
          <w:p w14:paraId="1D9130BD" w14:textId="77777777" w:rsidR="00506854" w:rsidRPr="00E96E8E" w:rsidRDefault="00506854" w:rsidP="00E96E8E">
            <w:pPr>
              <w:spacing w:line="240" w:lineRule="auto"/>
              <w:jc w:val="center"/>
              <w:rPr>
                <w:b/>
                <w:sz w:val="22"/>
                <w:szCs w:val="22"/>
                <w:lang w:val="pl-PL"/>
              </w:rPr>
            </w:pPr>
            <w:proofErr w:type="spellStart"/>
            <w:r w:rsidRPr="00E96E8E">
              <w:rPr>
                <w:b/>
                <w:sz w:val="22"/>
                <w:szCs w:val="22"/>
              </w:rPr>
              <w:t>Budżet</w:t>
            </w:r>
            <w:proofErr w:type="spellEnd"/>
            <w:r w:rsidRPr="00E96E8E">
              <w:rPr>
                <w:b/>
                <w:sz w:val="22"/>
                <w:szCs w:val="22"/>
              </w:rPr>
              <w:t xml:space="preserve"> </w:t>
            </w:r>
            <w:proofErr w:type="spellStart"/>
            <w:r w:rsidRPr="00E96E8E">
              <w:rPr>
                <w:b/>
                <w:sz w:val="22"/>
                <w:szCs w:val="22"/>
              </w:rPr>
              <w:t>państwa</w:t>
            </w:r>
            <w:proofErr w:type="spellEnd"/>
          </w:p>
        </w:tc>
        <w:tc>
          <w:tcPr>
            <w:tcW w:w="3081" w:type="dxa"/>
            <w:gridSpan w:val="2"/>
            <w:shd w:val="clear" w:color="auto" w:fill="FFFFCC"/>
            <w:vAlign w:val="center"/>
          </w:tcPr>
          <w:p w14:paraId="66077B4E" w14:textId="77777777" w:rsidR="00506854" w:rsidRPr="00E96E8E" w:rsidRDefault="00506854" w:rsidP="00E96E8E">
            <w:pPr>
              <w:spacing w:line="240" w:lineRule="auto"/>
              <w:jc w:val="center"/>
              <w:rPr>
                <w:b/>
                <w:sz w:val="22"/>
                <w:szCs w:val="22"/>
              </w:rPr>
            </w:pPr>
            <w:r w:rsidRPr="00E96E8E">
              <w:rPr>
                <w:b/>
                <w:sz w:val="22"/>
                <w:szCs w:val="22"/>
                <w:lang w:val="pl-PL"/>
              </w:rPr>
              <w:t>Wkład własny będący wkładem krajowych środków publicznych</w:t>
            </w:r>
          </w:p>
        </w:tc>
        <w:tc>
          <w:tcPr>
            <w:tcW w:w="3074" w:type="dxa"/>
            <w:gridSpan w:val="2"/>
            <w:shd w:val="clear" w:color="auto" w:fill="FFFFCC"/>
            <w:vAlign w:val="center"/>
          </w:tcPr>
          <w:p w14:paraId="48124577" w14:textId="77777777" w:rsidR="00506854" w:rsidRPr="00E96E8E" w:rsidRDefault="00506854" w:rsidP="00506854">
            <w:pPr>
              <w:spacing w:line="240" w:lineRule="auto"/>
              <w:jc w:val="center"/>
              <w:rPr>
                <w:b/>
                <w:sz w:val="22"/>
                <w:szCs w:val="22"/>
              </w:rPr>
            </w:pPr>
            <w:r w:rsidRPr="00E96E8E">
              <w:rPr>
                <w:b/>
                <w:sz w:val="22"/>
                <w:szCs w:val="22"/>
              </w:rPr>
              <w:t>RAZEM</w:t>
            </w:r>
          </w:p>
        </w:tc>
      </w:tr>
      <w:tr w:rsidR="00A17EC4" w:rsidRPr="00E96E8E" w14:paraId="355F7EFF" w14:textId="77777777" w:rsidTr="00A17EC4">
        <w:tc>
          <w:tcPr>
            <w:tcW w:w="2407" w:type="dxa"/>
            <w:vMerge/>
            <w:vAlign w:val="center"/>
          </w:tcPr>
          <w:p w14:paraId="0F088047" w14:textId="77777777" w:rsidR="00506854" w:rsidRPr="00E96E8E" w:rsidRDefault="00506854" w:rsidP="00E96E8E">
            <w:pPr>
              <w:spacing w:line="240" w:lineRule="auto"/>
              <w:jc w:val="center"/>
              <w:rPr>
                <w:b/>
                <w:sz w:val="22"/>
                <w:szCs w:val="22"/>
                <w:lang w:val="pl-PL"/>
              </w:rPr>
            </w:pPr>
          </w:p>
        </w:tc>
        <w:tc>
          <w:tcPr>
            <w:tcW w:w="1536" w:type="dxa"/>
            <w:vAlign w:val="center"/>
          </w:tcPr>
          <w:p w14:paraId="542DE2CF" w14:textId="77777777" w:rsidR="00506854" w:rsidRPr="00506854" w:rsidRDefault="00506854" w:rsidP="00E96E8E">
            <w:pPr>
              <w:spacing w:line="240" w:lineRule="auto"/>
              <w:jc w:val="center"/>
              <w:rPr>
                <w:b/>
                <w:sz w:val="22"/>
                <w:szCs w:val="22"/>
              </w:rPr>
            </w:pPr>
            <w:r w:rsidRPr="00506854">
              <w:rPr>
                <w:b/>
                <w:sz w:val="22"/>
                <w:szCs w:val="22"/>
              </w:rPr>
              <w:t>PLN</w:t>
            </w:r>
          </w:p>
        </w:tc>
        <w:tc>
          <w:tcPr>
            <w:tcW w:w="1548" w:type="dxa"/>
          </w:tcPr>
          <w:p w14:paraId="7F62EFD2" w14:textId="77777777" w:rsidR="00506854" w:rsidRPr="00E449D8" w:rsidRDefault="00506854" w:rsidP="00E96E8E">
            <w:pPr>
              <w:spacing w:line="240" w:lineRule="auto"/>
              <w:jc w:val="center"/>
              <w:rPr>
                <w:b/>
                <w:sz w:val="22"/>
                <w:szCs w:val="22"/>
              </w:rPr>
            </w:pPr>
            <w:r w:rsidRPr="00E449D8">
              <w:rPr>
                <w:b/>
                <w:sz w:val="22"/>
                <w:szCs w:val="22"/>
              </w:rPr>
              <w:t>EURO</w:t>
            </w:r>
          </w:p>
        </w:tc>
        <w:tc>
          <w:tcPr>
            <w:tcW w:w="1537" w:type="dxa"/>
            <w:vAlign w:val="center"/>
          </w:tcPr>
          <w:p w14:paraId="11973637" w14:textId="77777777" w:rsidR="00506854" w:rsidRPr="00E449D8" w:rsidRDefault="00506854" w:rsidP="008B54FC">
            <w:pPr>
              <w:spacing w:line="240" w:lineRule="auto"/>
              <w:jc w:val="center"/>
              <w:rPr>
                <w:b/>
                <w:sz w:val="22"/>
                <w:szCs w:val="22"/>
              </w:rPr>
            </w:pPr>
            <w:r w:rsidRPr="00E449D8">
              <w:rPr>
                <w:b/>
                <w:sz w:val="22"/>
                <w:szCs w:val="22"/>
              </w:rPr>
              <w:t>PLN</w:t>
            </w:r>
          </w:p>
        </w:tc>
        <w:tc>
          <w:tcPr>
            <w:tcW w:w="1541" w:type="dxa"/>
            <w:tcBorders>
              <w:tl2br w:val="nil"/>
              <w:tr2bl w:val="nil"/>
            </w:tcBorders>
          </w:tcPr>
          <w:p w14:paraId="7107973F" w14:textId="77777777" w:rsidR="00506854" w:rsidRPr="00E449D8" w:rsidRDefault="00506854" w:rsidP="008B54FC">
            <w:pPr>
              <w:spacing w:line="240" w:lineRule="auto"/>
              <w:jc w:val="center"/>
              <w:rPr>
                <w:b/>
                <w:sz w:val="22"/>
                <w:szCs w:val="22"/>
              </w:rPr>
            </w:pPr>
            <w:r w:rsidRPr="00E449D8">
              <w:rPr>
                <w:b/>
                <w:sz w:val="22"/>
                <w:szCs w:val="22"/>
              </w:rPr>
              <w:t>EURO</w:t>
            </w:r>
          </w:p>
        </w:tc>
        <w:tc>
          <w:tcPr>
            <w:tcW w:w="1540" w:type="dxa"/>
            <w:tcBorders>
              <w:tl2br w:val="nil"/>
              <w:tr2bl w:val="nil"/>
            </w:tcBorders>
            <w:vAlign w:val="center"/>
          </w:tcPr>
          <w:p w14:paraId="4B423FBA" w14:textId="77777777" w:rsidR="00506854" w:rsidRPr="00E449D8" w:rsidRDefault="00506854" w:rsidP="008B54FC">
            <w:pPr>
              <w:spacing w:line="240" w:lineRule="auto"/>
              <w:jc w:val="center"/>
              <w:rPr>
                <w:b/>
                <w:sz w:val="22"/>
                <w:szCs w:val="22"/>
              </w:rPr>
            </w:pPr>
            <w:r w:rsidRPr="00E449D8">
              <w:rPr>
                <w:b/>
                <w:sz w:val="22"/>
                <w:szCs w:val="22"/>
              </w:rPr>
              <w:t>PLN</w:t>
            </w:r>
          </w:p>
        </w:tc>
        <w:tc>
          <w:tcPr>
            <w:tcW w:w="1541" w:type="dxa"/>
            <w:tcBorders>
              <w:bottom w:val="single" w:sz="4" w:space="0" w:color="auto"/>
            </w:tcBorders>
          </w:tcPr>
          <w:p w14:paraId="47939584" w14:textId="77777777" w:rsidR="00506854" w:rsidRPr="00E449D8" w:rsidRDefault="00506854" w:rsidP="008B54FC">
            <w:pPr>
              <w:spacing w:line="240" w:lineRule="auto"/>
              <w:jc w:val="center"/>
              <w:rPr>
                <w:b/>
                <w:sz w:val="22"/>
                <w:szCs w:val="22"/>
              </w:rPr>
            </w:pPr>
            <w:r w:rsidRPr="00E449D8">
              <w:rPr>
                <w:b/>
                <w:sz w:val="22"/>
                <w:szCs w:val="22"/>
              </w:rPr>
              <w:t>EURO</w:t>
            </w:r>
          </w:p>
        </w:tc>
        <w:tc>
          <w:tcPr>
            <w:tcW w:w="1537" w:type="dxa"/>
            <w:vAlign w:val="center"/>
          </w:tcPr>
          <w:p w14:paraId="03DBC5B8" w14:textId="77777777" w:rsidR="00506854" w:rsidRPr="00E449D8" w:rsidRDefault="00506854" w:rsidP="008B54FC">
            <w:pPr>
              <w:spacing w:line="240" w:lineRule="auto"/>
              <w:jc w:val="center"/>
              <w:rPr>
                <w:b/>
                <w:sz w:val="22"/>
                <w:szCs w:val="22"/>
              </w:rPr>
            </w:pPr>
            <w:r w:rsidRPr="00E449D8">
              <w:rPr>
                <w:b/>
                <w:sz w:val="22"/>
                <w:szCs w:val="22"/>
              </w:rPr>
              <w:t>PLN</w:t>
            </w:r>
          </w:p>
        </w:tc>
        <w:tc>
          <w:tcPr>
            <w:tcW w:w="1537" w:type="dxa"/>
          </w:tcPr>
          <w:p w14:paraId="213CD260" w14:textId="77777777" w:rsidR="00506854" w:rsidRPr="00E449D8" w:rsidRDefault="00506854" w:rsidP="008B54FC">
            <w:pPr>
              <w:spacing w:line="240" w:lineRule="auto"/>
              <w:jc w:val="center"/>
              <w:rPr>
                <w:b/>
                <w:sz w:val="22"/>
                <w:szCs w:val="22"/>
              </w:rPr>
            </w:pPr>
            <w:r w:rsidRPr="00E449D8">
              <w:rPr>
                <w:b/>
                <w:sz w:val="22"/>
                <w:szCs w:val="22"/>
              </w:rPr>
              <w:t>EURO</w:t>
            </w:r>
          </w:p>
        </w:tc>
      </w:tr>
      <w:tr w:rsidR="00A17EC4" w:rsidRPr="00E96E8E" w14:paraId="70C5316A" w14:textId="77777777" w:rsidTr="00A17EC4">
        <w:tc>
          <w:tcPr>
            <w:tcW w:w="2407" w:type="dxa"/>
            <w:vAlign w:val="center"/>
          </w:tcPr>
          <w:p w14:paraId="2B97D979" w14:textId="77777777" w:rsidR="00506854" w:rsidRPr="00E96E8E" w:rsidRDefault="00506854" w:rsidP="00E96E8E">
            <w:pPr>
              <w:spacing w:line="240" w:lineRule="auto"/>
              <w:jc w:val="center"/>
              <w:rPr>
                <w:b/>
                <w:sz w:val="22"/>
                <w:szCs w:val="22"/>
                <w:lang w:val="pl-PL"/>
              </w:rPr>
            </w:pPr>
            <w:r w:rsidRPr="00E96E8E">
              <w:rPr>
                <w:b/>
                <w:sz w:val="22"/>
                <w:szCs w:val="22"/>
                <w:lang w:val="pl-PL"/>
              </w:rPr>
              <w:t>Beneficjenci inni niż jednostki sektora finansów publicznych</w:t>
            </w:r>
          </w:p>
        </w:tc>
        <w:tc>
          <w:tcPr>
            <w:tcW w:w="1536" w:type="dxa"/>
            <w:vAlign w:val="center"/>
          </w:tcPr>
          <w:p w14:paraId="7B7ED2D1" w14:textId="1B6231A1" w:rsidR="000C1181" w:rsidRPr="00093660" w:rsidRDefault="000C1181" w:rsidP="000C1181">
            <w:pPr>
              <w:spacing w:line="240" w:lineRule="auto"/>
              <w:jc w:val="center"/>
              <w:rPr>
                <w:sz w:val="20"/>
                <w:szCs w:val="22"/>
              </w:rPr>
            </w:pPr>
            <w:r w:rsidRPr="00093660">
              <w:rPr>
                <w:sz w:val="20"/>
                <w:szCs w:val="22"/>
              </w:rPr>
              <w:t>3 506</w:t>
            </w:r>
            <w:r w:rsidR="00366C23" w:rsidRPr="00093660">
              <w:rPr>
                <w:sz w:val="20"/>
                <w:szCs w:val="22"/>
              </w:rPr>
              <w:t> </w:t>
            </w:r>
            <w:r w:rsidRPr="00093660">
              <w:rPr>
                <w:sz w:val="20"/>
                <w:szCs w:val="22"/>
              </w:rPr>
              <w:t>013</w:t>
            </w:r>
          </w:p>
        </w:tc>
        <w:tc>
          <w:tcPr>
            <w:tcW w:w="1548" w:type="dxa"/>
            <w:tcBorders>
              <w:bottom w:val="single" w:sz="4" w:space="0" w:color="auto"/>
            </w:tcBorders>
            <w:vAlign w:val="center"/>
          </w:tcPr>
          <w:p w14:paraId="2116B20D" w14:textId="77777777" w:rsidR="00366C23" w:rsidRPr="00093660" w:rsidRDefault="00366C23" w:rsidP="00506854">
            <w:pPr>
              <w:spacing w:line="240" w:lineRule="auto"/>
              <w:jc w:val="center"/>
              <w:rPr>
                <w:sz w:val="20"/>
                <w:szCs w:val="22"/>
              </w:rPr>
            </w:pPr>
          </w:p>
          <w:p w14:paraId="48AD77D1" w14:textId="369B3F8D" w:rsidR="00C568F6" w:rsidRPr="00093660" w:rsidRDefault="00C568F6" w:rsidP="00506854">
            <w:pPr>
              <w:spacing w:line="240" w:lineRule="auto"/>
              <w:jc w:val="center"/>
              <w:rPr>
                <w:sz w:val="20"/>
                <w:szCs w:val="22"/>
              </w:rPr>
            </w:pPr>
            <w:r w:rsidRPr="00093660">
              <w:rPr>
                <w:sz w:val="20"/>
                <w:szCs w:val="22"/>
              </w:rPr>
              <w:t>876 503,25</w:t>
            </w:r>
          </w:p>
          <w:p w14:paraId="4B6A904A" w14:textId="77777777" w:rsidR="007A6E1D" w:rsidRPr="00093660" w:rsidRDefault="007A6E1D" w:rsidP="00EA006C">
            <w:pPr>
              <w:spacing w:line="240" w:lineRule="auto"/>
              <w:jc w:val="center"/>
              <w:rPr>
                <w:sz w:val="20"/>
                <w:szCs w:val="22"/>
              </w:rPr>
            </w:pPr>
          </w:p>
        </w:tc>
        <w:tc>
          <w:tcPr>
            <w:tcW w:w="1537" w:type="dxa"/>
            <w:vAlign w:val="center"/>
          </w:tcPr>
          <w:p w14:paraId="522E442B" w14:textId="2576317B" w:rsidR="007A6E1D" w:rsidRPr="00093660" w:rsidRDefault="00195EEA" w:rsidP="00506854">
            <w:pPr>
              <w:spacing w:line="240" w:lineRule="auto"/>
              <w:jc w:val="center"/>
              <w:rPr>
                <w:sz w:val="20"/>
                <w:szCs w:val="22"/>
              </w:rPr>
            </w:pPr>
            <w:r w:rsidRPr="00093660">
              <w:rPr>
                <w:sz w:val="20"/>
                <w:szCs w:val="22"/>
              </w:rPr>
              <w:t>2 003</w:t>
            </w:r>
            <w:r w:rsidR="00E449D8" w:rsidRPr="00093660">
              <w:rPr>
                <w:sz w:val="20"/>
                <w:szCs w:val="22"/>
              </w:rPr>
              <w:t> </w:t>
            </w:r>
            <w:r w:rsidRPr="00093660">
              <w:rPr>
                <w:sz w:val="20"/>
                <w:szCs w:val="22"/>
              </w:rPr>
              <w:t>987</w:t>
            </w:r>
          </w:p>
        </w:tc>
        <w:tc>
          <w:tcPr>
            <w:tcW w:w="1541" w:type="dxa"/>
            <w:tcBorders>
              <w:bottom w:val="single" w:sz="4" w:space="0" w:color="auto"/>
              <w:tl2br w:val="nil"/>
              <w:tr2bl w:val="nil"/>
            </w:tcBorders>
            <w:vAlign w:val="center"/>
          </w:tcPr>
          <w:p w14:paraId="50DD78C1" w14:textId="77777777" w:rsidR="00E449D8" w:rsidRPr="00093660" w:rsidRDefault="00E449D8" w:rsidP="00506854">
            <w:pPr>
              <w:spacing w:line="240" w:lineRule="auto"/>
              <w:jc w:val="center"/>
              <w:rPr>
                <w:sz w:val="20"/>
                <w:szCs w:val="22"/>
                <w:u w:val="single"/>
              </w:rPr>
            </w:pPr>
          </w:p>
          <w:p w14:paraId="06868F36" w14:textId="4254F8E6" w:rsidR="005F4837" w:rsidRPr="00093660" w:rsidRDefault="00366C23" w:rsidP="00506854">
            <w:pPr>
              <w:spacing w:line="240" w:lineRule="auto"/>
              <w:jc w:val="center"/>
              <w:rPr>
                <w:sz w:val="20"/>
                <w:szCs w:val="22"/>
              </w:rPr>
            </w:pPr>
            <w:r w:rsidRPr="00093660">
              <w:rPr>
                <w:sz w:val="20"/>
                <w:szCs w:val="22"/>
              </w:rPr>
              <w:t>500 996,75</w:t>
            </w:r>
          </w:p>
          <w:p w14:paraId="53FA04EE" w14:textId="77777777" w:rsidR="007A6E1D" w:rsidRPr="00093660" w:rsidRDefault="007A6E1D" w:rsidP="00506854">
            <w:pPr>
              <w:spacing w:line="240" w:lineRule="auto"/>
              <w:jc w:val="center"/>
              <w:rPr>
                <w:sz w:val="20"/>
                <w:szCs w:val="22"/>
              </w:rPr>
            </w:pPr>
          </w:p>
        </w:tc>
        <w:tc>
          <w:tcPr>
            <w:tcW w:w="1540" w:type="dxa"/>
            <w:tcBorders>
              <w:tl2br w:val="single" w:sz="4" w:space="0" w:color="auto"/>
              <w:tr2bl w:val="single" w:sz="4" w:space="0" w:color="auto"/>
            </w:tcBorders>
            <w:vAlign w:val="center"/>
          </w:tcPr>
          <w:p w14:paraId="399BFA19" w14:textId="77777777" w:rsidR="00506854" w:rsidRPr="00093660" w:rsidRDefault="00506854" w:rsidP="00506854">
            <w:pPr>
              <w:spacing w:line="240" w:lineRule="auto"/>
              <w:jc w:val="center"/>
              <w:rPr>
                <w:sz w:val="20"/>
                <w:szCs w:val="22"/>
              </w:rPr>
            </w:pPr>
          </w:p>
        </w:tc>
        <w:tc>
          <w:tcPr>
            <w:tcW w:w="1541" w:type="dxa"/>
            <w:tcBorders>
              <w:tl2br w:val="single" w:sz="4" w:space="0" w:color="auto"/>
              <w:tr2bl w:val="single" w:sz="4" w:space="0" w:color="auto"/>
            </w:tcBorders>
            <w:vAlign w:val="center"/>
          </w:tcPr>
          <w:p w14:paraId="2FD6708B" w14:textId="77777777" w:rsidR="00506854" w:rsidRPr="00093660" w:rsidRDefault="00506854" w:rsidP="00506854">
            <w:pPr>
              <w:spacing w:line="240" w:lineRule="auto"/>
              <w:jc w:val="center"/>
              <w:rPr>
                <w:sz w:val="20"/>
                <w:szCs w:val="22"/>
              </w:rPr>
            </w:pPr>
          </w:p>
        </w:tc>
        <w:tc>
          <w:tcPr>
            <w:tcW w:w="1537" w:type="dxa"/>
            <w:vAlign w:val="center"/>
          </w:tcPr>
          <w:p w14:paraId="50A847B5" w14:textId="45C80F32" w:rsidR="00927360" w:rsidRPr="00093660" w:rsidRDefault="00927360" w:rsidP="008B54FC">
            <w:pPr>
              <w:spacing w:line="240" w:lineRule="auto"/>
              <w:jc w:val="center"/>
              <w:rPr>
                <w:sz w:val="20"/>
                <w:szCs w:val="22"/>
              </w:rPr>
            </w:pPr>
            <w:r w:rsidRPr="00093660">
              <w:rPr>
                <w:sz w:val="20"/>
                <w:szCs w:val="22"/>
              </w:rPr>
              <w:t>5 510 000</w:t>
            </w:r>
          </w:p>
        </w:tc>
        <w:tc>
          <w:tcPr>
            <w:tcW w:w="1537" w:type="dxa"/>
            <w:vAlign w:val="center"/>
          </w:tcPr>
          <w:p w14:paraId="62D3C1F8" w14:textId="27303CF7" w:rsidR="00EC26DD" w:rsidRPr="00093660" w:rsidRDefault="00EC26DD" w:rsidP="00506854">
            <w:pPr>
              <w:spacing w:line="240" w:lineRule="auto"/>
              <w:jc w:val="center"/>
              <w:rPr>
                <w:sz w:val="20"/>
                <w:szCs w:val="22"/>
              </w:rPr>
            </w:pPr>
            <w:r w:rsidRPr="00093660">
              <w:rPr>
                <w:sz w:val="20"/>
                <w:szCs w:val="22"/>
              </w:rPr>
              <w:t>1 377 500</w:t>
            </w:r>
          </w:p>
        </w:tc>
      </w:tr>
      <w:tr w:rsidR="00A17EC4" w:rsidRPr="00E96E8E" w14:paraId="67C9377D" w14:textId="77777777" w:rsidTr="00A17EC4">
        <w:tc>
          <w:tcPr>
            <w:tcW w:w="2407" w:type="dxa"/>
            <w:vAlign w:val="center"/>
          </w:tcPr>
          <w:p w14:paraId="5805A60B" w14:textId="6A89BC73" w:rsidR="00506854" w:rsidRPr="00E96E8E" w:rsidRDefault="00506854" w:rsidP="00E96E8E">
            <w:pPr>
              <w:spacing w:line="240" w:lineRule="auto"/>
              <w:jc w:val="center"/>
              <w:rPr>
                <w:b/>
                <w:sz w:val="22"/>
                <w:szCs w:val="22"/>
                <w:lang w:val="pl-PL"/>
              </w:rPr>
            </w:pPr>
            <w:r w:rsidRPr="00E96E8E">
              <w:rPr>
                <w:b/>
                <w:sz w:val="22"/>
                <w:szCs w:val="22"/>
                <w:lang w:val="pl-PL"/>
              </w:rPr>
              <w:t>Beneficjenci będący jednostkami sektora finansów publicznych</w:t>
            </w:r>
          </w:p>
        </w:tc>
        <w:tc>
          <w:tcPr>
            <w:tcW w:w="1536" w:type="dxa"/>
            <w:vAlign w:val="center"/>
          </w:tcPr>
          <w:p w14:paraId="37DCD136" w14:textId="170A12FC" w:rsidR="00E608E7" w:rsidRPr="00093660" w:rsidRDefault="00E608E7" w:rsidP="001918AF">
            <w:pPr>
              <w:spacing w:line="240" w:lineRule="auto"/>
              <w:jc w:val="center"/>
              <w:rPr>
                <w:sz w:val="20"/>
                <w:szCs w:val="22"/>
              </w:rPr>
            </w:pPr>
            <w:r w:rsidRPr="00093660">
              <w:rPr>
                <w:sz w:val="20"/>
                <w:szCs w:val="22"/>
              </w:rPr>
              <w:t>1 642 926,60</w:t>
            </w:r>
          </w:p>
          <w:p w14:paraId="6BBFDB9F" w14:textId="77777777" w:rsidR="00C34C5D" w:rsidRPr="00093660" w:rsidRDefault="00C34C5D" w:rsidP="001918AF">
            <w:pPr>
              <w:spacing w:line="240" w:lineRule="auto"/>
              <w:jc w:val="center"/>
              <w:rPr>
                <w:sz w:val="20"/>
                <w:szCs w:val="22"/>
              </w:rPr>
            </w:pPr>
          </w:p>
        </w:tc>
        <w:tc>
          <w:tcPr>
            <w:tcW w:w="1548" w:type="dxa"/>
            <w:tcBorders>
              <w:tl2br w:val="nil"/>
              <w:tr2bl w:val="nil"/>
            </w:tcBorders>
            <w:vAlign w:val="center"/>
          </w:tcPr>
          <w:p w14:paraId="4F824EE7" w14:textId="77777777" w:rsidR="009E058C" w:rsidRPr="00093660" w:rsidRDefault="009E058C" w:rsidP="001918AF">
            <w:pPr>
              <w:spacing w:line="240" w:lineRule="auto"/>
              <w:jc w:val="center"/>
              <w:rPr>
                <w:sz w:val="20"/>
                <w:szCs w:val="22"/>
              </w:rPr>
            </w:pPr>
          </w:p>
          <w:p w14:paraId="11106CE0" w14:textId="497603F3" w:rsidR="009E058C" w:rsidRPr="00093660" w:rsidRDefault="009E058C" w:rsidP="001918AF">
            <w:pPr>
              <w:spacing w:line="240" w:lineRule="auto"/>
              <w:jc w:val="center"/>
              <w:rPr>
                <w:sz w:val="20"/>
                <w:szCs w:val="22"/>
              </w:rPr>
            </w:pPr>
            <w:r w:rsidRPr="00093660">
              <w:rPr>
                <w:sz w:val="20"/>
                <w:szCs w:val="22"/>
              </w:rPr>
              <w:t>410 731,65</w:t>
            </w:r>
          </w:p>
          <w:p w14:paraId="3A879967" w14:textId="77777777" w:rsidR="009E058C" w:rsidRPr="00093660" w:rsidRDefault="009E058C" w:rsidP="001918AF">
            <w:pPr>
              <w:spacing w:line="240" w:lineRule="auto"/>
              <w:jc w:val="center"/>
              <w:rPr>
                <w:sz w:val="20"/>
                <w:szCs w:val="22"/>
              </w:rPr>
            </w:pPr>
          </w:p>
          <w:p w14:paraId="3A59449E" w14:textId="77777777" w:rsidR="00E608E7" w:rsidRPr="00093660" w:rsidRDefault="00E608E7" w:rsidP="001918AF">
            <w:pPr>
              <w:spacing w:line="240" w:lineRule="auto"/>
              <w:jc w:val="center"/>
              <w:rPr>
                <w:sz w:val="20"/>
                <w:szCs w:val="22"/>
              </w:rPr>
            </w:pPr>
          </w:p>
        </w:tc>
        <w:tc>
          <w:tcPr>
            <w:tcW w:w="1537" w:type="dxa"/>
            <w:tcBorders>
              <w:tl2br w:val="single" w:sz="4" w:space="0" w:color="auto"/>
              <w:tr2bl w:val="single" w:sz="4" w:space="0" w:color="auto"/>
            </w:tcBorders>
            <w:vAlign w:val="center"/>
          </w:tcPr>
          <w:p w14:paraId="0DAA43EF" w14:textId="77777777" w:rsidR="00506854" w:rsidRPr="00093660" w:rsidRDefault="00506854" w:rsidP="001918AF">
            <w:pPr>
              <w:spacing w:line="240" w:lineRule="auto"/>
              <w:jc w:val="center"/>
              <w:rPr>
                <w:sz w:val="20"/>
                <w:szCs w:val="22"/>
              </w:rPr>
            </w:pPr>
          </w:p>
        </w:tc>
        <w:tc>
          <w:tcPr>
            <w:tcW w:w="1541" w:type="dxa"/>
            <w:tcBorders>
              <w:tl2br w:val="single" w:sz="4" w:space="0" w:color="auto"/>
              <w:tr2bl w:val="single" w:sz="4" w:space="0" w:color="auto"/>
            </w:tcBorders>
            <w:vAlign w:val="center"/>
          </w:tcPr>
          <w:p w14:paraId="57FCD5D4" w14:textId="77777777" w:rsidR="00506854" w:rsidRPr="00093660" w:rsidRDefault="00506854" w:rsidP="001918AF">
            <w:pPr>
              <w:spacing w:line="240" w:lineRule="auto"/>
              <w:jc w:val="center"/>
              <w:rPr>
                <w:sz w:val="20"/>
                <w:szCs w:val="22"/>
              </w:rPr>
            </w:pPr>
          </w:p>
        </w:tc>
        <w:tc>
          <w:tcPr>
            <w:tcW w:w="1540" w:type="dxa"/>
            <w:vAlign w:val="center"/>
          </w:tcPr>
          <w:p w14:paraId="59655DF6" w14:textId="77777777" w:rsidR="00CB3FBE" w:rsidRPr="00093660" w:rsidRDefault="00CB3FBE" w:rsidP="001918AF">
            <w:pPr>
              <w:spacing w:line="240" w:lineRule="auto"/>
              <w:jc w:val="center"/>
              <w:rPr>
                <w:sz w:val="20"/>
                <w:szCs w:val="22"/>
              </w:rPr>
            </w:pPr>
          </w:p>
          <w:p w14:paraId="5BF1331E" w14:textId="5CDB0540" w:rsidR="00245C12" w:rsidRPr="00093660" w:rsidRDefault="00245C12" w:rsidP="001918AF">
            <w:pPr>
              <w:spacing w:line="240" w:lineRule="auto"/>
              <w:jc w:val="center"/>
              <w:rPr>
                <w:sz w:val="20"/>
                <w:szCs w:val="22"/>
              </w:rPr>
            </w:pPr>
            <w:r w:rsidRPr="00093660">
              <w:rPr>
                <w:sz w:val="20"/>
                <w:szCs w:val="22"/>
              </w:rPr>
              <w:t>939 073,40</w:t>
            </w:r>
          </w:p>
          <w:p w14:paraId="19A41417" w14:textId="77777777" w:rsidR="00482715" w:rsidRPr="00093660" w:rsidRDefault="00482715" w:rsidP="001918AF">
            <w:pPr>
              <w:spacing w:line="240" w:lineRule="auto"/>
              <w:jc w:val="center"/>
              <w:rPr>
                <w:sz w:val="20"/>
                <w:szCs w:val="22"/>
              </w:rPr>
            </w:pPr>
          </w:p>
        </w:tc>
        <w:tc>
          <w:tcPr>
            <w:tcW w:w="1541" w:type="dxa"/>
            <w:vAlign w:val="center"/>
          </w:tcPr>
          <w:p w14:paraId="46A36350" w14:textId="47A3B43A" w:rsidR="00482715" w:rsidRPr="00093660" w:rsidRDefault="00A92685" w:rsidP="001918AF">
            <w:pPr>
              <w:spacing w:line="240" w:lineRule="auto"/>
              <w:jc w:val="center"/>
              <w:rPr>
                <w:sz w:val="20"/>
                <w:szCs w:val="22"/>
              </w:rPr>
            </w:pPr>
            <w:r w:rsidRPr="00093660">
              <w:rPr>
                <w:sz w:val="20"/>
                <w:szCs w:val="22"/>
              </w:rPr>
              <w:t>234 768,35</w:t>
            </w:r>
          </w:p>
        </w:tc>
        <w:tc>
          <w:tcPr>
            <w:tcW w:w="1537" w:type="dxa"/>
            <w:vAlign w:val="center"/>
          </w:tcPr>
          <w:p w14:paraId="1171CA1F" w14:textId="08A3097B" w:rsidR="00722AA2" w:rsidRPr="00093660" w:rsidRDefault="00722AA2" w:rsidP="00CB3FBE">
            <w:pPr>
              <w:spacing w:line="240" w:lineRule="auto"/>
              <w:jc w:val="center"/>
              <w:rPr>
                <w:sz w:val="20"/>
                <w:szCs w:val="22"/>
              </w:rPr>
            </w:pPr>
          </w:p>
          <w:p w14:paraId="446931EB" w14:textId="3E5C3A33" w:rsidR="00722AA2" w:rsidRPr="00093660" w:rsidRDefault="00722AA2" w:rsidP="001918AF">
            <w:pPr>
              <w:spacing w:line="240" w:lineRule="auto"/>
              <w:jc w:val="center"/>
              <w:rPr>
                <w:sz w:val="20"/>
                <w:szCs w:val="22"/>
              </w:rPr>
            </w:pPr>
            <w:r w:rsidRPr="00093660">
              <w:rPr>
                <w:sz w:val="20"/>
                <w:szCs w:val="22"/>
              </w:rPr>
              <w:t>2 582 000</w:t>
            </w:r>
          </w:p>
          <w:p w14:paraId="1641E9A1" w14:textId="77777777" w:rsidR="00722AA2" w:rsidRPr="00093660" w:rsidRDefault="00722AA2" w:rsidP="001918AF">
            <w:pPr>
              <w:spacing w:line="240" w:lineRule="auto"/>
              <w:jc w:val="center"/>
              <w:rPr>
                <w:sz w:val="20"/>
                <w:szCs w:val="22"/>
              </w:rPr>
            </w:pPr>
          </w:p>
        </w:tc>
        <w:tc>
          <w:tcPr>
            <w:tcW w:w="1537" w:type="dxa"/>
            <w:vAlign w:val="center"/>
          </w:tcPr>
          <w:p w14:paraId="73DE417E" w14:textId="77777777" w:rsidR="00CB3FBE" w:rsidRPr="00093660" w:rsidRDefault="00CB3FBE" w:rsidP="001918AF">
            <w:pPr>
              <w:spacing w:line="240" w:lineRule="auto"/>
              <w:jc w:val="center"/>
              <w:rPr>
                <w:sz w:val="20"/>
                <w:szCs w:val="22"/>
                <w:u w:val="single"/>
              </w:rPr>
            </w:pPr>
          </w:p>
          <w:p w14:paraId="34307C7C" w14:textId="71AF79BD" w:rsidR="004B7726" w:rsidRPr="00093660" w:rsidRDefault="004B7726" w:rsidP="001918AF">
            <w:pPr>
              <w:spacing w:line="240" w:lineRule="auto"/>
              <w:jc w:val="center"/>
              <w:rPr>
                <w:sz w:val="20"/>
                <w:szCs w:val="22"/>
              </w:rPr>
            </w:pPr>
            <w:r w:rsidRPr="00093660">
              <w:rPr>
                <w:sz w:val="20"/>
                <w:szCs w:val="22"/>
              </w:rPr>
              <w:t>645 </w:t>
            </w:r>
            <w:r w:rsidR="0015236F" w:rsidRPr="00093660">
              <w:rPr>
                <w:sz w:val="20"/>
                <w:szCs w:val="22"/>
              </w:rPr>
              <w:t>500</w:t>
            </w:r>
          </w:p>
          <w:p w14:paraId="79AC731E" w14:textId="73E41E78" w:rsidR="00495FE8" w:rsidRPr="00093660" w:rsidRDefault="00495FE8" w:rsidP="001918AF">
            <w:pPr>
              <w:spacing w:line="240" w:lineRule="auto"/>
              <w:jc w:val="center"/>
              <w:rPr>
                <w:sz w:val="20"/>
                <w:szCs w:val="22"/>
              </w:rPr>
            </w:pPr>
          </w:p>
        </w:tc>
      </w:tr>
      <w:tr w:rsidR="00A8540F" w:rsidRPr="00E96E8E" w14:paraId="550EED60" w14:textId="77777777" w:rsidTr="00437302">
        <w:tc>
          <w:tcPr>
            <w:tcW w:w="2407" w:type="dxa"/>
            <w:vAlign w:val="center"/>
          </w:tcPr>
          <w:p w14:paraId="2D629E56" w14:textId="77777777" w:rsidR="00A8540F" w:rsidRPr="00E96E8E" w:rsidRDefault="00A8540F" w:rsidP="00A8540F">
            <w:pPr>
              <w:spacing w:line="240" w:lineRule="auto"/>
              <w:jc w:val="center"/>
              <w:rPr>
                <w:b/>
                <w:sz w:val="22"/>
                <w:szCs w:val="22"/>
              </w:rPr>
            </w:pPr>
            <w:r w:rsidRPr="00E96E8E">
              <w:rPr>
                <w:b/>
                <w:sz w:val="22"/>
                <w:szCs w:val="22"/>
              </w:rPr>
              <w:t>Razem</w:t>
            </w:r>
          </w:p>
        </w:tc>
        <w:tc>
          <w:tcPr>
            <w:tcW w:w="1536" w:type="dxa"/>
            <w:vAlign w:val="center"/>
          </w:tcPr>
          <w:p w14:paraId="47F431E9" w14:textId="0F87769C" w:rsidR="009F7C4D" w:rsidRPr="00093660" w:rsidRDefault="009F7C4D" w:rsidP="001918AF">
            <w:pPr>
              <w:spacing w:line="240" w:lineRule="auto"/>
              <w:jc w:val="center"/>
              <w:rPr>
                <w:sz w:val="20"/>
                <w:szCs w:val="22"/>
              </w:rPr>
            </w:pPr>
            <w:r w:rsidRPr="00093660">
              <w:rPr>
                <w:sz w:val="20"/>
                <w:szCs w:val="22"/>
              </w:rPr>
              <w:t>5 148 939,60</w:t>
            </w:r>
          </w:p>
          <w:p w14:paraId="3B61209C" w14:textId="6C4B41D8" w:rsidR="009F7C4D" w:rsidRPr="00093660" w:rsidRDefault="009F7C4D" w:rsidP="001918AF">
            <w:pPr>
              <w:spacing w:line="240" w:lineRule="auto"/>
              <w:jc w:val="center"/>
              <w:rPr>
                <w:sz w:val="20"/>
                <w:szCs w:val="22"/>
              </w:rPr>
            </w:pPr>
          </w:p>
        </w:tc>
        <w:tc>
          <w:tcPr>
            <w:tcW w:w="1548" w:type="dxa"/>
            <w:vAlign w:val="center"/>
          </w:tcPr>
          <w:p w14:paraId="182CD292" w14:textId="130B649A" w:rsidR="00826A42" w:rsidRPr="00093660" w:rsidRDefault="00826A42" w:rsidP="001918AF">
            <w:pPr>
              <w:spacing w:line="240" w:lineRule="auto"/>
              <w:jc w:val="center"/>
              <w:rPr>
                <w:sz w:val="20"/>
                <w:szCs w:val="22"/>
              </w:rPr>
            </w:pPr>
            <w:r w:rsidRPr="00093660">
              <w:rPr>
                <w:sz w:val="20"/>
                <w:szCs w:val="22"/>
              </w:rPr>
              <w:t>1 287 234,90</w:t>
            </w:r>
          </w:p>
        </w:tc>
        <w:tc>
          <w:tcPr>
            <w:tcW w:w="1537" w:type="dxa"/>
            <w:vAlign w:val="center"/>
          </w:tcPr>
          <w:p w14:paraId="0A96F2F9" w14:textId="3439A9C3" w:rsidR="00A8540F" w:rsidRPr="00093660" w:rsidRDefault="00A8540F" w:rsidP="001918AF">
            <w:pPr>
              <w:spacing w:line="240" w:lineRule="auto"/>
              <w:jc w:val="center"/>
              <w:rPr>
                <w:sz w:val="20"/>
                <w:szCs w:val="22"/>
              </w:rPr>
            </w:pPr>
            <w:r w:rsidRPr="00093660">
              <w:rPr>
                <w:sz w:val="20"/>
                <w:szCs w:val="22"/>
              </w:rPr>
              <w:t>2 003</w:t>
            </w:r>
            <w:r w:rsidR="00E449D8" w:rsidRPr="00093660">
              <w:rPr>
                <w:sz w:val="20"/>
                <w:szCs w:val="22"/>
              </w:rPr>
              <w:t> </w:t>
            </w:r>
            <w:r w:rsidRPr="00093660">
              <w:rPr>
                <w:sz w:val="20"/>
                <w:szCs w:val="22"/>
              </w:rPr>
              <w:t>987</w:t>
            </w:r>
          </w:p>
        </w:tc>
        <w:tc>
          <w:tcPr>
            <w:tcW w:w="1541" w:type="dxa"/>
            <w:tcBorders>
              <w:bottom w:val="single" w:sz="4" w:space="0" w:color="auto"/>
              <w:tl2br w:val="nil"/>
              <w:tr2bl w:val="nil"/>
            </w:tcBorders>
            <w:vAlign w:val="center"/>
          </w:tcPr>
          <w:p w14:paraId="606B73CC" w14:textId="77777777" w:rsidR="00E449D8" w:rsidRPr="00093660" w:rsidRDefault="00E449D8" w:rsidP="001918AF">
            <w:pPr>
              <w:spacing w:line="240" w:lineRule="auto"/>
              <w:jc w:val="center"/>
              <w:rPr>
                <w:sz w:val="20"/>
                <w:szCs w:val="22"/>
                <w:u w:val="single"/>
              </w:rPr>
            </w:pPr>
          </w:p>
          <w:p w14:paraId="6F2C25F9" w14:textId="23326C24" w:rsidR="00A8540F" w:rsidRPr="00093660" w:rsidRDefault="00A8540F" w:rsidP="001918AF">
            <w:pPr>
              <w:spacing w:line="240" w:lineRule="auto"/>
              <w:jc w:val="center"/>
              <w:rPr>
                <w:sz w:val="20"/>
                <w:szCs w:val="22"/>
              </w:rPr>
            </w:pPr>
            <w:r w:rsidRPr="00093660">
              <w:rPr>
                <w:sz w:val="20"/>
                <w:szCs w:val="22"/>
              </w:rPr>
              <w:t>500 996,75</w:t>
            </w:r>
          </w:p>
          <w:p w14:paraId="5BF3FC51" w14:textId="352C8856" w:rsidR="00A8540F" w:rsidRPr="00093660" w:rsidRDefault="00A8540F" w:rsidP="001918AF">
            <w:pPr>
              <w:spacing w:line="240" w:lineRule="auto"/>
              <w:jc w:val="center"/>
              <w:rPr>
                <w:sz w:val="20"/>
                <w:szCs w:val="22"/>
              </w:rPr>
            </w:pPr>
          </w:p>
        </w:tc>
        <w:tc>
          <w:tcPr>
            <w:tcW w:w="1540" w:type="dxa"/>
            <w:vAlign w:val="center"/>
          </w:tcPr>
          <w:p w14:paraId="738BFFA3" w14:textId="77777777" w:rsidR="00CB3FBE" w:rsidRPr="00093660" w:rsidRDefault="00CB3FBE" w:rsidP="001918AF">
            <w:pPr>
              <w:spacing w:line="240" w:lineRule="auto"/>
              <w:jc w:val="center"/>
              <w:rPr>
                <w:sz w:val="20"/>
                <w:szCs w:val="22"/>
                <w:u w:val="single"/>
              </w:rPr>
            </w:pPr>
          </w:p>
          <w:p w14:paraId="2219F305" w14:textId="26F080DA" w:rsidR="00A8540F" w:rsidRPr="00093660" w:rsidRDefault="00A8540F" w:rsidP="001918AF">
            <w:pPr>
              <w:spacing w:line="240" w:lineRule="auto"/>
              <w:jc w:val="center"/>
              <w:rPr>
                <w:sz w:val="20"/>
                <w:szCs w:val="22"/>
              </w:rPr>
            </w:pPr>
            <w:r w:rsidRPr="00093660">
              <w:rPr>
                <w:sz w:val="20"/>
                <w:szCs w:val="22"/>
              </w:rPr>
              <w:t>939 073,40</w:t>
            </w:r>
          </w:p>
          <w:p w14:paraId="3A23A2AB" w14:textId="77777777" w:rsidR="00A8540F" w:rsidRPr="00093660" w:rsidRDefault="00A8540F" w:rsidP="001918AF">
            <w:pPr>
              <w:spacing w:line="240" w:lineRule="auto"/>
              <w:jc w:val="center"/>
              <w:rPr>
                <w:sz w:val="20"/>
                <w:szCs w:val="22"/>
              </w:rPr>
            </w:pPr>
          </w:p>
        </w:tc>
        <w:tc>
          <w:tcPr>
            <w:tcW w:w="1541" w:type="dxa"/>
            <w:vAlign w:val="center"/>
          </w:tcPr>
          <w:p w14:paraId="04243B8A" w14:textId="2C5951FF" w:rsidR="00A8540F" w:rsidRPr="00093660" w:rsidRDefault="00D05C05" w:rsidP="001918AF">
            <w:pPr>
              <w:spacing w:line="240" w:lineRule="auto"/>
              <w:jc w:val="center"/>
              <w:rPr>
                <w:sz w:val="20"/>
                <w:szCs w:val="22"/>
              </w:rPr>
            </w:pPr>
            <w:r w:rsidRPr="00093660">
              <w:rPr>
                <w:sz w:val="20"/>
                <w:szCs w:val="22"/>
              </w:rPr>
              <w:t>234 768,35</w:t>
            </w:r>
          </w:p>
        </w:tc>
        <w:tc>
          <w:tcPr>
            <w:tcW w:w="1537" w:type="dxa"/>
            <w:vAlign w:val="center"/>
          </w:tcPr>
          <w:p w14:paraId="18467265" w14:textId="77777777" w:rsidR="00A8540F" w:rsidRPr="00093660" w:rsidRDefault="00A8540F" w:rsidP="001918AF">
            <w:pPr>
              <w:spacing w:line="240" w:lineRule="auto"/>
              <w:jc w:val="center"/>
              <w:rPr>
                <w:sz w:val="20"/>
                <w:szCs w:val="22"/>
              </w:rPr>
            </w:pPr>
          </w:p>
          <w:p w14:paraId="3BF0B981" w14:textId="77777777" w:rsidR="00CB3FBE" w:rsidRPr="00093660" w:rsidRDefault="00CB3FBE" w:rsidP="001918AF">
            <w:pPr>
              <w:spacing w:line="240" w:lineRule="auto"/>
              <w:jc w:val="center"/>
              <w:rPr>
                <w:sz w:val="20"/>
                <w:szCs w:val="22"/>
              </w:rPr>
            </w:pPr>
          </w:p>
          <w:p w14:paraId="32BC5012" w14:textId="3083661A" w:rsidR="00A8540F" w:rsidRPr="00093660" w:rsidRDefault="00A8540F" w:rsidP="001918AF">
            <w:pPr>
              <w:spacing w:line="240" w:lineRule="auto"/>
              <w:jc w:val="center"/>
              <w:rPr>
                <w:sz w:val="20"/>
                <w:szCs w:val="22"/>
              </w:rPr>
            </w:pPr>
            <w:r w:rsidRPr="00093660">
              <w:rPr>
                <w:sz w:val="20"/>
                <w:szCs w:val="22"/>
              </w:rPr>
              <w:t>8 092 000</w:t>
            </w:r>
          </w:p>
          <w:p w14:paraId="321784EB" w14:textId="77777777" w:rsidR="00A8540F" w:rsidRPr="00093660" w:rsidRDefault="00A8540F" w:rsidP="001918AF">
            <w:pPr>
              <w:spacing w:line="240" w:lineRule="auto"/>
              <w:jc w:val="center"/>
              <w:rPr>
                <w:sz w:val="20"/>
                <w:szCs w:val="22"/>
              </w:rPr>
            </w:pPr>
          </w:p>
          <w:p w14:paraId="7D0CC032" w14:textId="77777777" w:rsidR="00A8540F" w:rsidRPr="00093660" w:rsidRDefault="00A8540F" w:rsidP="001918AF">
            <w:pPr>
              <w:spacing w:line="240" w:lineRule="auto"/>
              <w:jc w:val="center"/>
              <w:rPr>
                <w:sz w:val="20"/>
                <w:szCs w:val="22"/>
              </w:rPr>
            </w:pPr>
          </w:p>
        </w:tc>
        <w:tc>
          <w:tcPr>
            <w:tcW w:w="1537" w:type="dxa"/>
            <w:vAlign w:val="center"/>
          </w:tcPr>
          <w:p w14:paraId="6D363EAA" w14:textId="7BAF3B8D" w:rsidR="00A8540F" w:rsidRPr="00093660" w:rsidRDefault="00A8540F" w:rsidP="001918AF">
            <w:pPr>
              <w:spacing w:line="240" w:lineRule="auto"/>
              <w:jc w:val="center"/>
              <w:rPr>
                <w:sz w:val="20"/>
                <w:szCs w:val="22"/>
              </w:rPr>
            </w:pPr>
            <w:r w:rsidRPr="00093660">
              <w:rPr>
                <w:sz w:val="20"/>
                <w:szCs w:val="22"/>
              </w:rPr>
              <w:t>2 023 000</w:t>
            </w:r>
          </w:p>
        </w:tc>
      </w:tr>
    </w:tbl>
    <w:p w14:paraId="38B57230" w14:textId="77777777" w:rsidR="003925E5" w:rsidRPr="00E96E8E" w:rsidRDefault="003925E5" w:rsidP="00E96E8E">
      <w:pPr>
        <w:spacing w:line="240" w:lineRule="auto"/>
        <w:jc w:val="center"/>
        <w:rPr>
          <w:i/>
          <w:sz w:val="22"/>
          <w:szCs w:val="22"/>
        </w:rPr>
      </w:pPr>
      <w:proofErr w:type="spellStart"/>
      <w:r w:rsidRPr="00E96E8E">
        <w:rPr>
          <w:i/>
          <w:sz w:val="22"/>
          <w:szCs w:val="22"/>
        </w:rPr>
        <w:t>Źródło</w:t>
      </w:r>
      <w:proofErr w:type="spellEnd"/>
      <w:r w:rsidRPr="00E96E8E">
        <w:rPr>
          <w:i/>
          <w:sz w:val="22"/>
          <w:szCs w:val="22"/>
        </w:rPr>
        <w:t xml:space="preserve">: </w:t>
      </w:r>
      <w:proofErr w:type="spellStart"/>
      <w:r w:rsidRPr="00E96E8E">
        <w:rPr>
          <w:i/>
          <w:sz w:val="22"/>
          <w:szCs w:val="22"/>
        </w:rPr>
        <w:t>Opracowanie</w:t>
      </w:r>
      <w:proofErr w:type="spellEnd"/>
      <w:r w:rsidRPr="00E96E8E">
        <w:rPr>
          <w:i/>
          <w:sz w:val="22"/>
          <w:szCs w:val="22"/>
        </w:rPr>
        <w:t xml:space="preserve"> </w:t>
      </w:r>
      <w:proofErr w:type="spellStart"/>
      <w:r w:rsidRPr="00E96E8E">
        <w:rPr>
          <w:i/>
          <w:sz w:val="22"/>
          <w:szCs w:val="22"/>
        </w:rPr>
        <w:t>własne</w:t>
      </w:r>
      <w:proofErr w:type="spellEnd"/>
    </w:p>
    <w:p w14:paraId="23EA6E03" w14:textId="77777777" w:rsidR="00506854" w:rsidRDefault="00506854">
      <w:pPr>
        <w:spacing w:line="240" w:lineRule="auto"/>
        <w:jc w:val="left"/>
        <w:rPr>
          <w:bCs/>
          <w:iCs/>
          <w:color w:val="0070C0"/>
          <w:sz w:val="22"/>
          <w:szCs w:val="22"/>
        </w:rPr>
        <w:sectPr w:rsidR="00506854" w:rsidSect="00B237D0">
          <w:footerReference w:type="default" r:id="rId43"/>
          <w:pgSz w:w="16838" w:h="11906" w:orient="landscape"/>
          <w:pgMar w:top="624" w:right="1134" w:bottom="624" w:left="970" w:header="567" w:footer="709" w:gutter="0"/>
          <w:cols w:space="708"/>
          <w:docGrid w:linePitch="360"/>
        </w:sectPr>
      </w:pPr>
      <w:bookmarkStart w:id="60" w:name="_Toc437113752"/>
      <w:bookmarkStart w:id="61" w:name="_Toc43375468"/>
    </w:p>
    <w:p w14:paraId="738B2302" w14:textId="77777777" w:rsidR="00B52C39" w:rsidRDefault="00B52C39">
      <w:pPr>
        <w:spacing w:line="240" w:lineRule="auto"/>
        <w:jc w:val="left"/>
        <w:rPr>
          <w:bCs/>
          <w:iCs/>
          <w:color w:val="0070C0"/>
          <w:sz w:val="22"/>
          <w:szCs w:val="22"/>
        </w:rPr>
      </w:pPr>
    </w:p>
    <w:p w14:paraId="3BCAED3A" w14:textId="77777777" w:rsidR="003925E5" w:rsidRDefault="003925E5" w:rsidP="004D127A">
      <w:pPr>
        <w:pStyle w:val="Nagwek2"/>
      </w:pPr>
      <w:proofErr w:type="spellStart"/>
      <w:r>
        <w:t>Załącznik</w:t>
      </w:r>
      <w:proofErr w:type="spellEnd"/>
      <w:r>
        <w:t xml:space="preserve"> 5 - Plan </w:t>
      </w:r>
      <w:proofErr w:type="spellStart"/>
      <w:r w:rsidRPr="0095777C">
        <w:t>komunikacji</w:t>
      </w:r>
      <w:bookmarkEnd w:id="60"/>
      <w:proofErr w:type="spellEnd"/>
      <w:r>
        <w:t xml:space="preserve"> LSR</w:t>
      </w:r>
      <w:bookmarkEnd w:id="61"/>
      <w:r>
        <w:t xml:space="preserve"> </w:t>
      </w:r>
    </w:p>
    <w:p w14:paraId="72FB9A51" w14:textId="77777777" w:rsidR="00B52C39" w:rsidRDefault="00B52C39" w:rsidP="00E96E8E">
      <w:pPr>
        <w:spacing w:line="240" w:lineRule="auto"/>
        <w:rPr>
          <w:b/>
          <w:sz w:val="22"/>
          <w:szCs w:val="22"/>
          <w:u w:val="single"/>
          <w:lang w:val="pl-PL"/>
        </w:rPr>
      </w:pPr>
    </w:p>
    <w:p w14:paraId="395C03DF" w14:textId="77777777" w:rsidR="003925E5" w:rsidRPr="00E96E8E" w:rsidRDefault="003925E5" w:rsidP="00E96E8E">
      <w:pPr>
        <w:spacing w:line="240" w:lineRule="auto"/>
        <w:rPr>
          <w:b/>
          <w:sz w:val="22"/>
          <w:szCs w:val="22"/>
          <w:u w:val="single"/>
          <w:lang w:val="pl-PL"/>
        </w:rPr>
      </w:pPr>
      <w:r w:rsidRPr="00E96E8E">
        <w:rPr>
          <w:b/>
          <w:sz w:val="22"/>
          <w:szCs w:val="22"/>
          <w:u w:val="single"/>
          <w:lang w:val="pl-PL"/>
        </w:rPr>
        <w:t>Cel</w:t>
      </w:r>
      <w:r w:rsidR="00B52C39">
        <w:rPr>
          <w:b/>
          <w:sz w:val="22"/>
          <w:szCs w:val="22"/>
          <w:u w:val="single"/>
          <w:lang w:val="pl-PL"/>
        </w:rPr>
        <w:t>e</w:t>
      </w:r>
      <w:r w:rsidRPr="00E96E8E">
        <w:rPr>
          <w:b/>
          <w:sz w:val="22"/>
          <w:szCs w:val="22"/>
          <w:u w:val="single"/>
          <w:lang w:val="pl-PL"/>
        </w:rPr>
        <w:t xml:space="preserve"> ogólne Planu Komunikacji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58"/>
      </w:tblGrid>
      <w:tr w:rsidR="003925E5" w:rsidRPr="00190DEE" w14:paraId="0C0E1CF1" w14:textId="77777777" w:rsidTr="00727E7C">
        <w:trPr>
          <w:trHeight w:val="1163"/>
        </w:trPr>
        <w:tc>
          <w:tcPr>
            <w:tcW w:w="14884" w:type="dxa"/>
            <w:shd w:val="clear" w:color="auto" w:fill="F1F5CB"/>
          </w:tcPr>
          <w:p w14:paraId="1A0D51F6" w14:textId="38DAA180" w:rsidR="003925E5" w:rsidRPr="00E96E8E" w:rsidRDefault="003925E5" w:rsidP="00E96E8E">
            <w:pPr>
              <w:spacing w:line="240" w:lineRule="auto"/>
              <w:rPr>
                <w:sz w:val="22"/>
                <w:szCs w:val="22"/>
                <w:lang w:val="pl-PL"/>
              </w:rPr>
            </w:pPr>
            <w:r w:rsidRPr="00E96E8E">
              <w:rPr>
                <w:sz w:val="22"/>
                <w:szCs w:val="22"/>
                <w:lang w:val="pl-PL"/>
              </w:rPr>
              <w:t xml:space="preserve">Celem ogólnym Planu Komunikacji LGD ze społecznością lokalną jest wspieranie realizacji celów LSR poprzez zachęcenie potencjalnych beneficjentów </w:t>
            </w:r>
            <w:r w:rsidR="00727E7C">
              <w:rPr>
                <w:sz w:val="22"/>
                <w:szCs w:val="22"/>
                <w:lang w:val="pl-PL"/>
              </w:rPr>
              <w:br/>
            </w:r>
            <w:r w:rsidRPr="00E96E8E">
              <w:rPr>
                <w:sz w:val="22"/>
                <w:szCs w:val="22"/>
                <w:lang w:val="pl-PL"/>
              </w:rPr>
              <w:t>i mieszkańców obszaru LGD do korzystania ze środków wsparcia na rzecz realizacji lokalnych strategii rozwoju kierowanych przez społeczność oraz upowszechnianie efektów wykorzystania funduszy unijnych kierowanych na obszary wiejskie.</w:t>
            </w:r>
          </w:p>
        </w:tc>
      </w:tr>
    </w:tbl>
    <w:p w14:paraId="14790379" w14:textId="77777777" w:rsidR="001253D6" w:rsidRDefault="001253D6" w:rsidP="00E96E8E">
      <w:pPr>
        <w:spacing w:line="240" w:lineRule="auto"/>
        <w:rPr>
          <w:b/>
          <w:sz w:val="22"/>
          <w:szCs w:val="22"/>
          <w:u w:val="single"/>
          <w:lang w:val="pl-PL"/>
        </w:rPr>
      </w:pPr>
    </w:p>
    <w:p w14:paraId="0186FC19" w14:textId="77777777" w:rsidR="003925E5" w:rsidRPr="00E96E8E" w:rsidRDefault="003925E5" w:rsidP="00E96E8E">
      <w:pPr>
        <w:spacing w:line="240" w:lineRule="auto"/>
        <w:rPr>
          <w:b/>
          <w:sz w:val="22"/>
          <w:szCs w:val="22"/>
          <w:u w:val="single"/>
          <w:lang w:val="pl-PL"/>
        </w:rPr>
      </w:pPr>
      <w:r w:rsidRPr="00E96E8E">
        <w:rPr>
          <w:b/>
          <w:sz w:val="22"/>
          <w:szCs w:val="22"/>
          <w:u w:val="single"/>
          <w:lang w:val="pl-PL"/>
        </w:rPr>
        <w:t>Cele szczegółowe działań informacyjno-promocyjnych</w:t>
      </w:r>
    </w:p>
    <w:p w14:paraId="3281F4F8" w14:textId="77777777" w:rsidR="003925E5" w:rsidRPr="00E96E8E" w:rsidRDefault="003925E5" w:rsidP="00E96E8E">
      <w:pPr>
        <w:spacing w:line="240" w:lineRule="auto"/>
        <w:rPr>
          <w:sz w:val="22"/>
          <w:szCs w:val="22"/>
          <w:lang w:val="pl-PL"/>
        </w:rPr>
      </w:pPr>
      <w:r w:rsidRPr="00E96E8E">
        <w:rPr>
          <w:sz w:val="22"/>
          <w:szCs w:val="22"/>
          <w:lang w:val="pl-PL"/>
        </w:rPr>
        <w:t>Cel ogólny PK realizowany będzie poprzez następujące cele szczegółowe: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24"/>
      </w:tblGrid>
      <w:tr w:rsidR="003925E5" w:rsidRPr="00190DEE" w14:paraId="1E5B4BD6" w14:textId="77777777" w:rsidTr="00B237D0">
        <w:tc>
          <w:tcPr>
            <w:tcW w:w="14850" w:type="dxa"/>
            <w:shd w:val="clear" w:color="auto" w:fill="F1F5CB"/>
          </w:tcPr>
          <w:p w14:paraId="3E9F962D" w14:textId="77777777" w:rsidR="003925E5" w:rsidRPr="00E96E8E" w:rsidRDefault="003925E5" w:rsidP="00E96E8E">
            <w:pPr>
              <w:tabs>
                <w:tab w:val="left" w:pos="567"/>
              </w:tabs>
              <w:spacing w:line="240" w:lineRule="auto"/>
              <w:ind w:left="426" w:hanging="284"/>
              <w:rPr>
                <w:sz w:val="22"/>
                <w:szCs w:val="22"/>
                <w:lang w:val="pl-PL"/>
              </w:rPr>
            </w:pPr>
            <w:r w:rsidRPr="00E96E8E">
              <w:rPr>
                <w:sz w:val="22"/>
                <w:szCs w:val="22"/>
                <w:lang w:val="pl-PL"/>
              </w:rPr>
              <w:t>1)</w:t>
            </w:r>
            <w:r w:rsidRPr="00E96E8E">
              <w:rPr>
                <w:sz w:val="22"/>
                <w:szCs w:val="22"/>
                <w:lang w:val="pl-PL"/>
              </w:rPr>
              <w:tab/>
              <w:t xml:space="preserve">Informowanie i wsparcie beneficjentów w zakresie pozyskiwania środków w ramach LSR oraz doradztwo w procesie realizacji projektów </w:t>
            </w:r>
          </w:p>
          <w:p w14:paraId="0B5117A7" w14:textId="77777777" w:rsidR="003925E5" w:rsidRPr="00E96E8E" w:rsidRDefault="003925E5" w:rsidP="00E96E8E">
            <w:pPr>
              <w:tabs>
                <w:tab w:val="left" w:pos="567"/>
              </w:tabs>
              <w:spacing w:line="240" w:lineRule="auto"/>
              <w:ind w:left="426" w:hanging="284"/>
              <w:rPr>
                <w:sz w:val="22"/>
                <w:szCs w:val="22"/>
                <w:lang w:val="pl-PL"/>
              </w:rPr>
            </w:pPr>
            <w:r w:rsidRPr="00E96E8E">
              <w:rPr>
                <w:sz w:val="22"/>
                <w:szCs w:val="22"/>
                <w:lang w:val="pl-PL"/>
              </w:rPr>
              <w:t>2)</w:t>
            </w:r>
            <w:r w:rsidRPr="00E96E8E">
              <w:rPr>
                <w:sz w:val="22"/>
                <w:szCs w:val="22"/>
                <w:lang w:val="pl-PL"/>
              </w:rPr>
              <w:tab/>
              <w:t>Integracja i aktywizacja społeczności lokalnej z uwzględnieniem jej trójsektorowości</w:t>
            </w:r>
          </w:p>
          <w:p w14:paraId="41050EA0" w14:textId="367288F0" w:rsidR="003925E5" w:rsidRDefault="003925E5" w:rsidP="00E96E8E">
            <w:pPr>
              <w:tabs>
                <w:tab w:val="left" w:pos="567"/>
              </w:tabs>
              <w:spacing w:line="240" w:lineRule="auto"/>
              <w:ind w:left="426" w:hanging="284"/>
              <w:rPr>
                <w:sz w:val="22"/>
                <w:szCs w:val="22"/>
                <w:lang w:val="pl-PL"/>
              </w:rPr>
            </w:pPr>
            <w:r w:rsidRPr="00E96E8E">
              <w:rPr>
                <w:sz w:val="22"/>
                <w:szCs w:val="22"/>
                <w:lang w:val="pl-PL"/>
              </w:rPr>
              <w:t>3)</w:t>
            </w:r>
            <w:r w:rsidRPr="00E96E8E">
              <w:rPr>
                <w:sz w:val="22"/>
                <w:szCs w:val="22"/>
                <w:lang w:val="pl-PL"/>
              </w:rPr>
              <w:tab/>
              <w:t xml:space="preserve">Budowanie pozytywnego wizerunku LSR wśród mieszkańców obszaru poprzez informowanie ich o możliwościach dofinansowania oraz o już zrealizowanych w ramach lokalnej strategii projektach i bezpośrednich korzyściach wynikających z ich realizacji oraz pozyskanie informacji od lokalnej społeczności </w:t>
            </w:r>
            <w:r w:rsidR="00727E7C">
              <w:rPr>
                <w:sz w:val="22"/>
                <w:szCs w:val="22"/>
                <w:lang w:val="pl-PL"/>
              </w:rPr>
              <w:br/>
            </w:r>
            <w:r w:rsidRPr="00E96E8E">
              <w:rPr>
                <w:sz w:val="22"/>
                <w:szCs w:val="22"/>
                <w:lang w:val="pl-PL"/>
              </w:rPr>
              <w:t>o skuteczności środków przekazu i działań komunikacyjnych oraz kierunków realizacji LSR</w:t>
            </w:r>
          </w:p>
          <w:p w14:paraId="7A0EE95D" w14:textId="77777777" w:rsidR="0056359A" w:rsidRPr="00B731A4" w:rsidRDefault="0056359A" w:rsidP="00190DEE">
            <w:pPr>
              <w:tabs>
                <w:tab w:val="left" w:pos="567"/>
              </w:tabs>
              <w:spacing w:line="240" w:lineRule="auto"/>
              <w:jc w:val="left"/>
              <w:rPr>
                <w:sz w:val="22"/>
                <w:szCs w:val="22"/>
                <w:lang w:val="pl-PL"/>
              </w:rPr>
            </w:pPr>
            <w:r>
              <w:rPr>
                <w:sz w:val="22"/>
                <w:szCs w:val="22"/>
                <w:lang w:val="pl-PL"/>
              </w:rPr>
              <w:t>4) Uzyskanie informacji zwrotnej nt. oc</w:t>
            </w:r>
            <w:r w:rsidR="002A4F34">
              <w:rPr>
                <w:sz w:val="22"/>
                <w:szCs w:val="22"/>
                <w:lang w:val="pl-PL"/>
              </w:rPr>
              <w:t>e</w:t>
            </w:r>
            <w:r>
              <w:rPr>
                <w:sz w:val="22"/>
                <w:szCs w:val="22"/>
                <w:lang w:val="pl-PL"/>
              </w:rPr>
              <w:t>ny jakości pomocy świadczonej przez LGD oraz jakości działań animacyjnych</w:t>
            </w:r>
          </w:p>
          <w:p w14:paraId="291B7B70" w14:textId="77777777" w:rsidR="0056359A" w:rsidRPr="00E96E8E" w:rsidRDefault="0056359A" w:rsidP="00E96E8E">
            <w:pPr>
              <w:tabs>
                <w:tab w:val="left" w:pos="567"/>
              </w:tabs>
              <w:spacing w:line="240" w:lineRule="auto"/>
              <w:ind w:left="426" w:hanging="284"/>
              <w:rPr>
                <w:sz w:val="22"/>
                <w:szCs w:val="22"/>
                <w:lang w:val="pl-PL"/>
              </w:rPr>
            </w:pPr>
          </w:p>
        </w:tc>
      </w:tr>
    </w:tbl>
    <w:p w14:paraId="2F79038B" w14:textId="360AD477" w:rsidR="003925E5" w:rsidRPr="00E96E8E" w:rsidRDefault="003925E5" w:rsidP="00E96E8E">
      <w:pPr>
        <w:spacing w:line="240" w:lineRule="auto"/>
        <w:rPr>
          <w:b/>
          <w:sz w:val="22"/>
          <w:szCs w:val="22"/>
          <w:lang w:val="pl-PL"/>
        </w:rPr>
      </w:pPr>
      <w:r w:rsidRPr="00E96E8E">
        <w:rPr>
          <w:sz w:val="22"/>
          <w:szCs w:val="22"/>
          <w:lang w:val="pl-PL"/>
        </w:rPr>
        <w:t xml:space="preserve">Realizacja celu ogólnego PK wynika z obowiązku nałożonego na LGD zgodnie z art. 34 ust. 1 rozporządzenia (WE) 1303/2013 do zadań LGD należy rozwijanie zdolności podmiotów lokalnych do opracowywania i wdrażania operacji, w tym rozwijania ich zdolności zarządzania projektami. W tym zakresie zadaniem LGD będzie rozpowszechnianie informacji o możliwościach wsparcia przewidzianych w LGD wśród potencjalnych beneficjentów, którzy będą mogli ubiegać się o pomoc finansową w zakresie określonym w LSR. Planowane działania mają wzbudzić zainteresowanie oraz zachęcić potencjalnych beneficjentów do aplikowania o środki, zwiększając liczbę zrealizowanych projektów finansowanych ze środków dostępnych w LSR, a przez to wzmocnić konkurencyjność i atrakcyjność Lokalnej Grupy Działania </w:t>
      </w:r>
      <w:r w:rsidR="00727E7C">
        <w:rPr>
          <w:sz w:val="22"/>
          <w:szCs w:val="22"/>
          <w:lang w:val="pl-PL"/>
        </w:rPr>
        <w:br/>
      </w:r>
      <w:r w:rsidRPr="00E96E8E">
        <w:rPr>
          <w:sz w:val="22"/>
          <w:szCs w:val="22"/>
          <w:lang w:val="pl-PL"/>
        </w:rPr>
        <w:t xml:space="preserve">i zrealizować cele przyjęte w LSR. Celem działań informacyjno-promocyjnych będzie również oddziaływanie na postawy społeczne, związane z terenami zależnymi od rybactwa i budowanie pozytywnego wizerunku tego terenu jako miejsca zamieszkania i prowadzenia działalności gospodarczej. </w:t>
      </w:r>
      <w:r w:rsidRPr="00E96E8E">
        <w:rPr>
          <w:b/>
          <w:sz w:val="22"/>
          <w:szCs w:val="22"/>
          <w:lang w:val="pl-PL"/>
        </w:rPr>
        <w:t xml:space="preserve">Cele PK zostały wypracowane partycypacyjnie przez członków LGD podczas szkolenia zorganizowanego w dniach 12-13 maja 2015 roku w Wisełce (gmina Wolin) pt. „Przygotowanie Lokalnej Grupy Działania do nowego okresu programowania 2014-2020.  </w:t>
      </w:r>
      <w:r w:rsidRPr="00E96E8E">
        <w:rPr>
          <w:sz w:val="22"/>
          <w:szCs w:val="22"/>
          <w:lang w:val="pl-PL"/>
        </w:rPr>
        <w:t xml:space="preserve">Przesłanką do wyboru celów szczegółowych PK była analiza wniosków wynikających </w:t>
      </w:r>
      <w:r w:rsidR="00727E7C">
        <w:rPr>
          <w:sz w:val="22"/>
          <w:szCs w:val="22"/>
          <w:lang w:val="pl-PL"/>
        </w:rPr>
        <w:br/>
      </w:r>
      <w:r w:rsidRPr="00E96E8E">
        <w:rPr>
          <w:sz w:val="22"/>
          <w:szCs w:val="22"/>
          <w:lang w:val="pl-PL"/>
        </w:rPr>
        <w:t>z badań ewaluacyjnych LSR 2007-2013, oceny własnej efektywności i skuteczności realizowanych działań informacyjno-promocyjnych i doradczych w okresie programowania 2007-2013</w:t>
      </w:r>
      <w:r w:rsidRPr="00E96E8E">
        <w:rPr>
          <w:rStyle w:val="Odwoanieprzypisudolnego"/>
          <w:sz w:val="22"/>
          <w:szCs w:val="22"/>
        </w:rPr>
        <w:footnoteReference w:id="35"/>
      </w:r>
      <w:r w:rsidRPr="00E96E8E">
        <w:rPr>
          <w:sz w:val="22"/>
          <w:szCs w:val="22"/>
          <w:lang w:val="pl-PL"/>
        </w:rPr>
        <w:t xml:space="preserve">. Na konieczność zaplanowana właściwego doradztwa świadczonego przez LGD na rzecz wnioskodawców oraz badania skuteczności prowadzonej kampanii informacyjno-promocyjnej w  zakresie rozpowszechniania informacji na temat osi Leader wskazywał raport NIK </w:t>
      </w:r>
      <w:r w:rsidRPr="00E96E8E">
        <w:rPr>
          <w:i/>
          <w:sz w:val="22"/>
          <w:szCs w:val="22"/>
          <w:lang w:val="pl-PL"/>
        </w:rPr>
        <w:t xml:space="preserve">Wykorzystanie środków publicznych na wdrażanie lokalnych strategii rozwoju w ramach programu rozwoju obszarów wiejskich 2007–2013, </w:t>
      </w:r>
      <w:r w:rsidRPr="00E96E8E">
        <w:rPr>
          <w:sz w:val="22"/>
          <w:szCs w:val="22"/>
          <w:lang w:val="pl-PL"/>
        </w:rPr>
        <w:t xml:space="preserve">Warszawa 2015. </w:t>
      </w:r>
    </w:p>
    <w:p w14:paraId="5089CB2E" w14:textId="77777777" w:rsidR="003925E5" w:rsidRPr="00E96E8E" w:rsidRDefault="003925E5" w:rsidP="001253D6">
      <w:pPr>
        <w:spacing w:after="120" w:line="240" w:lineRule="auto"/>
        <w:rPr>
          <w:sz w:val="22"/>
          <w:szCs w:val="22"/>
          <w:lang w:val="pl-PL"/>
        </w:rPr>
      </w:pPr>
      <w:r w:rsidRPr="00E96E8E">
        <w:rPr>
          <w:sz w:val="22"/>
          <w:szCs w:val="22"/>
          <w:lang w:val="pl-PL"/>
        </w:rPr>
        <w:t xml:space="preserve">Realizowane działania PK skierowane są do przedstawicieli sektora prywatnego, sektora publicznego i społeczeństwa obywatelskiego. Realizowane działania obejmują koszty produkcji i upowszechniania materiałów opracowanych specjalnie po to, by spełnić określone potrzeby różnych grup docelowych LSR, </w:t>
      </w:r>
      <w:r w:rsidR="00B237D0">
        <w:rPr>
          <w:sz w:val="22"/>
          <w:szCs w:val="22"/>
          <w:lang w:val="pl-PL"/>
        </w:rPr>
        <w:br/>
      </w:r>
      <w:r w:rsidRPr="00E96E8E">
        <w:rPr>
          <w:sz w:val="22"/>
          <w:szCs w:val="22"/>
          <w:lang w:val="pl-PL"/>
        </w:rPr>
        <w:t xml:space="preserve">i sporządzonych w formie pisemnej, audiowizualnej i elektronicznej. Plan Komunikacji obejmuje również koszty przygotowania i organizacji wydarzeń i spotkań mających na celu upowszechnianie informacji lub poznawanie opinii różnych stron, których dotyczy LSR. W celu zapewnienia wymiernej oceny efektów </w:t>
      </w:r>
      <w:r w:rsidR="00B237D0">
        <w:rPr>
          <w:sz w:val="22"/>
          <w:szCs w:val="22"/>
          <w:lang w:val="pl-PL"/>
        </w:rPr>
        <w:br/>
      </w:r>
      <w:r w:rsidRPr="00E96E8E">
        <w:rPr>
          <w:sz w:val="22"/>
          <w:szCs w:val="22"/>
          <w:lang w:val="pl-PL"/>
        </w:rPr>
        <w:t xml:space="preserve">i skuteczności prowadzonych działań informacyjno-promocyjnych LGD planuje realizację badań opinii publicznej (poziom wiedzy na temat działań LSR) oraz ankiet </w:t>
      </w:r>
      <w:r w:rsidRPr="00E96E8E">
        <w:rPr>
          <w:sz w:val="22"/>
          <w:szCs w:val="22"/>
          <w:lang w:val="pl-PL"/>
        </w:rPr>
        <w:lastRenderedPageBreak/>
        <w:t xml:space="preserve">poszkoleniowych (ocena jakości prowadzonych szkoleń i świadczonego doradztwa). Cel ogólny i cele szczegółowe zostaną osiągnięte poprzez intensywne, różnorodne i długofalowe działania informacyjno-promocyjne, których ważnym elementem będą kampanie: </w:t>
      </w:r>
      <w:proofErr w:type="spellStart"/>
      <w:r w:rsidRPr="00E96E8E">
        <w:rPr>
          <w:b/>
          <w:sz w:val="22"/>
          <w:szCs w:val="22"/>
          <w:lang w:val="pl-PL"/>
        </w:rPr>
        <w:t>promocyjno</w:t>
      </w:r>
      <w:proofErr w:type="spellEnd"/>
      <w:r w:rsidRPr="00E96E8E">
        <w:rPr>
          <w:b/>
          <w:sz w:val="22"/>
          <w:szCs w:val="22"/>
          <w:lang w:val="pl-PL"/>
        </w:rPr>
        <w:t xml:space="preserve"> – wizerunkowe</w:t>
      </w:r>
      <w:r w:rsidRPr="00E96E8E">
        <w:rPr>
          <w:sz w:val="22"/>
          <w:szCs w:val="22"/>
          <w:lang w:val="pl-PL"/>
        </w:rPr>
        <w:t xml:space="preserve">, skierowane do mediów, ogółu mieszkańców oraz dotychczasowych i potencjalnych beneficjentów oraz </w:t>
      </w:r>
      <w:r w:rsidRPr="00E96E8E">
        <w:rPr>
          <w:b/>
          <w:sz w:val="22"/>
          <w:szCs w:val="22"/>
          <w:lang w:val="pl-PL"/>
        </w:rPr>
        <w:t>informacyjne i doradcze</w:t>
      </w:r>
      <w:r w:rsidRPr="00E96E8E">
        <w:rPr>
          <w:sz w:val="22"/>
          <w:szCs w:val="22"/>
          <w:lang w:val="pl-PL"/>
        </w:rPr>
        <w:t xml:space="preserve"> – adresowane do konkretnych grup potencjalnych beneficjentów, uprawnionych do korzystania ze środków wsparcia na rzecz realizacji lokalnych strategii rozwoju kierowanych przez społeczność wskazanego </w:t>
      </w:r>
      <w:r w:rsidR="00B237D0">
        <w:rPr>
          <w:sz w:val="22"/>
          <w:szCs w:val="22"/>
          <w:lang w:val="pl-PL"/>
        </w:rPr>
        <w:br/>
      </w:r>
      <w:r w:rsidRPr="00E96E8E">
        <w:rPr>
          <w:sz w:val="22"/>
          <w:szCs w:val="22"/>
          <w:lang w:val="pl-PL"/>
        </w:rPr>
        <w:t>w PROW 2014-2020 i rozporządzeniu Rady (WE) 1303/2013.</w:t>
      </w:r>
      <w:r w:rsidR="001253D6">
        <w:rPr>
          <w:sz w:val="22"/>
          <w:szCs w:val="22"/>
          <w:lang w:val="pl-PL"/>
        </w:rPr>
        <w:t xml:space="preserve"> </w:t>
      </w:r>
      <w:r w:rsidRPr="00E96E8E">
        <w:rPr>
          <w:sz w:val="22"/>
          <w:szCs w:val="22"/>
          <w:lang w:val="pl-PL"/>
        </w:rPr>
        <w:t xml:space="preserve">W kolejnych fazach promocji LSR będzie podkreślana aktywność instytucji i przedsiębiorców </w:t>
      </w:r>
      <w:r w:rsidR="00B237D0">
        <w:rPr>
          <w:sz w:val="22"/>
          <w:szCs w:val="22"/>
          <w:lang w:val="pl-PL"/>
        </w:rPr>
        <w:br/>
      </w:r>
      <w:r w:rsidRPr="00E96E8E">
        <w:rPr>
          <w:sz w:val="22"/>
          <w:szCs w:val="22"/>
          <w:lang w:val="pl-PL"/>
        </w:rPr>
        <w:t xml:space="preserve">w pozyskiwaniu środków poprzez informowanie o liczbie wniosków i zrealizowanych inwestycjach ze środków Unii Europejskiej. Dla podkreślenia znaczenia funduszy będących w dyspozycji LGD pokazane będą mocne strony ich wdrażania, w tym dokonane porównania LGD z wynikami innych grup (dane dotyczące zrealizowanych inwestycji przy wsparciu ze strony środków unijnych). 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r w:rsidRPr="00E96E8E">
        <w:rPr>
          <w:b/>
          <w:sz w:val="22"/>
          <w:szCs w:val="22"/>
          <w:lang w:val="pl-PL"/>
        </w:rPr>
        <w:t>informacyjne</w:t>
      </w:r>
      <w:r w:rsidRPr="00E96E8E">
        <w:rPr>
          <w:sz w:val="22"/>
          <w:szCs w:val="22"/>
          <w:lang w:val="pl-PL"/>
        </w:rPr>
        <w:t xml:space="preserve"> – w ramach Kampanii Informacyjnej (KI) – tj. treści pozbawione emocji, czyli czysto fachowe i informacyjne – narzędzia: biuletyn, ulotki, dokumenty programowe, </w:t>
      </w:r>
      <w:r w:rsidRPr="00E96E8E">
        <w:rPr>
          <w:b/>
          <w:sz w:val="22"/>
          <w:szCs w:val="22"/>
          <w:lang w:val="pl-PL"/>
        </w:rPr>
        <w:t>wizerunkowe</w:t>
      </w:r>
      <w:r w:rsidRPr="00E96E8E">
        <w:rPr>
          <w:sz w:val="22"/>
          <w:szCs w:val="22"/>
          <w:lang w:val="pl-PL"/>
        </w:rPr>
        <w:t xml:space="preserve"> – reklama na materiałach promocyjnych spójna z Systemem Identyfikacji Wizualnej, promująca styl, elegancję i profesjonalizm oraz </w:t>
      </w:r>
      <w:r w:rsidRPr="00E96E8E">
        <w:rPr>
          <w:b/>
          <w:sz w:val="22"/>
          <w:szCs w:val="22"/>
          <w:lang w:val="pl-PL"/>
        </w:rPr>
        <w:t>perswazyjne</w:t>
      </w:r>
      <w:r w:rsidRPr="00E96E8E">
        <w:rPr>
          <w:sz w:val="22"/>
          <w:szCs w:val="22"/>
          <w:lang w:val="pl-PL"/>
        </w:rPr>
        <w:t xml:space="preserve"> – wszelkie reklamy w telewizji lokalnej, radiowe, prasowe, na plakatach. Pełny komunikat emitowany podczas rozmowy w radio, wywiadu w telewizji, czy w postaci wręczonej ulotki powinien zawierać poniższe elementy składowe – treści: jednoznaczne oznaczenia organizatorów (czytelne logo lub nazwa LGD, Unii Europejskiej, PROW 2014-2020, odniesienie do strony internetowej LGD i SW wskazanie głównych grup docelowych z przykładowymi, możliwymi do realizacji projektów, podkreślenie, że aplikowanie o środki wsparcia jest proste oraz wskazanie przykładowego zakończonego projektu jako dobrego przykładu.</w:t>
      </w:r>
    </w:p>
    <w:p w14:paraId="51447BD3" w14:textId="77777777" w:rsidR="003925E5" w:rsidRPr="00E96E8E" w:rsidRDefault="003925E5" w:rsidP="00E96E8E">
      <w:pPr>
        <w:spacing w:line="240" w:lineRule="auto"/>
        <w:rPr>
          <w:sz w:val="22"/>
          <w:szCs w:val="22"/>
          <w:u w:val="single"/>
          <w:lang w:val="pl-PL"/>
        </w:rPr>
      </w:pPr>
      <w:r w:rsidRPr="00E96E8E">
        <w:rPr>
          <w:b/>
          <w:sz w:val="22"/>
          <w:szCs w:val="22"/>
          <w:u w:val="single"/>
          <w:lang w:val="pl-PL"/>
        </w:rPr>
        <w:t xml:space="preserve">Grupy docelowe działań PK   </w:t>
      </w:r>
    </w:p>
    <w:p w14:paraId="4B4F3EDE" w14:textId="77777777" w:rsidR="003925E5" w:rsidRPr="00E96E8E" w:rsidRDefault="003925E5" w:rsidP="001253D6">
      <w:pPr>
        <w:spacing w:after="120" w:line="240" w:lineRule="auto"/>
        <w:rPr>
          <w:b/>
          <w:sz w:val="22"/>
          <w:szCs w:val="22"/>
          <w:lang w:val="pl-PL"/>
        </w:rPr>
      </w:pPr>
      <w:r w:rsidRPr="00E96E8E">
        <w:rPr>
          <w:sz w:val="22"/>
          <w:szCs w:val="22"/>
          <w:lang w:val="pl-PL"/>
        </w:rPr>
        <w:t xml:space="preserve">W procesie komunikacji wyróżnić należy trzy podstawowe poziomy: wnioskodawcy i potencjalni beneficjenci środków dostępnych w LSR, grupy osób </w:t>
      </w:r>
      <w:proofErr w:type="spellStart"/>
      <w:r w:rsidRPr="00E96E8E">
        <w:rPr>
          <w:sz w:val="22"/>
          <w:szCs w:val="22"/>
          <w:lang w:val="pl-PL"/>
        </w:rPr>
        <w:t>defaworyzowanych</w:t>
      </w:r>
      <w:proofErr w:type="spellEnd"/>
      <w:r w:rsidRPr="00E96E8E">
        <w:rPr>
          <w:sz w:val="22"/>
          <w:szCs w:val="22"/>
          <w:lang w:val="pl-PL"/>
        </w:rPr>
        <w:t xml:space="preserve"> oraz ogół mieszkańców obszaru LSR. Z </w:t>
      </w:r>
      <w:r w:rsidRPr="00E96E8E">
        <w:rPr>
          <w:b/>
          <w:sz w:val="22"/>
          <w:szCs w:val="22"/>
          <w:lang w:val="pl-PL"/>
        </w:rPr>
        <w:t xml:space="preserve">szerokiej grupy ogółu mieszkańców wyodrębnione zostaną podgrupy osób zaliczonych do grup </w:t>
      </w:r>
      <w:proofErr w:type="spellStart"/>
      <w:r w:rsidRPr="00E96E8E">
        <w:rPr>
          <w:b/>
          <w:sz w:val="22"/>
          <w:szCs w:val="22"/>
          <w:lang w:val="pl-PL"/>
        </w:rPr>
        <w:t>defaworyzowanych</w:t>
      </w:r>
      <w:proofErr w:type="spellEnd"/>
      <w:r w:rsidRPr="00E96E8E">
        <w:rPr>
          <w:b/>
          <w:sz w:val="22"/>
          <w:szCs w:val="22"/>
          <w:lang w:val="pl-PL"/>
        </w:rPr>
        <w:t xml:space="preserve"> (Szczegółowy opis wraz z uzasadnieniem osób zidentyfikowanych zaliczonych do grupy </w:t>
      </w:r>
      <w:proofErr w:type="spellStart"/>
      <w:r w:rsidRPr="00E96E8E">
        <w:rPr>
          <w:b/>
          <w:sz w:val="22"/>
          <w:szCs w:val="22"/>
          <w:lang w:val="pl-PL"/>
        </w:rPr>
        <w:t>defaworyzowanej</w:t>
      </w:r>
      <w:proofErr w:type="spellEnd"/>
      <w:r w:rsidRPr="00E96E8E">
        <w:rPr>
          <w:b/>
          <w:sz w:val="22"/>
          <w:szCs w:val="22"/>
          <w:lang w:val="pl-PL"/>
        </w:rPr>
        <w:t xml:space="preserve"> znajduje się w </w:t>
      </w:r>
      <w:r w:rsidRPr="00E96E8E">
        <w:rPr>
          <w:b/>
          <w:i/>
          <w:sz w:val="22"/>
          <w:szCs w:val="22"/>
          <w:lang w:val="pl-PL"/>
        </w:rPr>
        <w:t>Rozdziale I LSR. Charakterystyka LGD</w:t>
      </w:r>
      <w:r w:rsidR="00893AE4" w:rsidRPr="00E96E8E">
        <w:rPr>
          <w:b/>
          <w:sz w:val="22"/>
          <w:szCs w:val="22"/>
          <w:lang w:val="pl-PL"/>
        </w:rPr>
        <w:t xml:space="preserve">). </w:t>
      </w:r>
      <w:r w:rsidRPr="00E96E8E">
        <w:rPr>
          <w:b/>
          <w:sz w:val="22"/>
          <w:szCs w:val="22"/>
          <w:lang w:val="pl-PL"/>
        </w:rPr>
        <w:t xml:space="preserve">Beneficjenci (wnioskodawcy) </w:t>
      </w:r>
      <w:r w:rsidRPr="00E96E8E">
        <w:rPr>
          <w:sz w:val="22"/>
          <w:szCs w:val="22"/>
          <w:lang w:val="pl-PL"/>
        </w:rPr>
        <w:t>– ta grupa dzielić się będzie na dwie części – potencjalnych beneficjentów (potencjalnych projektodawców) oraz beneficjentów (projektodawców), którzy już realizują projekty dofinansowane ze środków dostępnych w LSR:</w:t>
      </w:r>
      <w:r w:rsidRPr="00E96E8E">
        <w:rPr>
          <w:b/>
          <w:sz w:val="22"/>
          <w:szCs w:val="22"/>
          <w:lang w:val="pl-PL"/>
        </w:rPr>
        <w:t xml:space="preserve"> </w:t>
      </w:r>
      <w:r w:rsidRPr="00E96E8E">
        <w:rPr>
          <w:i/>
          <w:sz w:val="22"/>
          <w:szCs w:val="22"/>
          <w:lang w:val="pl-PL"/>
        </w:rPr>
        <w:t xml:space="preserve">Komunikat najbardziej rozbudowany </w:t>
      </w:r>
      <w:r w:rsidR="00B237D0">
        <w:rPr>
          <w:i/>
          <w:sz w:val="22"/>
          <w:szCs w:val="22"/>
          <w:lang w:val="pl-PL"/>
        </w:rPr>
        <w:br/>
      </w:r>
      <w:r w:rsidRPr="00E96E8E">
        <w:rPr>
          <w:i/>
          <w:sz w:val="22"/>
          <w:szCs w:val="22"/>
          <w:lang w:val="pl-PL"/>
        </w:rPr>
        <w:t>i specjalistyczny, a jednocześnie istotnie aktywizujący, motywujący, pobudzający do działania.</w:t>
      </w:r>
      <w:r w:rsidRPr="00E96E8E">
        <w:rPr>
          <w:b/>
          <w:sz w:val="22"/>
          <w:szCs w:val="22"/>
          <w:lang w:val="pl-PL"/>
        </w:rPr>
        <w:t xml:space="preserve"> Potencjalni beneficjenci środka Realizacja lokalnych strategii rozwoju kierowanych przez społeczność (w tym koszty bieżące i aktywizacja) </w:t>
      </w:r>
      <w:r w:rsidRPr="00E96E8E">
        <w:rPr>
          <w:sz w:val="22"/>
          <w:szCs w:val="22"/>
          <w:lang w:val="pl-PL"/>
        </w:rPr>
        <w:t xml:space="preserve">– to do nich kierowana będzie większość działań komunikacyjnych. Informacja kierowana do tych grup powinna mieć przede wszystkim charakter motywujący do składania wniosków. </w:t>
      </w:r>
      <w:r w:rsidRPr="00E96E8E">
        <w:rPr>
          <w:b/>
          <w:sz w:val="22"/>
          <w:szCs w:val="22"/>
          <w:lang w:val="pl-PL"/>
        </w:rPr>
        <w:t xml:space="preserve">Ogół mieszkańców obszaru LSR  </w:t>
      </w:r>
      <w:r w:rsidRPr="00E96E8E">
        <w:rPr>
          <w:sz w:val="22"/>
          <w:szCs w:val="22"/>
          <w:lang w:val="pl-PL"/>
        </w:rPr>
        <w:t xml:space="preserve">– w nim kumulują się efekty komunikacyjne działań i </w:t>
      </w:r>
      <w:proofErr w:type="spellStart"/>
      <w:r w:rsidRPr="00E96E8E">
        <w:rPr>
          <w:sz w:val="22"/>
          <w:szCs w:val="22"/>
          <w:lang w:val="pl-PL"/>
        </w:rPr>
        <w:t>zachowań</w:t>
      </w:r>
      <w:proofErr w:type="spellEnd"/>
      <w:r w:rsidRPr="00E96E8E">
        <w:rPr>
          <w:sz w:val="22"/>
          <w:szCs w:val="22"/>
          <w:lang w:val="pl-PL"/>
        </w:rPr>
        <w:t xml:space="preserve"> wszystkich grup interesariuszy środków wsparcia dostępnych w LSR. Wizerunek LGD w oczach społeczeństwa, wspierany przez media, decyduje o pozytywnym lub nieprzychylnym klimacie społecznym wokół środków dostępnych w ramach </w:t>
      </w:r>
      <w:r w:rsidR="00053AC6" w:rsidRPr="00E96E8E">
        <w:rPr>
          <w:sz w:val="22"/>
          <w:szCs w:val="22"/>
          <w:lang w:val="pl-PL"/>
        </w:rPr>
        <w:t>PROW 2014-2020</w:t>
      </w:r>
      <w:r w:rsidRPr="00E96E8E">
        <w:rPr>
          <w:sz w:val="22"/>
          <w:szCs w:val="22"/>
          <w:lang w:val="pl-PL"/>
        </w:rPr>
        <w:t xml:space="preserve">, który skierowany jest przede wszystkim do </w:t>
      </w:r>
      <w:r w:rsidR="00053AC6" w:rsidRPr="00E96E8E">
        <w:rPr>
          <w:sz w:val="22"/>
          <w:szCs w:val="22"/>
          <w:lang w:val="pl-PL"/>
        </w:rPr>
        <w:t>mieszkańców terenów wiejskich</w:t>
      </w:r>
      <w:r w:rsidRPr="00E96E8E">
        <w:rPr>
          <w:sz w:val="22"/>
          <w:szCs w:val="22"/>
          <w:lang w:val="pl-PL"/>
        </w:rPr>
        <w:t>, , przedsiębiorców, samorządów i organizacji pozarządowych. Ponadto działania komunikacyjne adresowane będą również do:</w:t>
      </w:r>
      <w:r w:rsidRPr="00E96E8E">
        <w:rPr>
          <w:b/>
          <w:sz w:val="22"/>
          <w:szCs w:val="22"/>
          <w:lang w:val="pl-PL"/>
        </w:rPr>
        <w:t xml:space="preserve"> </w:t>
      </w:r>
      <w:r w:rsidRPr="00E96E8E">
        <w:rPr>
          <w:sz w:val="22"/>
          <w:szCs w:val="22"/>
          <w:lang w:val="pl-PL"/>
        </w:rPr>
        <w:t>mediów lokalnych,</w:t>
      </w:r>
      <w:r w:rsidRPr="00E96E8E">
        <w:rPr>
          <w:b/>
          <w:sz w:val="22"/>
          <w:szCs w:val="22"/>
          <w:lang w:val="pl-PL"/>
        </w:rPr>
        <w:t xml:space="preserve"> </w:t>
      </w:r>
      <w:r w:rsidRPr="00E96E8E">
        <w:rPr>
          <w:sz w:val="22"/>
          <w:szCs w:val="22"/>
          <w:lang w:val="pl-PL"/>
        </w:rPr>
        <w:t>partnerów społecznych i gospodarczych,</w:t>
      </w:r>
      <w:r w:rsidRPr="00E96E8E">
        <w:rPr>
          <w:b/>
          <w:sz w:val="22"/>
          <w:szCs w:val="22"/>
          <w:lang w:val="pl-PL"/>
        </w:rPr>
        <w:t xml:space="preserve"> </w:t>
      </w:r>
      <w:r w:rsidRPr="00E96E8E">
        <w:rPr>
          <w:sz w:val="22"/>
          <w:szCs w:val="22"/>
          <w:lang w:val="pl-PL"/>
        </w:rPr>
        <w:t>instytucji zaangażowanych we wdrażanie LSR,</w:t>
      </w:r>
      <w:r w:rsidRPr="00E96E8E">
        <w:rPr>
          <w:b/>
          <w:sz w:val="22"/>
          <w:szCs w:val="22"/>
          <w:lang w:val="pl-PL"/>
        </w:rPr>
        <w:t xml:space="preserve"> d</w:t>
      </w:r>
      <w:r w:rsidRPr="00E96E8E">
        <w:rPr>
          <w:sz w:val="22"/>
          <w:szCs w:val="22"/>
          <w:lang w:val="pl-PL"/>
        </w:rPr>
        <w:t>ecydentów i liderów lokalnych oraz środowisk opiniotwórczych (artyści, kościoły i związki wyznaniowe, sportowcy, branża reklamowa itp.).</w:t>
      </w:r>
    </w:p>
    <w:p w14:paraId="3A2BB619" w14:textId="77777777" w:rsidR="003925E5" w:rsidRPr="00E96E8E" w:rsidRDefault="003925E5" w:rsidP="00E96E8E">
      <w:pPr>
        <w:spacing w:line="240" w:lineRule="auto"/>
        <w:rPr>
          <w:b/>
          <w:sz w:val="22"/>
          <w:szCs w:val="22"/>
          <w:lang w:val="pl-PL"/>
        </w:rPr>
      </w:pPr>
      <w:r w:rsidRPr="00E96E8E">
        <w:rPr>
          <w:b/>
          <w:sz w:val="22"/>
          <w:szCs w:val="22"/>
          <w:u w:val="single"/>
          <w:lang w:val="pl-PL"/>
        </w:rPr>
        <w:t xml:space="preserve">Analiza efektywności zastosowanych działań komunikacyjnych i środków przekazu </w:t>
      </w:r>
    </w:p>
    <w:p w14:paraId="39F5A2B1" w14:textId="77777777" w:rsidR="003925E5" w:rsidRDefault="003925E5" w:rsidP="001253D6">
      <w:pPr>
        <w:spacing w:after="120" w:line="240" w:lineRule="auto"/>
        <w:rPr>
          <w:sz w:val="22"/>
          <w:szCs w:val="22"/>
          <w:lang w:val="pl-PL"/>
        </w:rPr>
      </w:pPr>
      <w:r w:rsidRPr="00E96E8E">
        <w:rPr>
          <w:b/>
          <w:sz w:val="22"/>
          <w:szCs w:val="22"/>
          <w:lang w:val="pl-PL"/>
        </w:rPr>
        <w:t xml:space="preserve">Planowana ewaluacja PK oraz sprawozdawczość z prowadzonych działań informacyjno-promocyjnych. </w:t>
      </w:r>
      <w:r w:rsidRPr="00E96E8E">
        <w:rPr>
          <w:sz w:val="22"/>
          <w:szCs w:val="22"/>
          <w:lang w:val="pl-PL"/>
        </w:rPr>
        <w:t xml:space="preserve">Ocena realizacji poszczególnych działań będzie dokonywana w oparciu o wskaźniki szczegółowo opisane w PK. Ocena efektywności działań Planu Komunikacji opierać będzie się na ocenie poszczególnych działań realizowanych w ramach Planu, dokonywanych m. in. za pomocą </w:t>
      </w:r>
      <w:proofErr w:type="spellStart"/>
      <w:r w:rsidRPr="00E96E8E">
        <w:rPr>
          <w:sz w:val="22"/>
          <w:szCs w:val="22"/>
          <w:lang w:val="pl-PL"/>
        </w:rPr>
        <w:t>pre-testingu</w:t>
      </w:r>
      <w:proofErr w:type="spellEnd"/>
      <w:r w:rsidRPr="00E96E8E">
        <w:rPr>
          <w:sz w:val="22"/>
          <w:szCs w:val="22"/>
          <w:lang w:val="pl-PL"/>
        </w:rPr>
        <w:t xml:space="preserve">, badań ilościowych i jakościowych oraz analizy opinii zamieszczanych w mediach, opinii przedstawianych na spotkaniach z wnioskodawcami oraz ankiet satysfakcji zbieranych po realizacji szkoleń, warsztatów itp. Zaplanowane zostało gromadzenie kwartalnych raportów z realizacji działań </w:t>
      </w:r>
      <w:proofErr w:type="spellStart"/>
      <w:r w:rsidRPr="00E96E8E">
        <w:rPr>
          <w:sz w:val="22"/>
          <w:szCs w:val="22"/>
          <w:lang w:val="pl-PL"/>
        </w:rPr>
        <w:t>informacyjno</w:t>
      </w:r>
      <w:proofErr w:type="spellEnd"/>
      <w:r w:rsidRPr="00E96E8E">
        <w:rPr>
          <w:sz w:val="22"/>
          <w:szCs w:val="22"/>
          <w:lang w:val="pl-PL"/>
        </w:rPr>
        <w:t xml:space="preserve"> – promocyjnych PK i prezentacja wyników na posiedzeniu Walnego Zgromadzenia. </w:t>
      </w:r>
      <w:r w:rsidRPr="00E96E8E">
        <w:rPr>
          <w:b/>
          <w:sz w:val="22"/>
          <w:szCs w:val="22"/>
          <w:lang w:val="pl-PL"/>
        </w:rPr>
        <w:t xml:space="preserve">Opis wniosków/opinii zebranych podczas działań komunikacyjnych, sposobu ich wykorzystania w procesie realizacji LSR. </w:t>
      </w:r>
      <w:r w:rsidRPr="00E96E8E">
        <w:rPr>
          <w:sz w:val="22"/>
          <w:szCs w:val="22"/>
          <w:lang w:val="pl-PL"/>
        </w:rPr>
        <w:t xml:space="preserve">W PK przewidziane są działania mające na celu pozyskanie informacji o funkcjonowaniu LGD i realizacji LSR. Dane będą zbierane w formie informacji zwrotnej nt. oceny jakości pomocy świadczonej przez LGD pod kątem </w:t>
      </w:r>
      <w:r w:rsidRPr="00E96E8E">
        <w:rPr>
          <w:sz w:val="22"/>
          <w:szCs w:val="22"/>
          <w:lang w:val="pl-PL"/>
        </w:rPr>
        <w:lastRenderedPageBreak/>
        <w:t xml:space="preserve">konieczności przeprowadzenia ewentualnych korekt w tym zakresie (np. dodatkowego przeszkolenia osób udzielających informacji i doradztwa (pracownicy biura LGD), przykładowo w zakresie komunikacji interpersonalnej bądź zmian w przepisach dotyczących zasad wsparcia. Informacje zbierane będą podczas działań informacyjnych o zasadach i efektach LSR skierowane do potencjalnych wnioskodawców oraz mieszkańców. Pozyskane w ten sposób informacje zostaną wykorzystane do aktualizacji LSR, procedur oraz ewentualnej zmiany funkcjonowania poszczególnych organów LGD czy biura. W sytuacji zaistnienia problemów </w:t>
      </w:r>
      <w:r w:rsidR="00B237D0">
        <w:rPr>
          <w:sz w:val="22"/>
          <w:szCs w:val="22"/>
          <w:lang w:val="pl-PL"/>
        </w:rPr>
        <w:br/>
      </w:r>
      <w:r w:rsidRPr="00E96E8E">
        <w:rPr>
          <w:sz w:val="22"/>
          <w:szCs w:val="22"/>
          <w:lang w:val="pl-PL"/>
        </w:rPr>
        <w:t>z wdrażaniem LSR, a także potencjalnego pojawienia się sytuacji niesatysfakcjonującej akceptacji społecznej wdrożone zostaną następujące środki zaradcze:</w:t>
      </w:r>
    </w:p>
    <w:tbl>
      <w:tblPr>
        <w:tblW w:w="10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4"/>
        <w:gridCol w:w="6523"/>
      </w:tblGrid>
      <w:tr w:rsidR="003925E5" w:rsidRPr="00E96E8E" w14:paraId="48E99776" w14:textId="77777777" w:rsidTr="00893AE4">
        <w:trPr>
          <w:jc w:val="center"/>
        </w:trPr>
        <w:tc>
          <w:tcPr>
            <w:tcW w:w="4414" w:type="dxa"/>
            <w:shd w:val="clear" w:color="auto" w:fill="8DB3E2"/>
          </w:tcPr>
          <w:p w14:paraId="1F6F3054" w14:textId="77777777" w:rsidR="003925E5" w:rsidRPr="00E96E8E" w:rsidRDefault="003925E5" w:rsidP="00E96E8E">
            <w:pPr>
              <w:spacing w:line="240" w:lineRule="auto"/>
              <w:jc w:val="center"/>
              <w:rPr>
                <w:b/>
                <w:bCs/>
                <w:color w:val="FFFFFF"/>
                <w:sz w:val="22"/>
                <w:szCs w:val="22"/>
              </w:rPr>
            </w:pPr>
            <w:r w:rsidRPr="00E96E8E">
              <w:rPr>
                <w:b/>
                <w:color w:val="FFFFFF"/>
                <w:sz w:val="22"/>
                <w:szCs w:val="22"/>
              </w:rPr>
              <w:t>ZAGROŻENIE</w:t>
            </w:r>
          </w:p>
        </w:tc>
        <w:tc>
          <w:tcPr>
            <w:tcW w:w="6523" w:type="dxa"/>
            <w:shd w:val="clear" w:color="auto" w:fill="8DB3E2"/>
          </w:tcPr>
          <w:p w14:paraId="079DB9B2" w14:textId="77777777" w:rsidR="003925E5" w:rsidRPr="00E96E8E" w:rsidRDefault="003925E5" w:rsidP="00E96E8E">
            <w:pPr>
              <w:spacing w:line="240" w:lineRule="auto"/>
              <w:jc w:val="center"/>
              <w:rPr>
                <w:b/>
                <w:bCs/>
                <w:color w:val="FFFFFF"/>
                <w:sz w:val="22"/>
                <w:szCs w:val="22"/>
              </w:rPr>
            </w:pPr>
            <w:r w:rsidRPr="00E96E8E">
              <w:rPr>
                <w:b/>
                <w:color w:val="FFFFFF"/>
                <w:sz w:val="22"/>
                <w:szCs w:val="22"/>
              </w:rPr>
              <w:t>ŚRODKI ZARADCZE</w:t>
            </w:r>
          </w:p>
        </w:tc>
      </w:tr>
      <w:tr w:rsidR="003925E5" w:rsidRPr="00190DEE" w14:paraId="422AFB97" w14:textId="77777777" w:rsidTr="00893AE4">
        <w:trPr>
          <w:jc w:val="center"/>
        </w:trPr>
        <w:tc>
          <w:tcPr>
            <w:tcW w:w="4414" w:type="dxa"/>
          </w:tcPr>
          <w:p w14:paraId="446473BE" w14:textId="77777777" w:rsidR="003925E5" w:rsidRPr="00E96E8E" w:rsidRDefault="003925E5" w:rsidP="00E96E8E">
            <w:pPr>
              <w:spacing w:line="240" w:lineRule="auto"/>
              <w:jc w:val="left"/>
              <w:rPr>
                <w:b/>
                <w:bCs/>
                <w:sz w:val="22"/>
                <w:szCs w:val="22"/>
                <w:lang w:val="pl-PL"/>
              </w:rPr>
            </w:pPr>
            <w:r w:rsidRPr="00E96E8E">
              <w:rPr>
                <w:sz w:val="22"/>
                <w:szCs w:val="22"/>
                <w:lang w:val="pl-PL"/>
              </w:rPr>
              <w:t>Różnorodność adresatów komunikatów (grupy docelowe Planu Komunikacji), co może prowadzić do trudności w komunikacji</w:t>
            </w:r>
          </w:p>
        </w:tc>
        <w:tc>
          <w:tcPr>
            <w:tcW w:w="6523" w:type="dxa"/>
          </w:tcPr>
          <w:p w14:paraId="5CB90CC0" w14:textId="77777777" w:rsidR="003925E5" w:rsidRPr="00E96E8E" w:rsidRDefault="003925E5" w:rsidP="00E96E8E">
            <w:pPr>
              <w:spacing w:line="240" w:lineRule="auto"/>
              <w:jc w:val="left"/>
              <w:rPr>
                <w:sz w:val="22"/>
                <w:szCs w:val="22"/>
                <w:lang w:val="pl-PL"/>
              </w:rPr>
            </w:pPr>
            <w:r w:rsidRPr="00E96E8E">
              <w:rPr>
                <w:sz w:val="22"/>
                <w:szCs w:val="22"/>
                <w:lang w:val="pl-PL"/>
              </w:rPr>
              <w:t xml:space="preserve">Wprowadzenie jasnych zasad podziału pomiędzy działaniami typowo promocyjnymi i aktywizującymi LGD a informacyjnymi i doradczymi realizowanymi przez biuro LGD bądź podmioty działające na rzecz LGD. </w:t>
            </w:r>
          </w:p>
        </w:tc>
      </w:tr>
      <w:tr w:rsidR="003925E5" w:rsidRPr="00190DEE" w14:paraId="27071D8D" w14:textId="77777777" w:rsidTr="00893AE4">
        <w:trPr>
          <w:jc w:val="center"/>
        </w:trPr>
        <w:tc>
          <w:tcPr>
            <w:tcW w:w="4414" w:type="dxa"/>
          </w:tcPr>
          <w:p w14:paraId="0602A188" w14:textId="77777777" w:rsidR="003925E5" w:rsidRPr="00E96E8E" w:rsidRDefault="003925E5" w:rsidP="00E96E8E">
            <w:pPr>
              <w:spacing w:line="240" w:lineRule="auto"/>
              <w:jc w:val="left"/>
              <w:rPr>
                <w:b/>
                <w:bCs/>
                <w:sz w:val="22"/>
                <w:szCs w:val="22"/>
                <w:lang w:val="pl-PL"/>
              </w:rPr>
            </w:pPr>
            <w:r w:rsidRPr="00E96E8E">
              <w:rPr>
                <w:sz w:val="22"/>
                <w:szCs w:val="22"/>
                <w:lang w:val="pl-PL"/>
              </w:rPr>
              <w:t>Brak zaufania do instytucji wdrażającej LSR (LGD oraz Samorząd Województwa) i przekonanie o ich niedostępności</w:t>
            </w:r>
          </w:p>
        </w:tc>
        <w:tc>
          <w:tcPr>
            <w:tcW w:w="6523" w:type="dxa"/>
          </w:tcPr>
          <w:p w14:paraId="2DFB916F" w14:textId="77777777" w:rsidR="003925E5" w:rsidRPr="00E96E8E" w:rsidRDefault="003925E5" w:rsidP="00E96E8E">
            <w:pPr>
              <w:spacing w:line="240" w:lineRule="auto"/>
              <w:jc w:val="left"/>
              <w:rPr>
                <w:sz w:val="22"/>
                <w:szCs w:val="22"/>
                <w:lang w:val="pl-PL"/>
              </w:rPr>
            </w:pPr>
            <w:r w:rsidRPr="00E96E8E">
              <w:rPr>
                <w:sz w:val="22"/>
                <w:szCs w:val="22"/>
                <w:lang w:val="pl-PL"/>
              </w:rPr>
              <w:t>Spotkania informacyjne dla beneficjentów. Okresowe spotkania LGD z Samorządem Województwa i rekomendacje sieci LGD z regionu</w:t>
            </w:r>
          </w:p>
        </w:tc>
      </w:tr>
      <w:tr w:rsidR="003925E5" w:rsidRPr="00190DEE" w14:paraId="17E349FF" w14:textId="77777777" w:rsidTr="00893AE4">
        <w:trPr>
          <w:jc w:val="center"/>
        </w:trPr>
        <w:tc>
          <w:tcPr>
            <w:tcW w:w="4414" w:type="dxa"/>
          </w:tcPr>
          <w:p w14:paraId="570575F9" w14:textId="77777777" w:rsidR="003925E5" w:rsidRPr="00E96E8E" w:rsidRDefault="003925E5" w:rsidP="00E96E8E">
            <w:pPr>
              <w:spacing w:line="240" w:lineRule="auto"/>
              <w:jc w:val="left"/>
              <w:rPr>
                <w:b/>
                <w:bCs/>
                <w:sz w:val="22"/>
                <w:szCs w:val="22"/>
                <w:lang w:val="pl-PL"/>
              </w:rPr>
            </w:pPr>
            <w:r w:rsidRPr="00E96E8E">
              <w:rPr>
                <w:sz w:val="22"/>
                <w:szCs w:val="22"/>
                <w:lang w:val="pl-PL"/>
              </w:rPr>
              <w:t xml:space="preserve">Wykorzystywanie kwestii funduszy do celów politycznych </w:t>
            </w:r>
          </w:p>
        </w:tc>
        <w:tc>
          <w:tcPr>
            <w:tcW w:w="6523" w:type="dxa"/>
          </w:tcPr>
          <w:p w14:paraId="078BC3CD" w14:textId="77777777" w:rsidR="003925E5" w:rsidRPr="00E96E8E" w:rsidRDefault="003925E5" w:rsidP="00E96E8E">
            <w:pPr>
              <w:spacing w:line="240" w:lineRule="auto"/>
              <w:jc w:val="left"/>
              <w:rPr>
                <w:sz w:val="22"/>
                <w:szCs w:val="22"/>
                <w:lang w:val="pl-PL"/>
              </w:rPr>
            </w:pPr>
            <w:r w:rsidRPr="00E96E8E">
              <w:rPr>
                <w:sz w:val="22"/>
                <w:szCs w:val="22"/>
                <w:lang w:val="pl-PL"/>
              </w:rPr>
              <w:t>Wzajemna kontrola członków stowarzyszenia, w tym JST zaangażowanych w realizację LSR</w:t>
            </w:r>
          </w:p>
        </w:tc>
      </w:tr>
      <w:tr w:rsidR="003925E5" w:rsidRPr="00190DEE" w14:paraId="2239D569" w14:textId="77777777" w:rsidTr="00893AE4">
        <w:trPr>
          <w:jc w:val="center"/>
        </w:trPr>
        <w:tc>
          <w:tcPr>
            <w:tcW w:w="4414" w:type="dxa"/>
          </w:tcPr>
          <w:p w14:paraId="059A69CC" w14:textId="77777777" w:rsidR="003925E5" w:rsidRPr="00E96E8E" w:rsidRDefault="003925E5" w:rsidP="00E96E8E">
            <w:pPr>
              <w:spacing w:line="240" w:lineRule="auto"/>
              <w:jc w:val="left"/>
              <w:rPr>
                <w:b/>
                <w:bCs/>
                <w:sz w:val="22"/>
                <w:szCs w:val="22"/>
                <w:lang w:val="pl-PL"/>
              </w:rPr>
            </w:pPr>
            <w:r w:rsidRPr="00E96E8E">
              <w:rPr>
                <w:sz w:val="22"/>
                <w:szCs w:val="22"/>
                <w:lang w:val="pl-PL"/>
              </w:rPr>
              <w:t>Brak zrozumienia przekazu przez mieszkańców, beneficjentów i potencjalnych beneficjentów</w:t>
            </w:r>
          </w:p>
        </w:tc>
        <w:tc>
          <w:tcPr>
            <w:tcW w:w="6523" w:type="dxa"/>
          </w:tcPr>
          <w:p w14:paraId="0FD96664" w14:textId="77777777" w:rsidR="003925E5" w:rsidRPr="00E96E8E" w:rsidRDefault="003925E5" w:rsidP="00E96E8E">
            <w:pPr>
              <w:spacing w:line="240" w:lineRule="auto"/>
              <w:jc w:val="left"/>
              <w:rPr>
                <w:sz w:val="22"/>
                <w:szCs w:val="22"/>
                <w:lang w:val="pl-PL"/>
              </w:rPr>
            </w:pPr>
            <w:r w:rsidRPr="00E96E8E">
              <w:rPr>
                <w:sz w:val="22"/>
                <w:szCs w:val="22"/>
                <w:lang w:val="pl-PL"/>
              </w:rPr>
              <w:t>Formułowanie komunikatów w sposób spójny i przejrzysty. Okresowa analiza czytelności i przejrzystości przekazywanych informacji za pomocą dostępnych narzędzi (analiza indeks czytelność (mglistości) FOG) i opinie adresatów przekazu (badania ankietowe).</w:t>
            </w:r>
          </w:p>
        </w:tc>
      </w:tr>
    </w:tbl>
    <w:p w14:paraId="1FBCD0C6" w14:textId="4BF81DFC" w:rsidR="00A4762E" w:rsidRPr="00E96E8E" w:rsidRDefault="003925E5" w:rsidP="001253D6">
      <w:pPr>
        <w:spacing w:before="120" w:line="240" w:lineRule="auto"/>
        <w:rPr>
          <w:sz w:val="22"/>
          <w:szCs w:val="22"/>
          <w:lang w:val="pl-PL"/>
        </w:rPr>
      </w:pPr>
      <w:r w:rsidRPr="00E96E8E">
        <w:rPr>
          <w:sz w:val="22"/>
          <w:szCs w:val="22"/>
          <w:lang w:val="pl-PL"/>
        </w:rPr>
        <w:t xml:space="preserve">Wyniki działań realizowanych w ramach PK będą upubliczniane za pomocą internetowych środków przekazu. Raporty i zestawienia będą na bieżąco pojawiały się na stronie internetowej LGD jak również na stronach poszczególnych gmin członkowskich LGD. Na stronach gmin członkowskich zamieszczany będzie komunikat odsyłający odbiorców do strony internetowej LGD. Pozwoli to wszystkim zainteresowanym na zapoznanie się efektami działań przewidzianych w PK. </w:t>
      </w:r>
      <w:r w:rsidR="00893AE4" w:rsidRPr="00E96E8E">
        <w:rPr>
          <w:b/>
          <w:sz w:val="22"/>
          <w:szCs w:val="22"/>
          <w:lang w:val="pl-PL"/>
        </w:rPr>
        <w:t xml:space="preserve">Łącznie na działania Planu Komunikacji LGD zamierza przeznaczyć całość dostępnych środków na Aktywizację LGD w kwocie </w:t>
      </w:r>
      <w:r w:rsidR="00727E7C" w:rsidRPr="002C4B95">
        <w:rPr>
          <w:b/>
          <w:sz w:val="22"/>
          <w:szCs w:val="22"/>
          <w:lang w:val="pl-PL"/>
        </w:rPr>
        <w:t xml:space="preserve">37 500 € </w:t>
      </w:r>
      <w:r w:rsidR="00B237D0" w:rsidRPr="002C4B95">
        <w:rPr>
          <w:b/>
          <w:sz w:val="22"/>
          <w:szCs w:val="22"/>
          <w:lang w:val="pl-PL"/>
        </w:rPr>
        <w:t xml:space="preserve">/ </w:t>
      </w:r>
      <w:r w:rsidR="00D91C0F" w:rsidRPr="002C4B95">
        <w:rPr>
          <w:b/>
          <w:sz w:val="22"/>
          <w:szCs w:val="22"/>
          <w:lang w:val="pl-PL"/>
        </w:rPr>
        <w:t>indykatywnie</w:t>
      </w:r>
      <w:r w:rsidR="00727E7C" w:rsidRPr="002C4B95">
        <w:rPr>
          <w:b/>
          <w:sz w:val="22"/>
          <w:szCs w:val="22"/>
          <w:lang w:val="pl-PL"/>
        </w:rPr>
        <w:t xml:space="preserve"> 150 000 zł</w:t>
      </w:r>
      <w:r w:rsidR="00893AE4" w:rsidRPr="002C4B95">
        <w:rPr>
          <w:b/>
          <w:sz w:val="22"/>
          <w:szCs w:val="22"/>
          <w:lang w:val="pl-PL"/>
        </w:rPr>
        <w:t>.</w:t>
      </w:r>
    </w:p>
    <w:p w14:paraId="23B71253" w14:textId="46A75C6C" w:rsidR="00B401F7" w:rsidRPr="00093660" w:rsidRDefault="00B401F7" w:rsidP="00B401F7">
      <w:pPr>
        <w:pStyle w:val="Default"/>
        <w:rPr>
          <w:color w:val="auto"/>
          <w:sz w:val="22"/>
          <w:szCs w:val="22"/>
        </w:rPr>
      </w:pPr>
      <w:r w:rsidRPr="00093660">
        <w:rPr>
          <w:color w:val="auto"/>
          <w:sz w:val="22"/>
          <w:szCs w:val="22"/>
        </w:rPr>
        <w:t xml:space="preserve">Budżet  planu komunikacji z podziałem na lata przedstawia się następująco:: </w:t>
      </w:r>
    </w:p>
    <w:p w14:paraId="4146B75E" w14:textId="2FD1D8AE" w:rsidR="00B401F7" w:rsidRPr="00093660" w:rsidRDefault="00B401F7" w:rsidP="00B401F7">
      <w:pPr>
        <w:pStyle w:val="Default"/>
        <w:numPr>
          <w:ilvl w:val="0"/>
          <w:numId w:val="44"/>
        </w:numPr>
        <w:rPr>
          <w:color w:val="auto"/>
          <w:sz w:val="22"/>
          <w:szCs w:val="22"/>
        </w:rPr>
      </w:pPr>
      <w:r w:rsidRPr="00093660">
        <w:rPr>
          <w:color w:val="auto"/>
          <w:sz w:val="22"/>
          <w:szCs w:val="22"/>
        </w:rPr>
        <w:t xml:space="preserve">2016 r. - 2.476,74 €  /  indykatywnie </w:t>
      </w:r>
      <w:r w:rsidRPr="00093660">
        <w:rPr>
          <w:sz w:val="22"/>
          <w:szCs w:val="22"/>
          <w:lang w:eastAsia="pl-PL"/>
        </w:rPr>
        <w:t>9.906,96 zł</w:t>
      </w:r>
    </w:p>
    <w:p w14:paraId="50F57A59" w14:textId="204A54E4" w:rsidR="00B401F7" w:rsidRPr="00093660" w:rsidRDefault="00B401F7" w:rsidP="00B401F7">
      <w:pPr>
        <w:pStyle w:val="Default"/>
        <w:numPr>
          <w:ilvl w:val="0"/>
          <w:numId w:val="44"/>
        </w:numPr>
        <w:rPr>
          <w:color w:val="auto"/>
          <w:sz w:val="22"/>
          <w:szCs w:val="22"/>
        </w:rPr>
      </w:pPr>
      <w:r w:rsidRPr="00093660">
        <w:rPr>
          <w:color w:val="auto"/>
          <w:sz w:val="22"/>
          <w:szCs w:val="22"/>
        </w:rPr>
        <w:t xml:space="preserve">2017 r.  - 2.013,61 €  /  indykatywnie </w:t>
      </w:r>
      <w:r w:rsidRPr="00093660">
        <w:rPr>
          <w:sz w:val="22"/>
          <w:szCs w:val="22"/>
          <w:lang w:eastAsia="pl-PL"/>
        </w:rPr>
        <w:t>8.054,44 zł</w:t>
      </w:r>
    </w:p>
    <w:p w14:paraId="74638311" w14:textId="7F7970DD" w:rsidR="00B401F7" w:rsidRPr="00093660" w:rsidRDefault="00B401F7" w:rsidP="00B401F7">
      <w:pPr>
        <w:pStyle w:val="BezformatowaniaAA"/>
        <w:numPr>
          <w:ilvl w:val="0"/>
          <w:numId w:val="44"/>
        </w:numPr>
        <w:rPr>
          <w:rFonts w:ascii="Times New Roman" w:eastAsia="Times New Roman" w:hAnsi="Times New Roman" w:cs="Times New Roman"/>
          <w:color w:val="auto"/>
          <w:lang w:eastAsia="en-US"/>
        </w:rPr>
      </w:pPr>
      <w:r w:rsidRPr="00093660">
        <w:rPr>
          <w:rFonts w:ascii="Times New Roman" w:eastAsia="Times New Roman" w:hAnsi="Times New Roman" w:cs="Times New Roman"/>
          <w:color w:val="auto"/>
          <w:lang w:eastAsia="en-US"/>
        </w:rPr>
        <w:t xml:space="preserve">2018 r. - 4.362,81 €  /  indykatywnie 17.451,24 zł </w:t>
      </w:r>
    </w:p>
    <w:p w14:paraId="28A8221B" w14:textId="4FAB0114" w:rsidR="00B401F7" w:rsidRPr="00093660" w:rsidRDefault="00B401F7" w:rsidP="00B401F7">
      <w:pPr>
        <w:pStyle w:val="BezformatowaniaAA"/>
        <w:numPr>
          <w:ilvl w:val="0"/>
          <w:numId w:val="44"/>
        </w:numPr>
        <w:rPr>
          <w:rFonts w:ascii="Times New Roman" w:eastAsia="Times New Roman" w:hAnsi="Times New Roman" w:cs="Times New Roman"/>
          <w:color w:val="auto"/>
          <w:lang w:eastAsia="en-US"/>
        </w:rPr>
      </w:pPr>
      <w:r w:rsidRPr="00093660">
        <w:rPr>
          <w:rFonts w:ascii="Times New Roman" w:eastAsia="Times New Roman" w:hAnsi="Times New Roman" w:cs="Times New Roman"/>
          <w:color w:val="auto"/>
          <w:lang w:eastAsia="en-US"/>
        </w:rPr>
        <w:t>2019 r. - 1.485,15 €  /  indykatywnie 5.940,60 zł</w:t>
      </w:r>
    </w:p>
    <w:p w14:paraId="55313442" w14:textId="7DE7F214" w:rsidR="00B401F7" w:rsidRPr="00093660" w:rsidRDefault="00B401F7" w:rsidP="00B401F7">
      <w:pPr>
        <w:pStyle w:val="BezformatowaniaAA"/>
        <w:numPr>
          <w:ilvl w:val="0"/>
          <w:numId w:val="44"/>
        </w:numPr>
        <w:rPr>
          <w:rFonts w:ascii="Times New Roman" w:eastAsia="Times New Roman" w:hAnsi="Times New Roman" w:cs="Times New Roman"/>
          <w:color w:val="auto"/>
          <w:lang w:eastAsia="en-US"/>
        </w:rPr>
      </w:pPr>
      <w:r w:rsidRPr="00093660">
        <w:rPr>
          <w:rFonts w:ascii="Times New Roman" w:eastAsia="Times New Roman" w:hAnsi="Times New Roman" w:cs="Times New Roman"/>
          <w:color w:val="auto"/>
          <w:lang w:eastAsia="en-US"/>
        </w:rPr>
        <w:t>2020 r. - 1.214,56 €  /  indykatywnie 4.858,2</w:t>
      </w:r>
      <w:r w:rsidR="007036DC" w:rsidRPr="00093660">
        <w:rPr>
          <w:rFonts w:ascii="Times New Roman" w:eastAsia="Times New Roman" w:hAnsi="Times New Roman" w:cs="Times New Roman"/>
          <w:color w:val="auto"/>
          <w:lang w:eastAsia="en-US"/>
        </w:rPr>
        <w:t>4</w:t>
      </w:r>
      <w:r w:rsidRPr="00093660">
        <w:rPr>
          <w:rFonts w:ascii="Times New Roman" w:eastAsia="Times New Roman" w:hAnsi="Times New Roman" w:cs="Times New Roman"/>
          <w:color w:val="auto"/>
          <w:lang w:eastAsia="en-US"/>
        </w:rPr>
        <w:t xml:space="preserve"> zł</w:t>
      </w:r>
    </w:p>
    <w:p w14:paraId="5BAEA8A2" w14:textId="70F3BBFC" w:rsidR="00B401F7" w:rsidRPr="00093660" w:rsidRDefault="00B401F7" w:rsidP="00B401F7">
      <w:pPr>
        <w:pStyle w:val="BezformatowaniaAA"/>
        <w:numPr>
          <w:ilvl w:val="0"/>
          <w:numId w:val="44"/>
        </w:numPr>
        <w:rPr>
          <w:rFonts w:ascii="Times New Roman" w:eastAsia="Times New Roman" w:hAnsi="Times New Roman" w:cs="Times New Roman"/>
          <w:color w:val="auto"/>
          <w:lang w:eastAsia="en-US"/>
        </w:rPr>
      </w:pPr>
      <w:r w:rsidRPr="00093660">
        <w:rPr>
          <w:rFonts w:ascii="Times New Roman" w:eastAsia="Times New Roman" w:hAnsi="Times New Roman" w:cs="Times New Roman"/>
          <w:color w:val="auto"/>
          <w:lang w:eastAsia="en-US"/>
        </w:rPr>
        <w:t xml:space="preserve">2021 r. </w:t>
      </w:r>
      <w:r w:rsidR="007036DC" w:rsidRPr="00093660">
        <w:rPr>
          <w:rFonts w:ascii="Times New Roman" w:eastAsia="Times New Roman" w:hAnsi="Times New Roman" w:cs="Times New Roman"/>
          <w:color w:val="auto"/>
          <w:lang w:eastAsia="en-US"/>
        </w:rPr>
        <w:t>- 3.000 €  /  indykatywnie 12.000 zł</w:t>
      </w:r>
    </w:p>
    <w:p w14:paraId="4FCF444A" w14:textId="6B17C2A1" w:rsidR="007036DC" w:rsidRPr="00093660" w:rsidRDefault="00B401F7" w:rsidP="007036DC">
      <w:pPr>
        <w:pStyle w:val="BezformatowaniaAA"/>
        <w:numPr>
          <w:ilvl w:val="0"/>
          <w:numId w:val="44"/>
        </w:numPr>
        <w:rPr>
          <w:rFonts w:ascii="Times New Roman" w:eastAsia="Times New Roman" w:hAnsi="Times New Roman" w:cs="Times New Roman"/>
          <w:color w:val="auto"/>
          <w:lang w:eastAsia="en-US"/>
        </w:rPr>
      </w:pPr>
      <w:r w:rsidRPr="00093660">
        <w:rPr>
          <w:rFonts w:ascii="Times New Roman" w:eastAsia="Times New Roman" w:hAnsi="Times New Roman" w:cs="Times New Roman"/>
          <w:color w:val="auto"/>
          <w:lang w:eastAsia="en-US"/>
        </w:rPr>
        <w:t xml:space="preserve">2022 r. - </w:t>
      </w:r>
      <w:r w:rsidR="007036DC" w:rsidRPr="00093660">
        <w:rPr>
          <w:rFonts w:ascii="Times New Roman" w:eastAsia="Times New Roman" w:hAnsi="Times New Roman" w:cs="Times New Roman"/>
          <w:color w:val="auto"/>
          <w:lang w:eastAsia="en-US"/>
        </w:rPr>
        <w:t>4.000 €  /  indykatywnie 16.000 zł</w:t>
      </w:r>
    </w:p>
    <w:p w14:paraId="7E13159E" w14:textId="19B6E473" w:rsidR="00B401F7" w:rsidRPr="00093660" w:rsidRDefault="00B401F7" w:rsidP="00B401F7">
      <w:pPr>
        <w:pStyle w:val="BezformatowaniaAA"/>
        <w:numPr>
          <w:ilvl w:val="0"/>
          <w:numId w:val="44"/>
        </w:numPr>
        <w:spacing w:after="120"/>
        <w:ind w:left="357" w:hanging="357"/>
        <w:rPr>
          <w:rFonts w:ascii="Times New Roman" w:eastAsia="Times New Roman" w:hAnsi="Times New Roman" w:cs="Times New Roman"/>
          <w:color w:val="auto"/>
          <w:lang w:eastAsia="en-US"/>
        </w:rPr>
      </w:pPr>
      <w:r w:rsidRPr="00093660">
        <w:rPr>
          <w:rFonts w:ascii="Times New Roman" w:eastAsia="Times New Roman" w:hAnsi="Times New Roman" w:cs="Times New Roman"/>
          <w:color w:val="auto"/>
          <w:lang w:eastAsia="en-US"/>
        </w:rPr>
        <w:t xml:space="preserve">2023 r. </w:t>
      </w:r>
      <w:r w:rsidR="007036DC" w:rsidRPr="00093660">
        <w:rPr>
          <w:rFonts w:ascii="Times New Roman" w:eastAsia="Times New Roman" w:hAnsi="Times New Roman" w:cs="Times New Roman"/>
          <w:color w:val="auto"/>
          <w:lang w:eastAsia="en-US"/>
        </w:rPr>
        <w:t>- 18.947,13 €  /  indykatywnie 75.788,52 zł</w:t>
      </w:r>
      <w:r w:rsidRPr="00093660">
        <w:rPr>
          <w:rFonts w:ascii="Times New Roman" w:eastAsia="Times New Roman" w:hAnsi="Times New Roman" w:cs="Times New Roman"/>
          <w:color w:val="auto"/>
          <w:lang w:eastAsia="en-US"/>
        </w:rPr>
        <w:t xml:space="preserve"> </w:t>
      </w:r>
    </w:p>
    <w:p w14:paraId="29A1F52D" w14:textId="2C4AA39B" w:rsidR="00A4762E" w:rsidRDefault="00B401F7" w:rsidP="00B401F7">
      <w:pPr>
        <w:spacing w:line="288" w:lineRule="auto"/>
        <w:rPr>
          <w:sz w:val="22"/>
          <w:szCs w:val="22"/>
          <w:lang w:val="pl-PL"/>
        </w:rPr>
      </w:pPr>
      <w:r w:rsidRPr="00093660">
        <w:rPr>
          <w:sz w:val="22"/>
          <w:szCs w:val="22"/>
          <w:lang w:val="pl-PL"/>
        </w:rPr>
        <w:t>Suma: 37 500 €  / indykatywnie 150 000zł</w:t>
      </w:r>
    </w:p>
    <w:p w14:paraId="4547907F" w14:textId="77777777" w:rsidR="00A4762E" w:rsidRDefault="00A4762E" w:rsidP="00573317">
      <w:pPr>
        <w:pStyle w:val="Legenda"/>
        <w:jc w:val="center"/>
        <w:rPr>
          <w:b w:val="0"/>
          <w:lang w:val="pl-PL"/>
        </w:rPr>
        <w:sectPr w:rsidR="00A4762E" w:rsidSect="00B237D0">
          <w:pgSz w:w="16838" w:h="11906" w:orient="landscape"/>
          <w:pgMar w:top="624" w:right="1134" w:bottom="624" w:left="970" w:header="567" w:footer="709" w:gutter="0"/>
          <w:cols w:space="708"/>
          <w:docGrid w:linePitch="360"/>
        </w:sectPr>
      </w:pPr>
    </w:p>
    <w:p w14:paraId="657F271C" w14:textId="77777777" w:rsidR="003925E5" w:rsidRDefault="003925E5" w:rsidP="00C444A5">
      <w:pPr>
        <w:pStyle w:val="Legenda"/>
        <w:spacing w:after="0"/>
        <w:jc w:val="center"/>
        <w:rPr>
          <w:b w:val="0"/>
          <w:lang w:val="pl-PL"/>
        </w:rPr>
      </w:pPr>
      <w:r w:rsidRPr="00553B96">
        <w:rPr>
          <w:b w:val="0"/>
          <w:lang w:val="pl-PL"/>
        </w:rPr>
        <w:lastRenderedPageBreak/>
        <w:t xml:space="preserve">TABELA </w:t>
      </w:r>
      <w:r w:rsidR="00FD68A4" w:rsidRPr="00553B96">
        <w:rPr>
          <w:b w:val="0"/>
          <w:lang w:val="pl-PL"/>
        </w:rPr>
        <w:fldChar w:fldCharType="begin"/>
      </w:r>
      <w:r w:rsidRPr="00553B96">
        <w:rPr>
          <w:b w:val="0"/>
          <w:lang w:val="pl-PL"/>
        </w:rPr>
        <w:instrText xml:space="preserve"> SEQ Tabela \* ARABIC </w:instrText>
      </w:r>
      <w:r w:rsidR="00FD68A4" w:rsidRPr="00553B96">
        <w:rPr>
          <w:b w:val="0"/>
          <w:lang w:val="pl-PL"/>
        </w:rPr>
        <w:fldChar w:fldCharType="separate"/>
      </w:r>
      <w:r w:rsidR="00382929">
        <w:rPr>
          <w:b w:val="0"/>
          <w:noProof/>
          <w:lang w:val="pl-PL"/>
        </w:rPr>
        <w:t>13</w:t>
      </w:r>
      <w:r w:rsidR="00FD68A4" w:rsidRPr="00553B96">
        <w:rPr>
          <w:b w:val="0"/>
          <w:lang w:val="pl-PL"/>
        </w:rPr>
        <w:fldChar w:fldCharType="end"/>
      </w:r>
      <w:r w:rsidRPr="00553B96">
        <w:rPr>
          <w:b w:val="0"/>
          <w:lang w:val="pl-PL"/>
        </w:rPr>
        <w:t xml:space="preserve"> ZAKŁADANE WSKAŹNIKI W OPARCIU O PLANOWANY BUDŻET PLANU KOMUNIKACJI (FINANSOWANYCH W RAMACH PODDZIAŁANIA KOSZTY BIEŻĄCE I AKTYWIZACJI) ORAZ PLANOWANE EFEKTY DZIAŁAŃ KOMUNIKACYJNYCH</w:t>
      </w:r>
    </w:p>
    <w:p w14:paraId="5A0C483E" w14:textId="77777777" w:rsidR="002D65B6" w:rsidRPr="002D65B6" w:rsidRDefault="002D65B6" w:rsidP="002D65B6">
      <w:pPr>
        <w:rPr>
          <w:lang w:val="pl-PL"/>
        </w:rPr>
      </w:pP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
        <w:gridCol w:w="34"/>
        <w:gridCol w:w="2518"/>
        <w:gridCol w:w="1426"/>
        <w:gridCol w:w="1611"/>
        <w:gridCol w:w="286"/>
        <w:gridCol w:w="2256"/>
        <w:gridCol w:w="212"/>
        <w:gridCol w:w="2994"/>
        <w:gridCol w:w="3354"/>
      </w:tblGrid>
      <w:tr w:rsidR="00FE4EB2" w:rsidRPr="002D65B6" w14:paraId="7DE9690C" w14:textId="77777777" w:rsidTr="00FE4EB2">
        <w:tc>
          <w:tcPr>
            <w:tcW w:w="232" w:type="pct"/>
            <w:gridSpan w:val="2"/>
            <w:shd w:val="clear" w:color="auto" w:fill="4F6228"/>
            <w:vAlign w:val="center"/>
          </w:tcPr>
          <w:p w14:paraId="243C6205" w14:textId="77777777" w:rsidR="00FE4EB2" w:rsidRPr="002D65B6" w:rsidRDefault="00FE4EB2" w:rsidP="002D65B6">
            <w:pPr>
              <w:spacing w:line="240" w:lineRule="auto"/>
              <w:jc w:val="center"/>
              <w:rPr>
                <w:b/>
                <w:bCs/>
                <w:sz w:val="20"/>
                <w:lang w:val="pl-PL" w:eastAsia="pl-PL"/>
              </w:rPr>
            </w:pPr>
            <w:r w:rsidRPr="002D65B6">
              <w:rPr>
                <w:b/>
                <w:bCs/>
                <w:sz w:val="20"/>
                <w:lang w:val="pl-PL" w:eastAsia="pl-PL"/>
              </w:rPr>
              <w:t>Termin</w:t>
            </w:r>
          </w:p>
        </w:tc>
        <w:tc>
          <w:tcPr>
            <w:tcW w:w="819" w:type="pct"/>
            <w:shd w:val="clear" w:color="auto" w:fill="4F6228"/>
            <w:vAlign w:val="center"/>
          </w:tcPr>
          <w:p w14:paraId="3B891815" w14:textId="77777777" w:rsidR="00FE4EB2" w:rsidRPr="002D65B6" w:rsidRDefault="00FE4EB2" w:rsidP="002D65B6">
            <w:pPr>
              <w:spacing w:line="240" w:lineRule="auto"/>
              <w:jc w:val="center"/>
              <w:rPr>
                <w:b/>
                <w:bCs/>
                <w:sz w:val="20"/>
                <w:lang w:val="pl-PL" w:eastAsia="pl-PL"/>
              </w:rPr>
            </w:pPr>
            <w:r w:rsidRPr="002D65B6">
              <w:rPr>
                <w:b/>
                <w:bCs/>
                <w:sz w:val="20"/>
                <w:lang w:val="pl-PL" w:eastAsia="pl-PL"/>
              </w:rPr>
              <w:t>Cel szczegółowy</w:t>
            </w:r>
          </w:p>
        </w:tc>
        <w:tc>
          <w:tcPr>
            <w:tcW w:w="464" w:type="pct"/>
            <w:shd w:val="clear" w:color="auto" w:fill="4F6228"/>
            <w:vAlign w:val="center"/>
          </w:tcPr>
          <w:p w14:paraId="156DB54C" w14:textId="77777777" w:rsidR="00FE4EB2" w:rsidRPr="002D65B6" w:rsidRDefault="00FE4EB2" w:rsidP="002D65B6">
            <w:pPr>
              <w:spacing w:line="240" w:lineRule="auto"/>
              <w:jc w:val="center"/>
              <w:rPr>
                <w:b/>
                <w:bCs/>
                <w:sz w:val="20"/>
                <w:lang w:val="pl-PL" w:eastAsia="pl-PL"/>
              </w:rPr>
            </w:pPr>
            <w:r w:rsidRPr="002D65B6">
              <w:rPr>
                <w:b/>
                <w:bCs/>
                <w:sz w:val="20"/>
                <w:lang w:val="pl-PL" w:eastAsia="pl-PL"/>
              </w:rPr>
              <w:t>Nazwa działania komunikacyjnego</w:t>
            </w:r>
          </w:p>
        </w:tc>
        <w:tc>
          <w:tcPr>
            <w:tcW w:w="524" w:type="pct"/>
            <w:shd w:val="clear" w:color="auto" w:fill="4F6228"/>
            <w:vAlign w:val="center"/>
          </w:tcPr>
          <w:p w14:paraId="2CD0EC04" w14:textId="77777777" w:rsidR="00FE4EB2" w:rsidRPr="002D65B6" w:rsidRDefault="00FE4EB2" w:rsidP="002D65B6">
            <w:pPr>
              <w:spacing w:line="240" w:lineRule="auto"/>
              <w:jc w:val="center"/>
              <w:rPr>
                <w:b/>
                <w:bCs/>
                <w:sz w:val="20"/>
                <w:lang w:val="pl-PL" w:eastAsia="pl-PL"/>
              </w:rPr>
            </w:pPr>
            <w:r w:rsidRPr="002D65B6">
              <w:rPr>
                <w:b/>
                <w:bCs/>
                <w:sz w:val="20"/>
                <w:lang w:val="pl-PL" w:eastAsia="pl-PL"/>
              </w:rPr>
              <w:t>Adresaci działania komunikacyjnego (grupy docelowe)</w:t>
            </w:r>
          </w:p>
        </w:tc>
        <w:tc>
          <w:tcPr>
            <w:tcW w:w="827" w:type="pct"/>
            <w:gridSpan w:val="2"/>
            <w:shd w:val="clear" w:color="auto" w:fill="4F6228"/>
            <w:vAlign w:val="center"/>
          </w:tcPr>
          <w:p w14:paraId="65FB3343" w14:textId="77777777" w:rsidR="00FE4EB2" w:rsidRPr="002D65B6" w:rsidRDefault="00FE4EB2" w:rsidP="002D65B6">
            <w:pPr>
              <w:spacing w:line="240" w:lineRule="auto"/>
              <w:jc w:val="center"/>
              <w:rPr>
                <w:b/>
                <w:bCs/>
                <w:sz w:val="20"/>
                <w:lang w:val="pl-PL" w:eastAsia="pl-PL"/>
              </w:rPr>
            </w:pPr>
            <w:r w:rsidRPr="002D65B6">
              <w:rPr>
                <w:b/>
                <w:bCs/>
                <w:sz w:val="20"/>
                <w:lang w:val="pl-PL" w:eastAsia="pl-PL"/>
              </w:rPr>
              <w:t>Środki przekazu</w:t>
            </w:r>
          </w:p>
        </w:tc>
        <w:tc>
          <w:tcPr>
            <w:tcW w:w="1043" w:type="pct"/>
            <w:gridSpan w:val="2"/>
            <w:shd w:val="clear" w:color="auto" w:fill="4F6228"/>
            <w:vAlign w:val="center"/>
          </w:tcPr>
          <w:p w14:paraId="70EA7B10" w14:textId="77777777" w:rsidR="00FE4EB2" w:rsidRPr="002D65B6" w:rsidRDefault="00FE4EB2" w:rsidP="002D65B6">
            <w:pPr>
              <w:spacing w:line="240" w:lineRule="auto"/>
              <w:jc w:val="center"/>
              <w:rPr>
                <w:b/>
                <w:bCs/>
                <w:sz w:val="20"/>
                <w:lang w:val="pl-PL" w:eastAsia="pl-PL"/>
              </w:rPr>
            </w:pPr>
            <w:r w:rsidRPr="002D65B6">
              <w:rPr>
                <w:b/>
                <w:bCs/>
                <w:sz w:val="20"/>
                <w:lang w:val="pl-PL" w:eastAsia="pl-PL"/>
              </w:rPr>
              <w:t>Zakładane wskaźniki działań komunikacyjnych</w:t>
            </w:r>
          </w:p>
        </w:tc>
        <w:tc>
          <w:tcPr>
            <w:tcW w:w="1091" w:type="pct"/>
            <w:shd w:val="clear" w:color="auto" w:fill="4F6228"/>
            <w:vAlign w:val="center"/>
          </w:tcPr>
          <w:p w14:paraId="3EA55AF6" w14:textId="77777777" w:rsidR="00FE4EB2" w:rsidRPr="002D65B6" w:rsidRDefault="00FE4EB2" w:rsidP="002D65B6">
            <w:pPr>
              <w:spacing w:line="240" w:lineRule="auto"/>
              <w:jc w:val="center"/>
              <w:rPr>
                <w:b/>
                <w:bCs/>
                <w:sz w:val="20"/>
                <w:lang w:val="pl-PL" w:eastAsia="pl-PL"/>
              </w:rPr>
            </w:pPr>
            <w:r w:rsidRPr="002D65B6">
              <w:rPr>
                <w:b/>
                <w:bCs/>
                <w:sz w:val="20"/>
                <w:lang w:val="pl-PL" w:eastAsia="pl-PL"/>
              </w:rPr>
              <w:t>Planowane efekty działań komunikacyjnych</w:t>
            </w:r>
          </w:p>
          <w:p w14:paraId="689F6E4D" w14:textId="77777777" w:rsidR="00FE4EB2" w:rsidRPr="002D65B6" w:rsidRDefault="00FE4EB2" w:rsidP="002D65B6">
            <w:pPr>
              <w:spacing w:line="240" w:lineRule="auto"/>
              <w:jc w:val="center"/>
              <w:rPr>
                <w:b/>
                <w:bCs/>
                <w:sz w:val="20"/>
                <w:lang w:val="pl-PL" w:eastAsia="pl-PL"/>
              </w:rPr>
            </w:pPr>
          </w:p>
          <w:p w14:paraId="47575F22" w14:textId="77777777" w:rsidR="00FE4EB2" w:rsidRPr="002D65B6" w:rsidRDefault="00FE4EB2" w:rsidP="002D65B6">
            <w:pPr>
              <w:spacing w:line="240" w:lineRule="auto"/>
              <w:jc w:val="center"/>
              <w:rPr>
                <w:b/>
                <w:bCs/>
                <w:sz w:val="20"/>
                <w:lang w:val="pl-PL" w:eastAsia="pl-PL"/>
              </w:rPr>
            </w:pPr>
          </w:p>
        </w:tc>
      </w:tr>
      <w:tr w:rsidR="00FE4EB2" w:rsidRPr="002D65B6" w14:paraId="77D68C5C" w14:textId="77777777" w:rsidTr="00FE4EB2">
        <w:trPr>
          <w:cantSplit/>
          <w:trHeight w:val="1134"/>
        </w:trPr>
        <w:tc>
          <w:tcPr>
            <w:tcW w:w="232" w:type="pct"/>
            <w:gridSpan w:val="2"/>
            <w:vMerge w:val="restart"/>
          </w:tcPr>
          <w:p w14:paraId="7E6FFF6C" w14:textId="77777777" w:rsidR="00FE4EB2" w:rsidRPr="007D23E0" w:rsidRDefault="00FE4EB2" w:rsidP="00E96816">
            <w:pPr>
              <w:spacing w:line="240" w:lineRule="auto"/>
              <w:jc w:val="left"/>
              <w:rPr>
                <w:b/>
                <w:bCs/>
                <w:sz w:val="22"/>
                <w:szCs w:val="22"/>
              </w:rPr>
            </w:pPr>
            <w:r w:rsidRPr="007D23E0">
              <w:rPr>
                <w:b/>
                <w:bCs/>
                <w:sz w:val="22"/>
                <w:szCs w:val="22"/>
              </w:rPr>
              <w:t xml:space="preserve">II </w:t>
            </w:r>
            <w:proofErr w:type="spellStart"/>
            <w:r w:rsidRPr="007D23E0">
              <w:rPr>
                <w:b/>
                <w:bCs/>
                <w:sz w:val="22"/>
                <w:szCs w:val="22"/>
              </w:rPr>
              <w:t>poł</w:t>
            </w:r>
            <w:proofErr w:type="spellEnd"/>
            <w:r w:rsidRPr="007D23E0">
              <w:rPr>
                <w:b/>
                <w:bCs/>
                <w:sz w:val="22"/>
                <w:szCs w:val="22"/>
              </w:rPr>
              <w:t xml:space="preserve">. 2016r. </w:t>
            </w:r>
          </w:p>
        </w:tc>
        <w:tc>
          <w:tcPr>
            <w:tcW w:w="819" w:type="pct"/>
          </w:tcPr>
          <w:p w14:paraId="29A6BB10"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Informowanie i wsparcie beneficjentów w zakresie pozyskiwania środków </w:t>
            </w:r>
            <w:r w:rsidRPr="00E96816">
              <w:rPr>
                <w:sz w:val="22"/>
                <w:szCs w:val="22"/>
                <w:lang w:val="pl-PL" w:eastAsia="pl-PL"/>
              </w:rPr>
              <w:br/>
              <w:t>w ramach LSR oraz doradztwo w procesie realizacji projektów.</w:t>
            </w:r>
          </w:p>
          <w:p w14:paraId="7C630CC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Budowanie pozytywnego wizerunku LSR wśród mieszkańców obszaru poprzez informowanie ich o możliwościach dofinansowania oraz o już zrealizowanych w ramach lokalnej strategii projektach i bezpośrednich korzyściach wynikających z ich realizacji.</w:t>
            </w:r>
          </w:p>
        </w:tc>
        <w:tc>
          <w:tcPr>
            <w:tcW w:w="464" w:type="pct"/>
          </w:tcPr>
          <w:p w14:paraId="7EEE48C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Kampania informacyjna </w:t>
            </w:r>
          </w:p>
        </w:tc>
        <w:tc>
          <w:tcPr>
            <w:tcW w:w="524" w:type="pct"/>
          </w:tcPr>
          <w:p w14:paraId="166B829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wszyscy potencjalni wnioskodawcy, w szczególności grupy de faworyzowane, które uzyskają wsparcie w ramach LSR</w:t>
            </w:r>
          </w:p>
        </w:tc>
        <w:tc>
          <w:tcPr>
            <w:tcW w:w="827" w:type="pct"/>
            <w:gridSpan w:val="2"/>
          </w:tcPr>
          <w:p w14:paraId="357CC10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szkolenia sektorowe, warsztaty</w:t>
            </w:r>
          </w:p>
          <w:p w14:paraId="0E0606E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informacje zamieszczone na stronie www.partnerstwowrozwoju.pl</w:t>
            </w:r>
          </w:p>
          <w:p w14:paraId="1843B233"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konsultacje i doradztwo świadczone przez pracowników biura</w:t>
            </w:r>
          </w:p>
          <w:p w14:paraId="7817FFAD"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ogłoszenie na tablicy informacyjnej</w:t>
            </w:r>
          </w:p>
          <w:p w14:paraId="4BB8960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artykuły/ogłoszenia w prasie lokalnej </w:t>
            </w:r>
          </w:p>
          <w:p w14:paraId="03610A2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ulotka informacyjna</w:t>
            </w:r>
          </w:p>
          <w:p w14:paraId="3CCE373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plakaty o naborach</w:t>
            </w:r>
          </w:p>
          <w:p w14:paraId="4E28ADF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ogłoszenie w  LGD, JST, PUP, OPS, OWES w zakresie działań skierowanych do grup </w:t>
            </w:r>
            <w:proofErr w:type="spellStart"/>
            <w:r w:rsidRPr="00E96816">
              <w:rPr>
                <w:sz w:val="22"/>
                <w:szCs w:val="22"/>
                <w:lang w:val="pl-PL" w:eastAsia="pl-PL"/>
              </w:rPr>
              <w:t>defaworyzowanych</w:t>
            </w:r>
            <w:proofErr w:type="spellEnd"/>
            <w:r w:rsidRPr="00E96816">
              <w:rPr>
                <w:sz w:val="22"/>
                <w:szCs w:val="22"/>
                <w:lang w:val="pl-PL" w:eastAsia="pl-PL"/>
              </w:rPr>
              <w:t xml:space="preserve">  </w:t>
            </w:r>
          </w:p>
        </w:tc>
        <w:tc>
          <w:tcPr>
            <w:tcW w:w="1043" w:type="pct"/>
            <w:gridSpan w:val="2"/>
          </w:tcPr>
          <w:p w14:paraId="09A6C20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szkoleń/warsztatów - 12</w:t>
            </w:r>
          </w:p>
          <w:p w14:paraId="5D6E9CE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uczestników szkoleń/warsztatów -120</w:t>
            </w:r>
          </w:p>
          <w:p w14:paraId="7786F8C6"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udzielonych konsultacji - 50</w:t>
            </w:r>
          </w:p>
          <w:p w14:paraId="1002CB7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ogłoszeń na tablicy informacyjnej LGD - 5</w:t>
            </w:r>
          </w:p>
          <w:p w14:paraId="5644D16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ogłoszeń na stronach www i portalach społ. - 5</w:t>
            </w:r>
          </w:p>
          <w:p w14:paraId="29230EB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artykułów/ogłoszeń w prasie lokalnej – 2</w:t>
            </w:r>
          </w:p>
          <w:p w14:paraId="40F8BE0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ulotek informacyjnych – 12.000</w:t>
            </w:r>
          </w:p>
          <w:p w14:paraId="219EDED2"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plakatów o naborach  - 120</w:t>
            </w:r>
          </w:p>
          <w:p w14:paraId="66D6F4AE"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liczba ogłoszeń na tablicach w instytucjach publicznych, w tym w  JST, PUP, OPS, OWES w zakresie działań skierowanych do grup </w:t>
            </w:r>
            <w:proofErr w:type="spellStart"/>
            <w:r w:rsidRPr="00E96816">
              <w:rPr>
                <w:sz w:val="22"/>
                <w:szCs w:val="22"/>
                <w:lang w:val="pl-PL" w:eastAsia="pl-PL"/>
              </w:rPr>
              <w:t>defaworyzowanych</w:t>
            </w:r>
            <w:proofErr w:type="spellEnd"/>
            <w:r w:rsidRPr="00E96816">
              <w:rPr>
                <w:sz w:val="22"/>
                <w:szCs w:val="22"/>
                <w:lang w:val="pl-PL" w:eastAsia="pl-PL"/>
              </w:rPr>
              <w:t xml:space="preserve"> - 5</w:t>
            </w:r>
          </w:p>
          <w:p w14:paraId="5F75A19C" w14:textId="77777777" w:rsidR="00FE4EB2" w:rsidRPr="00E96816" w:rsidRDefault="00FE4EB2" w:rsidP="00E96816">
            <w:pPr>
              <w:spacing w:line="240" w:lineRule="auto"/>
              <w:jc w:val="left"/>
              <w:rPr>
                <w:sz w:val="22"/>
                <w:szCs w:val="22"/>
                <w:lang w:val="pl-PL" w:eastAsia="pl-PL"/>
              </w:rPr>
            </w:pPr>
          </w:p>
        </w:tc>
        <w:tc>
          <w:tcPr>
            <w:tcW w:w="1091" w:type="pct"/>
          </w:tcPr>
          <w:p w14:paraId="0F6375A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Poinformowanie potencjalnych wnioskodawców o możliwości ubiegania się o pomoc finansową, pomoc przy złożeniu wniosku do LGD, udzielenie informacji o dalszej procedurze udzielania wsparcia i jego rozliczenia. Poinformowanie potencjalnych wnioskodawców o głównych zasadach interpretacji poszczególnych kryteriów oceny używanych przez organ decyzyjny LGD (zwłaszcza kryteriów oceny zgodności z LSR). Dotarcie z informacją do grup </w:t>
            </w:r>
            <w:proofErr w:type="spellStart"/>
            <w:r w:rsidRPr="00E96816">
              <w:rPr>
                <w:sz w:val="22"/>
                <w:szCs w:val="22"/>
                <w:lang w:val="pl-PL" w:eastAsia="pl-PL"/>
              </w:rPr>
              <w:t>defaworyzowanych</w:t>
            </w:r>
            <w:proofErr w:type="spellEnd"/>
            <w:r w:rsidRPr="00E96816">
              <w:rPr>
                <w:sz w:val="22"/>
                <w:szCs w:val="22"/>
                <w:lang w:val="pl-PL" w:eastAsia="pl-PL"/>
              </w:rPr>
              <w:t xml:space="preserve">. </w:t>
            </w:r>
          </w:p>
          <w:p w14:paraId="75A5E1D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Poszerzenie wiedzy wszystkich mieszkańców obszaru nt. dostępnych środków wsparcia. </w:t>
            </w:r>
          </w:p>
        </w:tc>
      </w:tr>
      <w:tr w:rsidR="00FE4EB2" w:rsidRPr="002D65B6" w14:paraId="10DBEFF4" w14:textId="77777777" w:rsidTr="00FE4EB2">
        <w:trPr>
          <w:cantSplit/>
          <w:trHeight w:val="1134"/>
        </w:trPr>
        <w:tc>
          <w:tcPr>
            <w:tcW w:w="232" w:type="pct"/>
            <w:gridSpan w:val="2"/>
            <w:vMerge/>
          </w:tcPr>
          <w:p w14:paraId="7CD3A4B9" w14:textId="77777777" w:rsidR="00FE4EB2" w:rsidRPr="00B5131D" w:rsidRDefault="00FE4EB2" w:rsidP="00E96816">
            <w:pPr>
              <w:spacing w:line="240" w:lineRule="auto"/>
              <w:jc w:val="left"/>
              <w:rPr>
                <w:b/>
                <w:bCs/>
                <w:sz w:val="22"/>
                <w:szCs w:val="22"/>
                <w:lang w:val="pl-PL" w:eastAsia="pl-PL"/>
              </w:rPr>
            </w:pPr>
          </w:p>
        </w:tc>
        <w:tc>
          <w:tcPr>
            <w:tcW w:w="819" w:type="pct"/>
          </w:tcPr>
          <w:p w14:paraId="5E633E6C"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Uzyskanie informacji zwrotnej nt. oceny jakości pomocy świadczonej przez LGD oraz jakości działań animacyjnych pod kątem konieczności przeprowadzenia ewentualnych korekt w tym zakresie (np. dodatkowego przeszkolenia osób udzielających pomocy, np. w zakresie komunikacji interpersonalnej)</w:t>
            </w:r>
          </w:p>
        </w:tc>
        <w:tc>
          <w:tcPr>
            <w:tcW w:w="464" w:type="pct"/>
          </w:tcPr>
          <w:p w14:paraId="205EA0C2"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Badanie satysfakcji w zakresie jakości usług doradczych LGD oraz działań animacyjnych</w:t>
            </w:r>
          </w:p>
        </w:tc>
        <w:tc>
          <w:tcPr>
            <w:tcW w:w="524" w:type="pct"/>
          </w:tcPr>
          <w:p w14:paraId="6949FF0D"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potencjalni wnioskodawcy</w:t>
            </w:r>
          </w:p>
          <w:p w14:paraId="56CA87FD"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mieszkańcy obszaru LSR</w:t>
            </w:r>
          </w:p>
        </w:tc>
        <w:tc>
          <w:tcPr>
            <w:tcW w:w="827" w:type="pct"/>
            <w:gridSpan w:val="2"/>
          </w:tcPr>
          <w:p w14:paraId="32CFCED3"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ankieta papierowa badania satysfakcji po przeprowadzonych szkoleniach/warsztatach</w:t>
            </w:r>
          </w:p>
          <w:p w14:paraId="693E4D4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ankieta papierowa jakości udzielonego doradztwa</w:t>
            </w:r>
          </w:p>
          <w:p w14:paraId="16280B84" w14:textId="77777777" w:rsidR="00FE4EB2" w:rsidRPr="00B5131D" w:rsidRDefault="00FE4EB2" w:rsidP="00E96816">
            <w:pPr>
              <w:spacing w:line="240" w:lineRule="auto"/>
              <w:jc w:val="left"/>
              <w:rPr>
                <w:sz w:val="22"/>
                <w:szCs w:val="22"/>
                <w:lang w:val="pl-PL" w:eastAsia="pl-PL"/>
              </w:rPr>
            </w:pPr>
          </w:p>
        </w:tc>
        <w:tc>
          <w:tcPr>
            <w:tcW w:w="1043" w:type="pct"/>
            <w:gridSpan w:val="2"/>
          </w:tcPr>
          <w:p w14:paraId="194E958E"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ilość wypełnionych ankiet przez uczestników szkoleń, warsztatów – 50%,</w:t>
            </w:r>
          </w:p>
          <w:p w14:paraId="76CC30D0"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ilość ankiet wypełnionych przez beneficjentów  konsultacji – 50%</w:t>
            </w:r>
          </w:p>
        </w:tc>
        <w:tc>
          <w:tcPr>
            <w:tcW w:w="1091" w:type="pct"/>
          </w:tcPr>
          <w:p w14:paraId="5EEEF939"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Zebranie opinii dotyczących satysfakcji wnioskodawców z pomocy udzielanej przez LGD, a także identyfikacja ewentualnych problemów.</w:t>
            </w:r>
          </w:p>
        </w:tc>
      </w:tr>
      <w:tr w:rsidR="00FE4EB2" w:rsidRPr="002D65B6" w14:paraId="58739DF5" w14:textId="77777777" w:rsidTr="00FE4EB2">
        <w:trPr>
          <w:cantSplit/>
          <w:trHeight w:val="1134"/>
        </w:trPr>
        <w:tc>
          <w:tcPr>
            <w:tcW w:w="232" w:type="pct"/>
            <w:gridSpan w:val="2"/>
          </w:tcPr>
          <w:p w14:paraId="60911ADC" w14:textId="77777777" w:rsidR="00FE4EB2" w:rsidRPr="007D23E0" w:rsidRDefault="00FE4EB2" w:rsidP="00E96816">
            <w:pPr>
              <w:spacing w:line="240" w:lineRule="auto"/>
              <w:jc w:val="left"/>
              <w:rPr>
                <w:b/>
                <w:bCs/>
                <w:sz w:val="22"/>
                <w:szCs w:val="22"/>
              </w:rPr>
            </w:pPr>
            <w:r w:rsidRPr="007D23E0">
              <w:rPr>
                <w:b/>
                <w:bCs/>
                <w:sz w:val="22"/>
                <w:szCs w:val="22"/>
              </w:rPr>
              <w:t xml:space="preserve">I </w:t>
            </w:r>
            <w:proofErr w:type="spellStart"/>
            <w:r w:rsidRPr="007D23E0">
              <w:rPr>
                <w:b/>
                <w:bCs/>
                <w:sz w:val="22"/>
                <w:szCs w:val="22"/>
              </w:rPr>
              <w:t>poł</w:t>
            </w:r>
            <w:proofErr w:type="spellEnd"/>
            <w:r w:rsidRPr="007D23E0">
              <w:rPr>
                <w:b/>
                <w:bCs/>
                <w:sz w:val="22"/>
                <w:szCs w:val="22"/>
              </w:rPr>
              <w:t>. 2017r.</w:t>
            </w:r>
          </w:p>
        </w:tc>
        <w:tc>
          <w:tcPr>
            <w:tcW w:w="819" w:type="pct"/>
          </w:tcPr>
          <w:p w14:paraId="39C0651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Informowanie i wsparcie beneficjentów w zakresie pozyskiwania środków w ramach LSR oraz doradztwo w procesie realizacji projektów.</w:t>
            </w:r>
          </w:p>
        </w:tc>
        <w:tc>
          <w:tcPr>
            <w:tcW w:w="464" w:type="pct"/>
          </w:tcPr>
          <w:p w14:paraId="24F387F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Kampania informacyjna </w:t>
            </w:r>
          </w:p>
        </w:tc>
        <w:tc>
          <w:tcPr>
            <w:tcW w:w="524" w:type="pct"/>
          </w:tcPr>
          <w:p w14:paraId="2DB3C953"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wszyscy potencjalni wnioskodawcy, w szczególności grupy </w:t>
            </w:r>
            <w:proofErr w:type="spellStart"/>
            <w:r w:rsidRPr="00E96816">
              <w:rPr>
                <w:sz w:val="22"/>
                <w:szCs w:val="22"/>
                <w:lang w:val="pl-PL" w:eastAsia="pl-PL"/>
              </w:rPr>
              <w:t>defaworyzowane</w:t>
            </w:r>
            <w:proofErr w:type="spellEnd"/>
            <w:r w:rsidRPr="00E96816">
              <w:rPr>
                <w:sz w:val="22"/>
                <w:szCs w:val="22"/>
                <w:lang w:val="pl-PL" w:eastAsia="pl-PL"/>
              </w:rPr>
              <w:t>, które uzyskają wsparcie w ramach LSR</w:t>
            </w:r>
          </w:p>
        </w:tc>
        <w:tc>
          <w:tcPr>
            <w:tcW w:w="827" w:type="pct"/>
            <w:gridSpan w:val="2"/>
          </w:tcPr>
          <w:p w14:paraId="653F50A3"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konsultacje i doradztwo świadczone przez pracowników biura</w:t>
            </w:r>
          </w:p>
          <w:p w14:paraId="4905751A" w14:textId="77777777" w:rsidR="00FE4EB2" w:rsidRPr="00E96816" w:rsidRDefault="00FE4EB2" w:rsidP="00E96816">
            <w:pPr>
              <w:spacing w:line="240" w:lineRule="auto"/>
              <w:jc w:val="left"/>
              <w:rPr>
                <w:sz w:val="22"/>
                <w:szCs w:val="22"/>
                <w:lang w:val="pl-PL" w:eastAsia="pl-PL"/>
              </w:rPr>
            </w:pPr>
          </w:p>
        </w:tc>
        <w:tc>
          <w:tcPr>
            <w:tcW w:w="1043" w:type="pct"/>
            <w:gridSpan w:val="2"/>
          </w:tcPr>
          <w:p w14:paraId="716A31E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udzielonych konsultacji - 20</w:t>
            </w:r>
          </w:p>
          <w:p w14:paraId="12091B06" w14:textId="77777777" w:rsidR="00FE4EB2" w:rsidRPr="00E96816" w:rsidRDefault="00FE4EB2" w:rsidP="00E96816">
            <w:pPr>
              <w:spacing w:line="240" w:lineRule="auto"/>
              <w:jc w:val="left"/>
              <w:rPr>
                <w:sz w:val="22"/>
                <w:szCs w:val="22"/>
                <w:lang w:val="pl-PL" w:eastAsia="pl-PL"/>
              </w:rPr>
            </w:pPr>
          </w:p>
        </w:tc>
        <w:tc>
          <w:tcPr>
            <w:tcW w:w="1091" w:type="pct"/>
          </w:tcPr>
          <w:p w14:paraId="7E6E1DD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Poinformowanie potencjalnych wnioskodawców o możliwości ubiegania się o pomoc finansową, pomoc przy złożeniu wniosku do LGD, udzielenie informacji o dalszej procedurze udzielania wsparcia i jego rozliczenia. Poinformowanie potencjalnych wnioskodawców o głównych zasadach interpretacji poszczególnych kryteriów oceny używanych przez organ decyzyjny LGD (zwłaszcza kryteriów oceny zgodności z LSR). Dotarcie z informacją do grup </w:t>
            </w:r>
            <w:proofErr w:type="spellStart"/>
            <w:r w:rsidRPr="00E96816">
              <w:rPr>
                <w:sz w:val="22"/>
                <w:szCs w:val="22"/>
                <w:lang w:val="pl-PL" w:eastAsia="pl-PL"/>
              </w:rPr>
              <w:t>defaworyzowanych</w:t>
            </w:r>
            <w:proofErr w:type="spellEnd"/>
            <w:r w:rsidRPr="00E96816">
              <w:rPr>
                <w:sz w:val="22"/>
                <w:szCs w:val="22"/>
                <w:lang w:val="pl-PL" w:eastAsia="pl-PL"/>
              </w:rPr>
              <w:t xml:space="preserve">. </w:t>
            </w:r>
          </w:p>
          <w:p w14:paraId="617B763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Poszerzenie wiedzy wszystkich mieszkańców obszaru nt. dostępnych środków wsparcia.</w:t>
            </w:r>
          </w:p>
        </w:tc>
      </w:tr>
      <w:tr w:rsidR="00FE4EB2" w:rsidRPr="002D65B6" w14:paraId="3FF8A8E1" w14:textId="77777777" w:rsidTr="00FE4EB2">
        <w:trPr>
          <w:cantSplit/>
          <w:trHeight w:val="2530"/>
        </w:trPr>
        <w:tc>
          <w:tcPr>
            <w:tcW w:w="232" w:type="pct"/>
            <w:gridSpan w:val="2"/>
            <w:vMerge w:val="restart"/>
          </w:tcPr>
          <w:p w14:paraId="667FA8C0" w14:textId="77777777" w:rsidR="00FE4EB2" w:rsidRPr="007D23E0" w:rsidRDefault="00FE4EB2" w:rsidP="00E96816">
            <w:pPr>
              <w:spacing w:line="240" w:lineRule="auto"/>
              <w:jc w:val="left"/>
              <w:rPr>
                <w:b/>
                <w:bCs/>
                <w:sz w:val="22"/>
                <w:szCs w:val="22"/>
              </w:rPr>
            </w:pPr>
            <w:r w:rsidRPr="007D23E0">
              <w:rPr>
                <w:b/>
                <w:bCs/>
                <w:sz w:val="22"/>
                <w:szCs w:val="22"/>
              </w:rPr>
              <w:lastRenderedPageBreak/>
              <w:t xml:space="preserve">II </w:t>
            </w:r>
            <w:proofErr w:type="spellStart"/>
            <w:r w:rsidRPr="007D23E0">
              <w:rPr>
                <w:b/>
                <w:bCs/>
                <w:sz w:val="22"/>
                <w:szCs w:val="22"/>
              </w:rPr>
              <w:t>poł</w:t>
            </w:r>
            <w:proofErr w:type="spellEnd"/>
            <w:r w:rsidRPr="007D23E0">
              <w:rPr>
                <w:b/>
                <w:bCs/>
                <w:sz w:val="22"/>
                <w:szCs w:val="22"/>
              </w:rPr>
              <w:t>. 2017r.</w:t>
            </w:r>
          </w:p>
        </w:tc>
        <w:tc>
          <w:tcPr>
            <w:tcW w:w="819" w:type="pct"/>
          </w:tcPr>
          <w:p w14:paraId="4A79CB6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Promocja LGD i LSR, integracja i aktywizacja społeczności lokalnej </w:t>
            </w:r>
            <w:r w:rsidRPr="00E96816">
              <w:rPr>
                <w:sz w:val="22"/>
                <w:szCs w:val="22"/>
                <w:lang w:val="pl-PL" w:eastAsia="pl-PL"/>
              </w:rPr>
              <w:br/>
              <w:t xml:space="preserve">z uwzględnieniem jej trójsektorowości, w celu efektywnego wdrożenia środków dostępnych </w:t>
            </w:r>
            <w:r w:rsidRPr="00E96816">
              <w:rPr>
                <w:sz w:val="22"/>
                <w:szCs w:val="22"/>
                <w:lang w:val="pl-PL" w:eastAsia="pl-PL"/>
              </w:rPr>
              <w:br/>
              <w:t>LSR</w:t>
            </w:r>
          </w:p>
        </w:tc>
        <w:tc>
          <w:tcPr>
            <w:tcW w:w="464" w:type="pct"/>
          </w:tcPr>
          <w:p w14:paraId="3D7D1FB6"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Kampania promocyjno-aktywizacyjna </w:t>
            </w:r>
          </w:p>
        </w:tc>
        <w:tc>
          <w:tcPr>
            <w:tcW w:w="524" w:type="pct"/>
          </w:tcPr>
          <w:p w14:paraId="0436552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członkowie LGD, mieszkańcy obszaru LGD, przedsiębiorcy, NGO, lokalni liderzy, samorządowcy</w:t>
            </w:r>
          </w:p>
        </w:tc>
        <w:tc>
          <w:tcPr>
            <w:tcW w:w="827" w:type="pct"/>
            <w:gridSpan w:val="2"/>
          </w:tcPr>
          <w:p w14:paraId="336E3A79"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konkursy </w:t>
            </w:r>
          </w:p>
          <w:p w14:paraId="26C6045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gadżety promocyjne</w:t>
            </w:r>
          </w:p>
          <w:p w14:paraId="15A1ED14" w14:textId="77777777" w:rsidR="00FE4EB2" w:rsidRPr="00E96816" w:rsidRDefault="00FE4EB2" w:rsidP="00E96816">
            <w:pPr>
              <w:spacing w:line="240" w:lineRule="auto"/>
              <w:jc w:val="left"/>
              <w:rPr>
                <w:sz w:val="22"/>
                <w:szCs w:val="22"/>
                <w:lang w:val="pl-PL" w:eastAsia="pl-PL"/>
              </w:rPr>
            </w:pPr>
          </w:p>
        </w:tc>
        <w:tc>
          <w:tcPr>
            <w:tcW w:w="1043" w:type="pct"/>
            <w:gridSpan w:val="2"/>
          </w:tcPr>
          <w:p w14:paraId="0010DFD4"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konkursów – 1</w:t>
            </w:r>
          </w:p>
          <w:p w14:paraId="2267670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ilość gadżetów - 1460</w:t>
            </w:r>
          </w:p>
          <w:p w14:paraId="73E8A5C0" w14:textId="77777777" w:rsidR="00FE4EB2" w:rsidRPr="00E96816" w:rsidRDefault="00FE4EB2" w:rsidP="00E96816">
            <w:pPr>
              <w:spacing w:line="240" w:lineRule="auto"/>
              <w:jc w:val="left"/>
              <w:rPr>
                <w:sz w:val="22"/>
                <w:szCs w:val="22"/>
                <w:lang w:val="pl-PL" w:eastAsia="pl-PL"/>
              </w:rPr>
            </w:pPr>
          </w:p>
          <w:p w14:paraId="3F2BAA4A" w14:textId="77777777" w:rsidR="00FE4EB2" w:rsidRPr="00E96816" w:rsidRDefault="00FE4EB2" w:rsidP="00E96816">
            <w:pPr>
              <w:spacing w:line="240" w:lineRule="auto"/>
              <w:jc w:val="left"/>
              <w:rPr>
                <w:sz w:val="22"/>
                <w:szCs w:val="22"/>
                <w:lang w:val="pl-PL" w:eastAsia="pl-PL"/>
              </w:rPr>
            </w:pPr>
          </w:p>
          <w:p w14:paraId="0930B652" w14:textId="77777777" w:rsidR="00FE4EB2" w:rsidRPr="00E96816" w:rsidRDefault="00FE4EB2" w:rsidP="00E96816">
            <w:pPr>
              <w:spacing w:line="240" w:lineRule="auto"/>
              <w:jc w:val="left"/>
              <w:rPr>
                <w:sz w:val="22"/>
                <w:szCs w:val="22"/>
                <w:lang w:val="pl-PL" w:eastAsia="pl-PL"/>
              </w:rPr>
            </w:pPr>
          </w:p>
          <w:p w14:paraId="2CCF2EAC" w14:textId="77777777" w:rsidR="00FE4EB2" w:rsidRPr="00E96816" w:rsidRDefault="00FE4EB2" w:rsidP="00E96816">
            <w:pPr>
              <w:spacing w:line="240" w:lineRule="auto"/>
              <w:jc w:val="left"/>
              <w:rPr>
                <w:sz w:val="22"/>
                <w:szCs w:val="22"/>
                <w:lang w:val="pl-PL" w:eastAsia="pl-PL"/>
              </w:rPr>
            </w:pPr>
          </w:p>
          <w:p w14:paraId="233E4FE2" w14:textId="77777777" w:rsidR="00FE4EB2" w:rsidRPr="00E96816" w:rsidRDefault="00FE4EB2" w:rsidP="00E96816">
            <w:pPr>
              <w:spacing w:line="240" w:lineRule="auto"/>
              <w:jc w:val="left"/>
              <w:rPr>
                <w:sz w:val="22"/>
                <w:szCs w:val="22"/>
                <w:lang w:val="pl-PL" w:eastAsia="pl-PL"/>
              </w:rPr>
            </w:pPr>
          </w:p>
          <w:p w14:paraId="288B4AF3" w14:textId="77777777" w:rsidR="00FE4EB2" w:rsidRPr="00E96816" w:rsidRDefault="00FE4EB2" w:rsidP="00E96816">
            <w:pPr>
              <w:spacing w:line="240" w:lineRule="auto"/>
              <w:jc w:val="left"/>
              <w:rPr>
                <w:sz w:val="22"/>
                <w:szCs w:val="22"/>
                <w:lang w:val="pl-PL" w:eastAsia="pl-PL"/>
              </w:rPr>
            </w:pPr>
          </w:p>
          <w:p w14:paraId="02C70873" w14:textId="77777777" w:rsidR="00FE4EB2" w:rsidRPr="00E96816" w:rsidRDefault="00FE4EB2" w:rsidP="00E96816">
            <w:pPr>
              <w:spacing w:line="240" w:lineRule="auto"/>
              <w:jc w:val="left"/>
              <w:rPr>
                <w:sz w:val="22"/>
                <w:szCs w:val="22"/>
                <w:lang w:val="pl-PL" w:eastAsia="pl-PL"/>
              </w:rPr>
            </w:pPr>
          </w:p>
          <w:p w14:paraId="289BD1C9" w14:textId="77777777" w:rsidR="00FE4EB2" w:rsidRPr="00E96816" w:rsidRDefault="00FE4EB2" w:rsidP="00E96816">
            <w:pPr>
              <w:spacing w:line="240" w:lineRule="auto"/>
              <w:jc w:val="left"/>
              <w:rPr>
                <w:sz w:val="22"/>
                <w:szCs w:val="22"/>
                <w:lang w:val="pl-PL" w:eastAsia="pl-PL"/>
              </w:rPr>
            </w:pPr>
          </w:p>
          <w:p w14:paraId="7CCBD3BA" w14:textId="77777777" w:rsidR="00FE4EB2" w:rsidRPr="00E96816" w:rsidRDefault="00FE4EB2" w:rsidP="00E96816">
            <w:pPr>
              <w:spacing w:line="240" w:lineRule="auto"/>
              <w:jc w:val="left"/>
              <w:rPr>
                <w:sz w:val="22"/>
                <w:szCs w:val="22"/>
                <w:lang w:val="pl-PL" w:eastAsia="pl-PL"/>
              </w:rPr>
            </w:pPr>
          </w:p>
          <w:p w14:paraId="328670E5" w14:textId="77777777" w:rsidR="00FE4EB2" w:rsidRPr="00E96816" w:rsidRDefault="00FE4EB2" w:rsidP="00E96816">
            <w:pPr>
              <w:spacing w:line="240" w:lineRule="auto"/>
              <w:jc w:val="left"/>
              <w:rPr>
                <w:sz w:val="22"/>
                <w:szCs w:val="22"/>
                <w:lang w:val="pl-PL" w:eastAsia="pl-PL"/>
              </w:rPr>
            </w:pPr>
          </w:p>
        </w:tc>
        <w:tc>
          <w:tcPr>
            <w:tcW w:w="1091" w:type="pct"/>
          </w:tcPr>
          <w:p w14:paraId="74857C26"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Integracja i aktywizacja społeczności lokalnej, wymiana informacji pomiędzy zaangażowanymi podmiotami, wzrost rozpoznawalności LGD</w:t>
            </w:r>
          </w:p>
        </w:tc>
      </w:tr>
      <w:tr w:rsidR="00FE4EB2" w:rsidRPr="002D65B6" w14:paraId="5C4B145F" w14:textId="77777777" w:rsidTr="00FE4EB2">
        <w:trPr>
          <w:cantSplit/>
          <w:trHeight w:val="1134"/>
        </w:trPr>
        <w:tc>
          <w:tcPr>
            <w:tcW w:w="232" w:type="pct"/>
            <w:gridSpan w:val="2"/>
            <w:vMerge/>
          </w:tcPr>
          <w:p w14:paraId="417388F2" w14:textId="77777777" w:rsidR="00FE4EB2" w:rsidRPr="00B5131D" w:rsidRDefault="00FE4EB2" w:rsidP="00E96816">
            <w:pPr>
              <w:spacing w:line="240" w:lineRule="auto"/>
              <w:jc w:val="left"/>
              <w:rPr>
                <w:b/>
                <w:bCs/>
                <w:sz w:val="22"/>
                <w:szCs w:val="22"/>
                <w:lang w:val="pl-PL" w:eastAsia="pl-PL"/>
              </w:rPr>
            </w:pPr>
          </w:p>
        </w:tc>
        <w:tc>
          <w:tcPr>
            <w:tcW w:w="819" w:type="pct"/>
          </w:tcPr>
          <w:p w14:paraId="08597127"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Uzyskanie informacji zwrotnej nt. oceny jakości pomocy świadczonej przez LGD oraz jakości działań animacyjnych pod kątem konieczności przeprowadzenia ewentualnych korekt w tym zakresie (np. dodatkowego przeszkolenia osób udzielających pomocy, np. w zakresie komunikacji interpersonalnej)</w:t>
            </w:r>
          </w:p>
        </w:tc>
        <w:tc>
          <w:tcPr>
            <w:tcW w:w="464" w:type="pct"/>
          </w:tcPr>
          <w:p w14:paraId="6A569259"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Badanie satysfakcji w zakresie jakości usług doradczych LGD oraz działań animacyjnych</w:t>
            </w:r>
          </w:p>
        </w:tc>
        <w:tc>
          <w:tcPr>
            <w:tcW w:w="524" w:type="pct"/>
          </w:tcPr>
          <w:p w14:paraId="16394E7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potencjalni wnioskodawcy</w:t>
            </w:r>
          </w:p>
          <w:p w14:paraId="2F84789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wnioskodawcy w poszczególnych zakresach operacji w ramach LSR</w:t>
            </w:r>
          </w:p>
          <w:p w14:paraId="0813CDCB"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mieszkańcy obszaru LSR</w:t>
            </w:r>
          </w:p>
        </w:tc>
        <w:tc>
          <w:tcPr>
            <w:tcW w:w="827" w:type="pct"/>
            <w:gridSpan w:val="2"/>
          </w:tcPr>
          <w:p w14:paraId="7ACAA56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ankieta papierowa badania satysfakcji po przeprowadzonych szkoleniach/warsztatach</w:t>
            </w:r>
          </w:p>
          <w:p w14:paraId="4B387D9E"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ankieta papierowa jakości udzielonego doradztwa</w:t>
            </w:r>
          </w:p>
          <w:p w14:paraId="5137F389"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ankiety w wersji elektronicznej rozsyłane na adresy email wnioskodawców</w:t>
            </w:r>
          </w:p>
          <w:p w14:paraId="6A86A024" w14:textId="77777777" w:rsidR="00FE4EB2" w:rsidRPr="00B5131D" w:rsidRDefault="00FE4EB2" w:rsidP="00E96816">
            <w:pPr>
              <w:spacing w:line="240" w:lineRule="auto"/>
              <w:jc w:val="left"/>
              <w:rPr>
                <w:sz w:val="22"/>
                <w:szCs w:val="22"/>
                <w:lang w:val="pl-PL" w:eastAsia="pl-PL"/>
              </w:rPr>
            </w:pPr>
          </w:p>
        </w:tc>
        <w:tc>
          <w:tcPr>
            <w:tcW w:w="1043" w:type="pct"/>
            <w:gridSpan w:val="2"/>
          </w:tcPr>
          <w:p w14:paraId="49BA68F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szkoleń poddziałanie 19.2  w zakresie podejmowania działalności gospodarczej o zobowiązaniach wynikających  z umowy o przyznania pomocy, przygotowanie WOP. / poddziałania 19.2  z wyłączeniem projektów grantowych oraz operacji w zakresie podejmowania działalności gospodarczej o zobowiązaniach wynikających  z umowy o przyznania pomocy, zasad konkurencyjności, przygotowanie WOP-2</w:t>
            </w:r>
          </w:p>
          <w:p w14:paraId="0F595DB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uczestników szkoleń/warsztatów -12</w:t>
            </w:r>
          </w:p>
          <w:p w14:paraId="726CFFB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ilość wypełnionych ankiet przez uczestników szkoleń, warsztatów – 50%,</w:t>
            </w:r>
          </w:p>
          <w:p w14:paraId="5A9BA95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ilość ankiet wypełnionych przez beneficjentów  konsultacji – 50%</w:t>
            </w:r>
          </w:p>
          <w:p w14:paraId="20BD152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ankiety rozesłane do min. 50% wnioskodawców (zakończonych konkursów)</w:t>
            </w:r>
          </w:p>
          <w:p w14:paraId="10E12DC5" w14:textId="77777777" w:rsidR="00FE4EB2" w:rsidRPr="00E96816" w:rsidRDefault="00FE4EB2" w:rsidP="00E96816">
            <w:pPr>
              <w:spacing w:line="240" w:lineRule="auto"/>
              <w:jc w:val="left"/>
              <w:rPr>
                <w:sz w:val="22"/>
                <w:szCs w:val="22"/>
                <w:lang w:val="pl-PL" w:eastAsia="pl-PL"/>
              </w:rPr>
            </w:pPr>
          </w:p>
          <w:p w14:paraId="29A5A5AD" w14:textId="77777777" w:rsidR="00FE4EB2" w:rsidRPr="00B5131D" w:rsidRDefault="00FE4EB2" w:rsidP="00E96816">
            <w:pPr>
              <w:spacing w:line="240" w:lineRule="auto"/>
              <w:jc w:val="left"/>
              <w:rPr>
                <w:sz w:val="22"/>
                <w:szCs w:val="22"/>
                <w:lang w:val="pl-PL" w:eastAsia="pl-PL"/>
              </w:rPr>
            </w:pPr>
          </w:p>
        </w:tc>
        <w:tc>
          <w:tcPr>
            <w:tcW w:w="1091" w:type="pct"/>
          </w:tcPr>
          <w:p w14:paraId="43ACC2F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Poinformowanie Beneficjentów o poddziałania 19.2  w zakresie podejmowania działalności gospodarczej o zobowiązaniach wynikających  z umowy o przyznania pomocy, przygotowanie WOP. / Poinformowanie Beneficjentów o poddziałania 19.2  z wyłączeniem projektów grantowych oraz operacji w zakresie podejmowania działalności gospodarczej o zobowiązaniach wynikających  z umowy o przyznania pomocy, zasad konkurencyjności, przygotowanie WOP. </w:t>
            </w:r>
          </w:p>
          <w:p w14:paraId="55BF615B" w14:textId="77777777" w:rsidR="00FE4EB2" w:rsidRPr="00E96816" w:rsidRDefault="00FE4EB2" w:rsidP="00E96816">
            <w:pPr>
              <w:spacing w:line="240" w:lineRule="auto"/>
              <w:jc w:val="left"/>
              <w:rPr>
                <w:sz w:val="22"/>
                <w:szCs w:val="22"/>
                <w:lang w:val="pl-PL" w:eastAsia="pl-PL"/>
              </w:rPr>
            </w:pPr>
          </w:p>
          <w:p w14:paraId="2A06B6AD" w14:textId="77777777" w:rsidR="00FE4EB2" w:rsidRPr="00E96816" w:rsidRDefault="00FE4EB2" w:rsidP="00E96816">
            <w:pPr>
              <w:spacing w:line="240" w:lineRule="auto"/>
              <w:jc w:val="left"/>
              <w:rPr>
                <w:sz w:val="22"/>
                <w:szCs w:val="22"/>
                <w:lang w:val="pl-PL" w:eastAsia="pl-PL"/>
              </w:rPr>
            </w:pPr>
          </w:p>
          <w:p w14:paraId="5E9AE3C9"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Zebranie opinii dotyczących satysfakcji wnioskodawców z pomocy udzielanej przez LGD, a także identyfikacja ewentualnych problemów.</w:t>
            </w:r>
          </w:p>
          <w:p w14:paraId="77218729" w14:textId="77777777" w:rsidR="00FE4EB2" w:rsidRPr="00B5131D" w:rsidRDefault="00FE4EB2" w:rsidP="00E96816">
            <w:pPr>
              <w:spacing w:line="240" w:lineRule="auto"/>
              <w:jc w:val="left"/>
              <w:rPr>
                <w:sz w:val="22"/>
                <w:szCs w:val="22"/>
                <w:lang w:val="pl-PL" w:eastAsia="pl-PL"/>
              </w:rPr>
            </w:pPr>
          </w:p>
        </w:tc>
      </w:tr>
      <w:tr w:rsidR="00FE4EB2" w:rsidRPr="002D65B6" w14:paraId="0C35A126" w14:textId="77777777" w:rsidTr="00FE4EB2">
        <w:trPr>
          <w:cantSplit/>
          <w:trHeight w:val="1134"/>
        </w:trPr>
        <w:tc>
          <w:tcPr>
            <w:tcW w:w="232" w:type="pct"/>
            <w:gridSpan w:val="2"/>
            <w:vMerge w:val="restart"/>
          </w:tcPr>
          <w:p w14:paraId="475970AE" w14:textId="77777777" w:rsidR="00FE4EB2" w:rsidRPr="007D23E0" w:rsidRDefault="00FE4EB2" w:rsidP="00E96816">
            <w:pPr>
              <w:spacing w:line="240" w:lineRule="auto"/>
              <w:jc w:val="left"/>
              <w:rPr>
                <w:b/>
                <w:bCs/>
                <w:sz w:val="22"/>
                <w:szCs w:val="22"/>
              </w:rPr>
            </w:pPr>
            <w:r w:rsidRPr="007D23E0">
              <w:rPr>
                <w:b/>
                <w:bCs/>
                <w:sz w:val="22"/>
                <w:szCs w:val="22"/>
              </w:rPr>
              <w:lastRenderedPageBreak/>
              <w:t xml:space="preserve">I </w:t>
            </w:r>
            <w:proofErr w:type="spellStart"/>
            <w:r w:rsidRPr="007D23E0">
              <w:rPr>
                <w:b/>
                <w:bCs/>
                <w:sz w:val="22"/>
                <w:szCs w:val="22"/>
              </w:rPr>
              <w:t>poł</w:t>
            </w:r>
            <w:proofErr w:type="spellEnd"/>
            <w:r w:rsidRPr="007D23E0">
              <w:rPr>
                <w:b/>
                <w:bCs/>
                <w:sz w:val="22"/>
                <w:szCs w:val="22"/>
              </w:rPr>
              <w:t>. 2018r.</w:t>
            </w:r>
          </w:p>
        </w:tc>
        <w:tc>
          <w:tcPr>
            <w:tcW w:w="819" w:type="pct"/>
          </w:tcPr>
          <w:p w14:paraId="4D4499D4"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Informowanie i wsparcie beneficjentów w zakresie pozyskiwania środków w ramach LSR oraz doradztwo w procesie realizacji projektów.</w:t>
            </w:r>
          </w:p>
        </w:tc>
        <w:tc>
          <w:tcPr>
            <w:tcW w:w="464" w:type="pct"/>
          </w:tcPr>
          <w:p w14:paraId="5BCE32F4"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Kampania informacyjna </w:t>
            </w:r>
          </w:p>
        </w:tc>
        <w:tc>
          <w:tcPr>
            <w:tcW w:w="524" w:type="pct"/>
          </w:tcPr>
          <w:p w14:paraId="1085ABC9"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wszyscy potencjalni wnioskodawcy, w szczególności grupy </w:t>
            </w:r>
            <w:proofErr w:type="spellStart"/>
            <w:r w:rsidRPr="00E96816">
              <w:rPr>
                <w:sz w:val="22"/>
                <w:szCs w:val="22"/>
                <w:lang w:val="pl-PL" w:eastAsia="pl-PL"/>
              </w:rPr>
              <w:t>defaworyzowane</w:t>
            </w:r>
            <w:proofErr w:type="spellEnd"/>
            <w:r w:rsidRPr="00E96816">
              <w:rPr>
                <w:sz w:val="22"/>
                <w:szCs w:val="22"/>
                <w:lang w:val="pl-PL" w:eastAsia="pl-PL"/>
              </w:rPr>
              <w:t>, które uzyskają wsparcie w ramach LSR</w:t>
            </w:r>
          </w:p>
        </w:tc>
        <w:tc>
          <w:tcPr>
            <w:tcW w:w="827" w:type="pct"/>
            <w:gridSpan w:val="2"/>
          </w:tcPr>
          <w:p w14:paraId="731BFC22"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szkolenia sektorowe, warsztaty</w:t>
            </w:r>
          </w:p>
          <w:p w14:paraId="13A49473"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informacje zamieszczone na stronie www.partnerstwowrozwoju.pl</w:t>
            </w:r>
          </w:p>
          <w:p w14:paraId="2BDFA910"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konsultacje i doradztwo świadczone przez pracowników biura</w:t>
            </w:r>
          </w:p>
          <w:p w14:paraId="3E65A7E0"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ogłoszenie na tablicy informacyjnej</w:t>
            </w:r>
          </w:p>
          <w:p w14:paraId="5CE606C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artykuły/ogłoszenia w prasie lokalnej </w:t>
            </w:r>
          </w:p>
          <w:p w14:paraId="7F9EE84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ulotka informacyjna</w:t>
            </w:r>
          </w:p>
          <w:p w14:paraId="0E426396"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plakaty o naborach</w:t>
            </w:r>
          </w:p>
          <w:p w14:paraId="23F318F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ogłoszenie w  LGD, JST, PUP, OPS, OWES w zakresie działań skierowanych do grup </w:t>
            </w:r>
            <w:proofErr w:type="spellStart"/>
            <w:r w:rsidRPr="00E96816">
              <w:rPr>
                <w:sz w:val="22"/>
                <w:szCs w:val="22"/>
                <w:lang w:val="pl-PL" w:eastAsia="pl-PL"/>
              </w:rPr>
              <w:t>defaworyzowanych</w:t>
            </w:r>
            <w:proofErr w:type="spellEnd"/>
            <w:r w:rsidRPr="00E96816">
              <w:rPr>
                <w:sz w:val="22"/>
                <w:szCs w:val="22"/>
                <w:lang w:val="pl-PL" w:eastAsia="pl-PL"/>
              </w:rPr>
              <w:t xml:space="preserve">  </w:t>
            </w:r>
          </w:p>
        </w:tc>
        <w:tc>
          <w:tcPr>
            <w:tcW w:w="1043" w:type="pct"/>
            <w:gridSpan w:val="2"/>
          </w:tcPr>
          <w:p w14:paraId="4012247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szkoleń/warsztatów – 10</w:t>
            </w:r>
          </w:p>
          <w:p w14:paraId="130D7D1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uczestników szkoleń/warsztatów -93</w:t>
            </w:r>
          </w:p>
          <w:p w14:paraId="0784940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udzielonych konsultacji - 60</w:t>
            </w:r>
          </w:p>
          <w:p w14:paraId="042EAA22"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ogłoszeń na tablicy informacyjnej LGD - 6</w:t>
            </w:r>
          </w:p>
          <w:p w14:paraId="0D417D92"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ogłoszeń na stronach www i portalach społ. - 3</w:t>
            </w:r>
          </w:p>
          <w:p w14:paraId="247B0BC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artykułów/ogłoszeń w prasie lokalnej – 2</w:t>
            </w:r>
          </w:p>
          <w:p w14:paraId="1F7EAA0E"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liczba ogłoszeń na tablicach w instytucjach publicznych, w tym w  JST, PUP, OPS, OWES w zakresie działań skierowanych do grup </w:t>
            </w:r>
            <w:proofErr w:type="spellStart"/>
            <w:r w:rsidRPr="00E96816">
              <w:rPr>
                <w:sz w:val="22"/>
                <w:szCs w:val="22"/>
                <w:lang w:val="pl-PL" w:eastAsia="pl-PL"/>
              </w:rPr>
              <w:t>defaworyzowanych</w:t>
            </w:r>
            <w:proofErr w:type="spellEnd"/>
            <w:r w:rsidRPr="00E96816">
              <w:rPr>
                <w:sz w:val="22"/>
                <w:szCs w:val="22"/>
                <w:lang w:val="pl-PL" w:eastAsia="pl-PL"/>
              </w:rPr>
              <w:t xml:space="preserve"> - 6</w:t>
            </w:r>
          </w:p>
          <w:p w14:paraId="594EA4BD" w14:textId="77777777" w:rsidR="00FE4EB2" w:rsidRPr="00E96816" w:rsidRDefault="00FE4EB2" w:rsidP="00E96816">
            <w:pPr>
              <w:spacing w:line="240" w:lineRule="auto"/>
              <w:jc w:val="left"/>
              <w:rPr>
                <w:sz w:val="22"/>
                <w:szCs w:val="22"/>
                <w:lang w:val="pl-PL" w:eastAsia="pl-PL"/>
              </w:rPr>
            </w:pPr>
          </w:p>
        </w:tc>
        <w:tc>
          <w:tcPr>
            <w:tcW w:w="1091" w:type="pct"/>
          </w:tcPr>
          <w:p w14:paraId="5922220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Poinformowanie potencjalnych wnioskodawców o możliwości ubiegania się o pomoc finansową, pomoc przy złożeniu wniosku do LGD, udzielenie informacji o dalszej procedurze udzielania wsparcia i jego rozliczenia. Poinformowanie potencjalnych wnioskodawców o głównych zasadach interpretacji poszczególnych kryteriów oceny używanych przez organ decyzyjny LGD (zwłaszcza kryteriów oceny zgodności z LSR). Dotarcie z informacją do grup </w:t>
            </w:r>
            <w:proofErr w:type="spellStart"/>
            <w:r w:rsidRPr="00E96816">
              <w:rPr>
                <w:sz w:val="22"/>
                <w:szCs w:val="22"/>
                <w:lang w:val="pl-PL" w:eastAsia="pl-PL"/>
              </w:rPr>
              <w:t>defaworyzowanych</w:t>
            </w:r>
            <w:proofErr w:type="spellEnd"/>
            <w:r w:rsidRPr="00E96816">
              <w:rPr>
                <w:sz w:val="22"/>
                <w:szCs w:val="22"/>
                <w:lang w:val="pl-PL" w:eastAsia="pl-PL"/>
              </w:rPr>
              <w:t xml:space="preserve">. </w:t>
            </w:r>
          </w:p>
          <w:p w14:paraId="0D804076"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Poszerzenie wiedzy wszystkich mieszkańców obszaru nt. dostępnych środków wsparcia. </w:t>
            </w:r>
          </w:p>
        </w:tc>
      </w:tr>
      <w:tr w:rsidR="00FE4EB2" w:rsidRPr="002D65B6" w14:paraId="2B455091" w14:textId="77777777" w:rsidTr="00FE4EB2">
        <w:trPr>
          <w:cantSplit/>
          <w:trHeight w:val="2409"/>
        </w:trPr>
        <w:tc>
          <w:tcPr>
            <w:tcW w:w="232" w:type="pct"/>
            <w:gridSpan w:val="2"/>
            <w:vMerge/>
          </w:tcPr>
          <w:p w14:paraId="0073DDB7" w14:textId="77777777" w:rsidR="00FE4EB2" w:rsidRPr="00B5131D" w:rsidRDefault="00FE4EB2" w:rsidP="00E96816">
            <w:pPr>
              <w:spacing w:line="240" w:lineRule="auto"/>
              <w:jc w:val="left"/>
              <w:rPr>
                <w:b/>
                <w:bCs/>
                <w:sz w:val="22"/>
                <w:szCs w:val="22"/>
                <w:lang w:val="pl-PL" w:eastAsia="pl-PL"/>
              </w:rPr>
            </w:pPr>
          </w:p>
        </w:tc>
        <w:tc>
          <w:tcPr>
            <w:tcW w:w="819" w:type="pct"/>
          </w:tcPr>
          <w:p w14:paraId="780D5DB7"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xml:space="preserve">Promocja LGD i LSR, integracja i aktywizacja społeczności lokalnej </w:t>
            </w:r>
            <w:r w:rsidRPr="00E96816">
              <w:rPr>
                <w:sz w:val="22"/>
                <w:szCs w:val="22"/>
                <w:lang w:val="pl-PL" w:eastAsia="pl-PL"/>
              </w:rPr>
              <w:br/>
              <w:t xml:space="preserve">z uwzględnieniem jej trójsektorowości, w celu efektywnego wdrożenia środków dostępnych </w:t>
            </w:r>
            <w:r w:rsidRPr="00E96816">
              <w:rPr>
                <w:sz w:val="22"/>
                <w:szCs w:val="22"/>
                <w:lang w:val="pl-PL" w:eastAsia="pl-PL"/>
              </w:rPr>
              <w:br/>
              <w:t>LSR</w:t>
            </w:r>
          </w:p>
        </w:tc>
        <w:tc>
          <w:tcPr>
            <w:tcW w:w="464" w:type="pct"/>
          </w:tcPr>
          <w:p w14:paraId="33D12414"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Kampania promocyjno-aktywizacyjna</w:t>
            </w:r>
          </w:p>
        </w:tc>
        <w:tc>
          <w:tcPr>
            <w:tcW w:w="524" w:type="pct"/>
          </w:tcPr>
          <w:p w14:paraId="7961D62C"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wszyscy potencjalni wnioskodawcy</w:t>
            </w:r>
          </w:p>
        </w:tc>
        <w:tc>
          <w:tcPr>
            <w:tcW w:w="827" w:type="pct"/>
            <w:gridSpan w:val="2"/>
          </w:tcPr>
          <w:p w14:paraId="39625E0E"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konkursy</w:t>
            </w:r>
          </w:p>
        </w:tc>
        <w:tc>
          <w:tcPr>
            <w:tcW w:w="1043" w:type="pct"/>
            <w:gridSpan w:val="2"/>
          </w:tcPr>
          <w:p w14:paraId="0DBF1389"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liczba konkursów – 1</w:t>
            </w:r>
          </w:p>
        </w:tc>
        <w:tc>
          <w:tcPr>
            <w:tcW w:w="1091" w:type="pct"/>
          </w:tcPr>
          <w:p w14:paraId="204251B5"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Integracja i aktywizacja społeczności lokalnej.</w:t>
            </w:r>
          </w:p>
        </w:tc>
      </w:tr>
      <w:tr w:rsidR="00FE4EB2" w:rsidRPr="002D65B6" w14:paraId="21B3BF26" w14:textId="77777777" w:rsidTr="00FE4EB2">
        <w:trPr>
          <w:cantSplit/>
          <w:trHeight w:val="1134"/>
        </w:trPr>
        <w:tc>
          <w:tcPr>
            <w:tcW w:w="232" w:type="pct"/>
            <w:gridSpan w:val="2"/>
            <w:vMerge w:val="restart"/>
          </w:tcPr>
          <w:p w14:paraId="1D308CEA" w14:textId="77777777" w:rsidR="00FE4EB2" w:rsidRPr="007D23E0" w:rsidRDefault="00FE4EB2" w:rsidP="00E96816">
            <w:pPr>
              <w:spacing w:line="240" w:lineRule="auto"/>
              <w:jc w:val="left"/>
              <w:rPr>
                <w:b/>
                <w:bCs/>
                <w:sz w:val="22"/>
                <w:szCs w:val="22"/>
              </w:rPr>
            </w:pPr>
            <w:r w:rsidRPr="007D23E0">
              <w:rPr>
                <w:b/>
                <w:bCs/>
                <w:sz w:val="22"/>
                <w:szCs w:val="22"/>
              </w:rPr>
              <w:lastRenderedPageBreak/>
              <w:t xml:space="preserve">II </w:t>
            </w:r>
            <w:proofErr w:type="spellStart"/>
            <w:r w:rsidRPr="007D23E0">
              <w:rPr>
                <w:b/>
                <w:bCs/>
                <w:sz w:val="22"/>
                <w:szCs w:val="22"/>
              </w:rPr>
              <w:t>poł</w:t>
            </w:r>
            <w:proofErr w:type="spellEnd"/>
            <w:r w:rsidRPr="007D23E0">
              <w:rPr>
                <w:b/>
                <w:bCs/>
                <w:sz w:val="22"/>
                <w:szCs w:val="22"/>
              </w:rPr>
              <w:t>. 2018r.</w:t>
            </w:r>
          </w:p>
          <w:p w14:paraId="6A9AB65C" w14:textId="77777777" w:rsidR="00FE4EB2" w:rsidRPr="007D23E0" w:rsidRDefault="00FE4EB2" w:rsidP="00E96816">
            <w:pPr>
              <w:spacing w:line="240" w:lineRule="auto"/>
              <w:jc w:val="left"/>
              <w:rPr>
                <w:b/>
                <w:bCs/>
                <w:sz w:val="22"/>
                <w:szCs w:val="22"/>
              </w:rPr>
            </w:pPr>
          </w:p>
          <w:p w14:paraId="4C52E0F5" w14:textId="77777777" w:rsidR="00FE4EB2" w:rsidRPr="007D23E0" w:rsidRDefault="00FE4EB2" w:rsidP="00E96816">
            <w:pPr>
              <w:spacing w:line="240" w:lineRule="auto"/>
              <w:jc w:val="left"/>
              <w:rPr>
                <w:b/>
                <w:bCs/>
                <w:sz w:val="22"/>
                <w:szCs w:val="22"/>
              </w:rPr>
            </w:pPr>
          </w:p>
          <w:p w14:paraId="228CE24F" w14:textId="77777777" w:rsidR="00FE4EB2" w:rsidRPr="007D23E0" w:rsidRDefault="00FE4EB2" w:rsidP="00E96816">
            <w:pPr>
              <w:spacing w:line="240" w:lineRule="auto"/>
              <w:jc w:val="left"/>
              <w:rPr>
                <w:b/>
                <w:bCs/>
                <w:sz w:val="22"/>
                <w:szCs w:val="22"/>
              </w:rPr>
            </w:pPr>
          </w:p>
          <w:p w14:paraId="11D2B93C" w14:textId="77777777" w:rsidR="00FE4EB2" w:rsidRPr="007D23E0" w:rsidRDefault="00FE4EB2" w:rsidP="00E96816">
            <w:pPr>
              <w:spacing w:line="240" w:lineRule="auto"/>
              <w:jc w:val="left"/>
              <w:rPr>
                <w:b/>
                <w:bCs/>
                <w:sz w:val="22"/>
                <w:szCs w:val="22"/>
              </w:rPr>
            </w:pPr>
          </w:p>
          <w:p w14:paraId="5C18DFAD" w14:textId="77777777" w:rsidR="00FE4EB2" w:rsidRPr="007D23E0" w:rsidRDefault="00FE4EB2" w:rsidP="00E96816">
            <w:pPr>
              <w:spacing w:line="240" w:lineRule="auto"/>
              <w:jc w:val="left"/>
              <w:rPr>
                <w:b/>
                <w:bCs/>
                <w:sz w:val="22"/>
                <w:szCs w:val="22"/>
              </w:rPr>
            </w:pPr>
          </w:p>
          <w:p w14:paraId="4149E87C" w14:textId="77777777" w:rsidR="00FE4EB2" w:rsidRPr="007D23E0" w:rsidRDefault="00FE4EB2" w:rsidP="00E96816">
            <w:pPr>
              <w:spacing w:line="240" w:lineRule="auto"/>
              <w:jc w:val="left"/>
              <w:rPr>
                <w:b/>
                <w:bCs/>
                <w:sz w:val="22"/>
                <w:szCs w:val="22"/>
              </w:rPr>
            </w:pPr>
          </w:p>
          <w:p w14:paraId="4B68A175" w14:textId="77777777" w:rsidR="00FE4EB2" w:rsidRPr="007D23E0" w:rsidRDefault="00FE4EB2" w:rsidP="00E96816">
            <w:pPr>
              <w:spacing w:line="240" w:lineRule="auto"/>
              <w:jc w:val="left"/>
              <w:rPr>
                <w:b/>
                <w:bCs/>
                <w:sz w:val="22"/>
                <w:szCs w:val="22"/>
              </w:rPr>
            </w:pPr>
          </w:p>
          <w:p w14:paraId="0806D921" w14:textId="77777777" w:rsidR="00FE4EB2" w:rsidRPr="007D23E0" w:rsidRDefault="00FE4EB2" w:rsidP="00E96816">
            <w:pPr>
              <w:spacing w:line="240" w:lineRule="auto"/>
              <w:jc w:val="left"/>
              <w:rPr>
                <w:b/>
                <w:bCs/>
                <w:sz w:val="22"/>
                <w:szCs w:val="22"/>
              </w:rPr>
            </w:pPr>
          </w:p>
          <w:p w14:paraId="09C46F61" w14:textId="77777777" w:rsidR="00FE4EB2" w:rsidRPr="007D23E0" w:rsidRDefault="00FE4EB2" w:rsidP="00E96816">
            <w:pPr>
              <w:spacing w:line="240" w:lineRule="auto"/>
              <w:jc w:val="left"/>
              <w:rPr>
                <w:b/>
                <w:bCs/>
                <w:sz w:val="22"/>
                <w:szCs w:val="22"/>
              </w:rPr>
            </w:pPr>
          </w:p>
          <w:p w14:paraId="4FF18C0B" w14:textId="77777777" w:rsidR="00FE4EB2" w:rsidRPr="007D23E0" w:rsidRDefault="00FE4EB2" w:rsidP="00E96816">
            <w:pPr>
              <w:spacing w:line="240" w:lineRule="auto"/>
              <w:jc w:val="left"/>
              <w:rPr>
                <w:b/>
                <w:bCs/>
                <w:sz w:val="22"/>
                <w:szCs w:val="22"/>
              </w:rPr>
            </w:pPr>
          </w:p>
          <w:p w14:paraId="0096577E" w14:textId="77777777" w:rsidR="00FE4EB2" w:rsidRPr="007D23E0" w:rsidRDefault="00FE4EB2" w:rsidP="00E96816">
            <w:pPr>
              <w:spacing w:line="240" w:lineRule="auto"/>
              <w:jc w:val="left"/>
              <w:rPr>
                <w:b/>
                <w:bCs/>
                <w:sz w:val="22"/>
                <w:szCs w:val="22"/>
              </w:rPr>
            </w:pPr>
          </w:p>
          <w:p w14:paraId="22A739EB" w14:textId="77777777" w:rsidR="00FE4EB2" w:rsidRPr="007D23E0" w:rsidRDefault="00FE4EB2" w:rsidP="00E96816">
            <w:pPr>
              <w:spacing w:line="240" w:lineRule="auto"/>
              <w:jc w:val="left"/>
              <w:rPr>
                <w:b/>
                <w:bCs/>
                <w:sz w:val="22"/>
                <w:szCs w:val="22"/>
              </w:rPr>
            </w:pPr>
          </w:p>
          <w:p w14:paraId="0465A83E" w14:textId="77777777" w:rsidR="00FE4EB2" w:rsidRPr="007D23E0" w:rsidRDefault="00FE4EB2" w:rsidP="00E96816">
            <w:pPr>
              <w:spacing w:line="240" w:lineRule="auto"/>
              <w:jc w:val="left"/>
              <w:rPr>
                <w:b/>
                <w:bCs/>
                <w:sz w:val="22"/>
                <w:szCs w:val="22"/>
              </w:rPr>
            </w:pPr>
          </w:p>
          <w:p w14:paraId="4AF41685" w14:textId="77777777" w:rsidR="00FE4EB2" w:rsidRPr="007D23E0" w:rsidRDefault="00FE4EB2" w:rsidP="00E96816">
            <w:pPr>
              <w:spacing w:line="240" w:lineRule="auto"/>
              <w:jc w:val="left"/>
              <w:rPr>
                <w:b/>
                <w:bCs/>
                <w:sz w:val="22"/>
                <w:szCs w:val="22"/>
              </w:rPr>
            </w:pPr>
          </w:p>
          <w:p w14:paraId="1110D329" w14:textId="77777777" w:rsidR="00FE4EB2" w:rsidRPr="007D23E0" w:rsidRDefault="00FE4EB2" w:rsidP="00E96816">
            <w:pPr>
              <w:spacing w:line="240" w:lineRule="auto"/>
              <w:jc w:val="left"/>
              <w:rPr>
                <w:b/>
                <w:bCs/>
                <w:sz w:val="22"/>
                <w:szCs w:val="22"/>
              </w:rPr>
            </w:pPr>
          </w:p>
          <w:p w14:paraId="4D8177CD" w14:textId="77777777" w:rsidR="00FE4EB2" w:rsidRPr="007D23E0" w:rsidRDefault="00FE4EB2" w:rsidP="00E96816">
            <w:pPr>
              <w:spacing w:line="240" w:lineRule="auto"/>
              <w:jc w:val="left"/>
              <w:rPr>
                <w:b/>
                <w:bCs/>
                <w:sz w:val="22"/>
                <w:szCs w:val="22"/>
              </w:rPr>
            </w:pPr>
          </w:p>
          <w:p w14:paraId="7ADDDE3E" w14:textId="77777777" w:rsidR="00FE4EB2" w:rsidRPr="007D23E0" w:rsidRDefault="00FE4EB2" w:rsidP="00E96816">
            <w:pPr>
              <w:spacing w:line="240" w:lineRule="auto"/>
              <w:jc w:val="left"/>
              <w:rPr>
                <w:b/>
                <w:bCs/>
                <w:sz w:val="22"/>
                <w:szCs w:val="22"/>
              </w:rPr>
            </w:pPr>
          </w:p>
          <w:p w14:paraId="2CA3EA82" w14:textId="77777777" w:rsidR="00FE4EB2" w:rsidRPr="007D23E0" w:rsidRDefault="00FE4EB2" w:rsidP="00E96816">
            <w:pPr>
              <w:spacing w:line="240" w:lineRule="auto"/>
              <w:jc w:val="left"/>
              <w:rPr>
                <w:b/>
                <w:bCs/>
                <w:sz w:val="22"/>
                <w:szCs w:val="22"/>
              </w:rPr>
            </w:pPr>
          </w:p>
          <w:p w14:paraId="27684BFA" w14:textId="77777777" w:rsidR="00FE4EB2" w:rsidRPr="007D23E0" w:rsidRDefault="00FE4EB2" w:rsidP="00E96816">
            <w:pPr>
              <w:spacing w:line="240" w:lineRule="auto"/>
              <w:jc w:val="left"/>
              <w:rPr>
                <w:b/>
                <w:bCs/>
                <w:sz w:val="22"/>
                <w:szCs w:val="22"/>
              </w:rPr>
            </w:pPr>
          </w:p>
        </w:tc>
        <w:tc>
          <w:tcPr>
            <w:tcW w:w="819" w:type="pct"/>
          </w:tcPr>
          <w:p w14:paraId="67378BF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Informowanie i wsparcie beneficjentów w zakresie pozyskiwania środków w ramach LSR oraz doradztwo w procesie realizacji projektów.</w:t>
            </w:r>
          </w:p>
        </w:tc>
        <w:tc>
          <w:tcPr>
            <w:tcW w:w="464" w:type="pct"/>
          </w:tcPr>
          <w:p w14:paraId="59023E6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Kampania informacyjna </w:t>
            </w:r>
          </w:p>
        </w:tc>
        <w:tc>
          <w:tcPr>
            <w:tcW w:w="524" w:type="pct"/>
          </w:tcPr>
          <w:p w14:paraId="4620D8E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wszyscy potencjalni wnioskodawcy, w szczególności grupy </w:t>
            </w:r>
            <w:proofErr w:type="spellStart"/>
            <w:r w:rsidRPr="00E96816">
              <w:rPr>
                <w:sz w:val="22"/>
                <w:szCs w:val="22"/>
                <w:lang w:val="pl-PL" w:eastAsia="pl-PL"/>
              </w:rPr>
              <w:t>defaworyzowane</w:t>
            </w:r>
            <w:proofErr w:type="spellEnd"/>
            <w:r w:rsidRPr="00E96816">
              <w:rPr>
                <w:sz w:val="22"/>
                <w:szCs w:val="22"/>
                <w:lang w:val="pl-PL" w:eastAsia="pl-PL"/>
              </w:rPr>
              <w:t>, które uzyskają wsparcie w ramach LSR</w:t>
            </w:r>
          </w:p>
        </w:tc>
        <w:tc>
          <w:tcPr>
            <w:tcW w:w="827" w:type="pct"/>
            <w:gridSpan w:val="2"/>
          </w:tcPr>
          <w:p w14:paraId="752EB7F6"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konsultacje i doradztwo świadczone przez pracowników biura</w:t>
            </w:r>
          </w:p>
          <w:p w14:paraId="1C545D9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w:t>
            </w:r>
          </w:p>
        </w:tc>
        <w:tc>
          <w:tcPr>
            <w:tcW w:w="1043" w:type="pct"/>
            <w:gridSpan w:val="2"/>
          </w:tcPr>
          <w:p w14:paraId="6B974232"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udzielonych konsultacji - 55</w:t>
            </w:r>
          </w:p>
          <w:p w14:paraId="24D357ED" w14:textId="77777777" w:rsidR="00FE4EB2" w:rsidRPr="00E96816" w:rsidRDefault="00FE4EB2" w:rsidP="00E96816">
            <w:pPr>
              <w:spacing w:line="240" w:lineRule="auto"/>
              <w:jc w:val="left"/>
              <w:rPr>
                <w:sz w:val="22"/>
                <w:szCs w:val="22"/>
                <w:lang w:val="pl-PL" w:eastAsia="pl-PL"/>
              </w:rPr>
            </w:pPr>
          </w:p>
        </w:tc>
        <w:tc>
          <w:tcPr>
            <w:tcW w:w="1091" w:type="pct"/>
          </w:tcPr>
          <w:p w14:paraId="7ECA19C2"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Poinformowanie potencjalnych wnioskodawców o możliwości ubiegania się o pomoc finansową, pomoc przy złożeniu wniosku do LGD, udzielenie informacji o dalszej procedurze udzielania wsparcia i jego rozliczenia. Poinformowanie potencjalnych wnioskodawców o głównych zasadach interpretacji poszczególnych kryteriów oceny używanych przez organ decyzyjny LGD (zwłaszcza kryteriów oceny zgodności z LSR). Dotarcie z informacją do grup </w:t>
            </w:r>
            <w:proofErr w:type="spellStart"/>
            <w:r w:rsidRPr="00E96816">
              <w:rPr>
                <w:sz w:val="22"/>
                <w:szCs w:val="22"/>
                <w:lang w:val="pl-PL" w:eastAsia="pl-PL"/>
              </w:rPr>
              <w:t>defaworyzowanych</w:t>
            </w:r>
            <w:proofErr w:type="spellEnd"/>
            <w:r w:rsidRPr="00E96816">
              <w:rPr>
                <w:sz w:val="22"/>
                <w:szCs w:val="22"/>
                <w:lang w:val="pl-PL" w:eastAsia="pl-PL"/>
              </w:rPr>
              <w:t xml:space="preserve">. </w:t>
            </w:r>
          </w:p>
          <w:p w14:paraId="2A4B316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Poszerzenie wiedzy wszystkich mieszkańców obszaru nt. dostępnych środków wsparcia. </w:t>
            </w:r>
          </w:p>
        </w:tc>
      </w:tr>
      <w:tr w:rsidR="00FE4EB2" w:rsidRPr="002D65B6" w14:paraId="5B4ACF5E" w14:textId="77777777" w:rsidTr="00FE4EB2">
        <w:trPr>
          <w:cantSplit/>
          <w:trHeight w:val="1134"/>
        </w:trPr>
        <w:tc>
          <w:tcPr>
            <w:tcW w:w="232" w:type="pct"/>
            <w:gridSpan w:val="2"/>
            <w:vMerge/>
          </w:tcPr>
          <w:p w14:paraId="07B8D027" w14:textId="77777777" w:rsidR="00FE4EB2" w:rsidRPr="00B5131D" w:rsidRDefault="00FE4EB2" w:rsidP="00E96816">
            <w:pPr>
              <w:spacing w:line="240" w:lineRule="auto"/>
              <w:jc w:val="left"/>
              <w:rPr>
                <w:b/>
                <w:bCs/>
                <w:sz w:val="22"/>
                <w:szCs w:val="22"/>
                <w:lang w:val="pl-PL" w:eastAsia="pl-PL"/>
              </w:rPr>
            </w:pPr>
          </w:p>
        </w:tc>
        <w:tc>
          <w:tcPr>
            <w:tcW w:w="819" w:type="pct"/>
          </w:tcPr>
          <w:p w14:paraId="5816163F"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Uzyskanie informacji zwrotnej nt. oceny jakości pomocy świadczonej przez LGD oraz jakości działań animacyjnych pod kątem konieczności przeprowadzenia ewentualnych korekt w tym zakresie (np. dodatkowego przeszkolenia osób udzielających pomocy, np. w zakresie komunikacji interpersonalnej)</w:t>
            </w:r>
          </w:p>
        </w:tc>
        <w:tc>
          <w:tcPr>
            <w:tcW w:w="464" w:type="pct"/>
          </w:tcPr>
          <w:p w14:paraId="626063EC"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Badanie satysfakcji w zakresie jakości usług doradczych LGD oraz działań animacyjnych</w:t>
            </w:r>
          </w:p>
        </w:tc>
        <w:tc>
          <w:tcPr>
            <w:tcW w:w="524" w:type="pct"/>
          </w:tcPr>
          <w:p w14:paraId="26E64A4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potencjalni wnioskodawcy</w:t>
            </w:r>
          </w:p>
          <w:p w14:paraId="6BBD1F39"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wnioskodawcy w poszczególnych zakresach operacji w ramach LSR</w:t>
            </w:r>
          </w:p>
          <w:p w14:paraId="5163B0D6"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mieszkańcy obszaru LSR</w:t>
            </w:r>
          </w:p>
        </w:tc>
        <w:tc>
          <w:tcPr>
            <w:tcW w:w="827" w:type="pct"/>
            <w:gridSpan w:val="2"/>
          </w:tcPr>
          <w:p w14:paraId="7883E79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ankieta papierowa badania satysfakcji po przeprowadzonych szkoleniach/warsztatach</w:t>
            </w:r>
          </w:p>
          <w:p w14:paraId="7757A01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ankieta papierowa jakości udzielonego doradztwa</w:t>
            </w:r>
          </w:p>
          <w:p w14:paraId="77A62484" w14:textId="77777777" w:rsidR="00FE4EB2" w:rsidRPr="00B5131D" w:rsidRDefault="00FE4EB2" w:rsidP="00E96816">
            <w:pPr>
              <w:spacing w:line="240" w:lineRule="auto"/>
              <w:jc w:val="left"/>
              <w:rPr>
                <w:sz w:val="22"/>
                <w:szCs w:val="22"/>
                <w:lang w:val="pl-PL" w:eastAsia="pl-PL"/>
              </w:rPr>
            </w:pPr>
          </w:p>
        </w:tc>
        <w:tc>
          <w:tcPr>
            <w:tcW w:w="1043" w:type="pct"/>
            <w:gridSpan w:val="2"/>
          </w:tcPr>
          <w:p w14:paraId="3BD3CDC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ilość wypełnionych ankiet przez uczestników szkoleń, warsztatów – 50%,</w:t>
            </w:r>
          </w:p>
          <w:p w14:paraId="4789D51C"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ilość ankiet wypełnionych przez beneficjentów  konsultacji – 50%</w:t>
            </w:r>
          </w:p>
        </w:tc>
        <w:tc>
          <w:tcPr>
            <w:tcW w:w="1091" w:type="pct"/>
          </w:tcPr>
          <w:p w14:paraId="4F520B5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Zebranie opinii dotyczących satysfakcji wnioskodawców z pomocy udzielanej przez LGD, a także identyfikacja ewentualnych problemów.</w:t>
            </w:r>
          </w:p>
          <w:p w14:paraId="1989ECB6" w14:textId="77777777" w:rsidR="00FE4EB2" w:rsidRPr="00B5131D" w:rsidRDefault="00FE4EB2" w:rsidP="00E96816">
            <w:pPr>
              <w:spacing w:line="240" w:lineRule="auto"/>
              <w:jc w:val="left"/>
              <w:rPr>
                <w:sz w:val="22"/>
                <w:szCs w:val="22"/>
                <w:lang w:val="pl-PL" w:eastAsia="pl-PL"/>
              </w:rPr>
            </w:pPr>
          </w:p>
        </w:tc>
      </w:tr>
      <w:tr w:rsidR="00FE4EB2" w:rsidRPr="002D65B6" w14:paraId="6B1C7E3E" w14:textId="77777777" w:rsidTr="00FE4EB2">
        <w:trPr>
          <w:cantSplit/>
          <w:trHeight w:val="1134"/>
        </w:trPr>
        <w:tc>
          <w:tcPr>
            <w:tcW w:w="232" w:type="pct"/>
            <w:gridSpan w:val="2"/>
            <w:vMerge/>
          </w:tcPr>
          <w:p w14:paraId="60022D67" w14:textId="77777777" w:rsidR="00FE4EB2" w:rsidRPr="00B5131D" w:rsidRDefault="00FE4EB2" w:rsidP="00E96816">
            <w:pPr>
              <w:spacing w:line="240" w:lineRule="auto"/>
              <w:jc w:val="left"/>
              <w:rPr>
                <w:b/>
                <w:bCs/>
                <w:sz w:val="22"/>
                <w:szCs w:val="22"/>
                <w:lang w:val="pl-PL" w:eastAsia="pl-PL"/>
              </w:rPr>
            </w:pPr>
          </w:p>
        </w:tc>
        <w:tc>
          <w:tcPr>
            <w:tcW w:w="819" w:type="pct"/>
          </w:tcPr>
          <w:p w14:paraId="4E94A39B"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xml:space="preserve">Promocja LGD i LSR, integracja i aktywizacja społeczności lokalnej </w:t>
            </w:r>
            <w:r w:rsidRPr="00E96816">
              <w:rPr>
                <w:sz w:val="22"/>
                <w:szCs w:val="22"/>
                <w:lang w:val="pl-PL" w:eastAsia="pl-PL"/>
              </w:rPr>
              <w:br/>
              <w:t xml:space="preserve">z uwzględnieniem jej trójsektorowości, w celu efektywnego wdrożenia środków dostępnych </w:t>
            </w:r>
            <w:r w:rsidRPr="00E96816">
              <w:rPr>
                <w:sz w:val="22"/>
                <w:szCs w:val="22"/>
                <w:lang w:val="pl-PL" w:eastAsia="pl-PL"/>
              </w:rPr>
              <w:br/>
              <w:t>LSR</w:t>
            </w:r>
          </w:p>
        </w:tc>
        <w:tc>
          <w:tcPr>
            <w:tcW w:w="464" w:type="pct"/>
          </w:tcPr>
          <w:p w14:paraId="37554D52"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xml:space="preserve">Kampania promocyjno-aktywizacyjna </w:t>
            </w:r>
          </w:p>
        </w:tc>
        <w:tc>
          <w:tcPr>
            <w:tcW w:w="524" w:type="pct"/>
          </w:tcPr>
          <w:p w14:paraId="5E841EB9"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członkowie LGD, mieszkańcy obszaru LGD, przedsiębiorcy, NGO, lokalni liderzy, samorządowcy</w:t>
            </w:r>
          </w:p>
        </w:tc>
        <w:tc>
          <w:tcPr>
            <w:tcW w:w="827" w:type="pct"/>
            <w:gridSpan w:val="2"/>
          </w:tcPr>
          <w:p w14:paraId="0D9B9A8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realizacja/uczestnictwo </w:t>
            </w:r>
            <w:r w:rsidRPr="00E96816">
              <w:rPr>
                <w:sz w:val="22"/>
                <w:szCs w:val="22"/>
                <w:lang w:val="pl-PL" w:eastAsia="pl-PL"/>
              </w:rPr>
              <w:br/>
              <w:t>w wydarzeniach promocyjnych</w:t>
            </w:r>
          </w:p>
          <w:p w14:paraId="25847939"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związanych z obszarem LSR</w:t>
            </w:r>
          </w:p>
          <w:p w14:paraId="662B586C" w14:textId="77777777" w:rsidR="00FE4EB2" w:rsidRPr="00B5131D" w:rsidRDefault="00FE4EB2" w:rsidP="00E96816">
            <w:pPr>
              <w:spacing w:line="240" w:lineRule="auto"/>
              <w:jc w:val="left"/>
              <w:rPr>
                <w:sz w:val="22"/>
                <w:szCs w:val="22"/>
                <w:lang w:val="pl-PL" w:eastAsia="pl-PL"/>
              </w:rPr>
            </w:pPr>
          </w:p>
        </w:tc>
        <w:tc>
          <w:tcPr>
            <w:tcW w:w="1043" w:type="pct"/>
            <w:gridSpan w:val="2"/>
          </w:tcPr>
          <w:p w14:paraId="27EC0379"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liczba wydarzeń promocyjnych – 3 </w:t>
            </w:r>
          </w:p>
          <w:p w14:paraId="244E0370"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gadżetów – 290</w:t>
            </w:r>
          </w:p>
          <w:p w14:paraId="5FE6A84B" w14:textId="77777777" w:rsidR="00FE4EB2" w:rsidRPr="00E96816" w:rsidRDefault="00FE4EB2" w:rsidP="00E96816">
            <w:pPr>
              <w:spacing w:line="240" w:lineRule="auto"/>
              <w:jc w:val="left"/>
              <w:rPr>
                <w:sz w:val="22"/>
                <w:szCs w:val="22"/>
                <w:lang w:val="pl-PL" w:eastAsia="pl-PL"/>
              </w:rPr>
            </w:pPr>
          </w:p>
          <w:p w14:paraId="2ED31F76" w14:textId="77777777" w:rsidR="00FE4EB2" w:rsidRPr="00B5131D" w:rsidRDefault="00FE4EB2" w:rsidP="00E96816">
            <w:pPr>
              <w:spacing w:line="240" w:lineRule="auto"/>
              <w:jc w:val="left"/>
              <w:rPr>
                <w:sz w:val="22"/>
                <w:szCs w:val="22"/>
                <w:lang w:val="pl-PL" w:eastAsia="pl-PL"/>
              </w:rPr>
            </w:pPr>
          </w:p>
        </w:tc>
        <w:tc>
          <w:tcPr>
            <w:tcW w:w="1091" w:type="pct"/>
          </w:tcPr>
          <w:p w14:paraId="68359831"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Integracja i aktywizacja społeczności lokalnej, wymiana informacji pomiędzy zaangażowanymi podmiotami.</w:t>
            </w:r>
          </w:p>
        </w:tc>
      </w:tr>
      <w:tr w:rsidR="00FE4EB2" w:rsidRPr="002D65B6" w14:paraId="7F635C27" w14:textId="77777777" w:rsidTr="00FE4EB2">
        <w:trPr>
          <w:cantSplit/>
          <w:trHeight w:val="1134"/>
        </w:trPr>
        <w:tc>
          <w:tcPr>
            <w:tcW w:w="221" w:type="pct"/>
            <w:vMerge w:val="restart"/>
          </w:tcPr>
          <w:p w14:paraId="3F2406B0" w14:textId="77777777" w:rsidR="00FE4EB2" w:rsidRPr="007D23E0" w:rsidRDefault="00FE4EB2" w:rsidP="00E96816">
            <w:pPr>
              <w:spacing w:line="240" w:lineRule="auto"/>
              <w:jc w:val="left"/>
              <w:rPr>
                <w:b/>
                <w:bCs/>
                <w:sz w:val="22"/>
                <w:szCs w:val="22"/>
              </w:rPr>
            </w:pPr>
            <w:r w:rsidRPr="007D23E0">
              <w:rPr>
                <w:b/>
                <w:bCs/>
                <w:sz w:val="22"/>
                <w:szCs w:val="22"/>
              </w:rPr>
              <w:t xml:space="preserve">I </w:t>
            </w:r>
            <w:proofErr w:type="spellStart"/>
            <w:r w:rsidRPr="007D23E0">
              <w:rPr>
                <w:b/>
                <w:bCs/>
                <w:sz w:val="22"/>
                <w:szCs w:val="22"/>
              </w:rPr>
              <w:t>poł</w:t>
            </w:r>
            <w:proofErr w:type="spellEnd"/>
            <w:r w:rsidRPr="007D23E0">
              <w:rPr>
                <w:b/>
                <w:bCs/>
                <w:sz w:val="22"/>
                <w:szCs w:val="22"/>
              </w:rPr>
              <w:t>. 2019r.</w:t>
            </w:r>
          </w:p>
        </w:tc>
        <w:tc>
          <w:tcPr>
            <w:tcW w:w="830" w:type="pct"/>
            <w:gridSpan w:val="2"/>
          </w:tcPr>
          <w:p w14:paraId="642152A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Informowanie i wsparcie beneficjentów w zakresie pozyskiwania środków w ramach LSR oraz doradztwo w procesie realizacji projektów.</w:t>
            </w:r>
          </w:p>
        </w:tc>
        <w:tc>
          <w:tcPr>
            <w:tcW w:w="464" w:type="pct"/>
          </w:tcPr>
          <w:p w14:paraId="6D6C736F"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Kampania informacyjna </w:t>
            </w:r>
          </w:p>
        </w:tc>
        <w:tc>
          <w:tcPr>
            <w:tcW w:w="617" w:type="pct"/>
            <w:gridSpan w:val="2"/>
          </w:tcPr>
          <w:p w14:paraId="74954DF3"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wszyscy potencjalni wnioskodawcy, w szczególności grupy </w:t>
            </w:r>
            <w:proofErr w:type="spellStart"/>
            <w:r w:rsidRPr="00E96816">
              <w:rPr>
                <w:sz w:val="22"/>
                <w:szCs w:val="22"/>
                <w:lang w:val="pl-PL" w:eastAsia="pl-PL"/>
              </w:rPr>
              <w:t>defaworyzowane</w:t>
            </w:r>
            <w:proofErr w:type="spellEnd"/>
            <w:r w:rsidRPr="00E96816">
              <w:rPr>
                <w:sz w:val="22"/>
                <w:szCs w:val="22"/>
                <w:lang w:val="pl-PL" w:eastAsia="pl-PL"/>
              </w:rPr>
              <w:t>, które uzyskają wsparcie w ramach LSR</w:t>
            </w:r>
          </w:p>
        </w:tc>
        <w:tc>
          <w:tcPr>
            <w:tcW w:w="803" w:type="pct"/>
            <w:gridSpan w:val="2"/>
          </w:tcPr>
          <w:p w14:paraId="1EDC6162"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konsultacje i doradztwo świadczone przez pracowników biura</w:t>
            </w:r>
          </w:p>
          <w:p w14:paraId="0790BB0E"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ogłoszenie na tablicy informacyjnej</w:t>
            </w:r>
          </w:p>
          <w:p w14:paraId="5664C26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informacje zamieszczone na stronie internetowej i portalu społecznościowym</w:t>
            </w:r>
          </w:p>
          <w:p w14:paraId="7281E93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w:t>
            </w:r>
          </w:p>
        </w:tc>
        <w:tc>
          <w:tcPr>
            <w:tcW w:w="974" w:type="pct"/>
          </w:tcPr>
          <w:p w14:paraId="7CDCC4F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udzielonych konsultacji – 30</w:t>
            </w:r>
          </w:p>
          <w:p w14:paraId="3C7DE7DD"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ogłoszeń na tablicy informacyjnej LGD – 2</w:t>
            </w:r>
          </w:p>
          <w:p w14:paraId="4534EDE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ogłoszeń na stronach www i portalach społ. – 2</w:t>
            </w:r>
          </w:p>
          <w:p w14:paraId="1A9801AD" w14:textId="77777777" w:rsidR="00FE4EB2" w:rsidRPr="00E96816" w:rsidRDefault="00FE4EB2" w:rsidP="00E96816">
            <w:pPr>
              <w:spacing w:line="240" w:lineRule="auto"/>
              <w:jc w:val="left"/>
              <w:rPr>
                <w:sz w:val="22"/>
                <w:szCs w:val="22"/>
                <w:lang w:val="pl-PL" w:eastAsia="pl-PL"/>
              </w:rPr>
            </w:pPr>
          </w:p>
        </w:tc>
        <w:tc>
          <w:tcPr>
            <w:tcW w:w="1091" w:type="pct"/>
          </w:tcPr>
          <w:p w14:paraId="0FF3C86D"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Poinformowanie potencjalnych wnioskodawców o możliwości ubiegania się o pomoc finansową, pomoc przy złożeniu wniosku do LGD, udzielenie informacji o dalszej procedurze udzielania wsparcia i jego rozliczenia. Poinformowanie potencjalnych wnioskodawców o głównych zasadach interpretacji poszczególnych kryteriów oceny używanych przez organ decyzyjny LGD (zwłaszcza kryteriów oceny zgodności z LSR). Dotarcie z informacją do grup </w:t>
            </w:r>
            <w:proofErr w:type="spellStart"/>
            <w:r w:rsidRPr="00E96816">
              <w:rPr>
                <w:sz w:val="22"/>
                <w:szCs w:val="22"/>
                <w:lang w:val="pl-PL" w:eastAsia="pl-PL"/>
              </w:rPr>
              <w:t>defaworyzowanych</w:t>
            </w:r>
            <w:proofErr w:type="spellEnd"/>
            <w:r w:rsidRPr="00E96816">
              <w:rPr>
                <w:sz w:val="22"/>
                <w:szCs w:val="22"/>
                <w:lang w:val="pl-PL" w:eastAsia="pl-PL"/>
              </w:rPr>
              <w:t xml:space="preserve">. </w:t>
            </w:r>
          </w:p>
          <w:p w14:paraId="165CC0F6"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Poszerzenie wiedzy wszystkich mieszkańców obszaru nt. dostępnych środków wsparcia. </w:t>
            </w:r>
          </w:p>
        </w:tc>
      </w:tr>
      <w:tr w:rsidR="00FE4EB2" w:rsidRPr="002D65B6" w14:paraId="15E613AF" w14:textId="77777777" w:rsidTr="00FE4EB2">
        <w:trPr>
          <w:cantSplit/>
          <w:trHeight w:val="1134"/>
        </w:trPr>
        <w:tc>
          <w:tcPr>
            <w:tcW w:w="221" w:type="pct"/>
            <w:vMerge/>
          </w:tcPr>
          <w:p w14:paraId="21D34C9D" w14:textId="77777777" w:rsidR="00FE4EB2" w:rsidRPr="00B5131D" w:rsidRDefault="00FE4EB2" w:rsidP="00E96816">
            <w:pPr>
              <w:spacing w:line="240" w:lineRule="auto"/>
              <w:jc w:val="left"/>
              <w:rPr>
                <w:b/>
                <w:bCs/>
                <w:sz w:val="22"/>
                <w:szCs w:val="22"/>
                <w:lang w:val="pl-PL" w:eastAsia="pl-PL"/>
              </w:rPr>
            </w:pPr>
          </w:p>
        </w:tc>
        <w:tc>
          <w:tcPr>
            <w:tcW w:w="830" w:type="pct"/>
            <w:gridSpan w:val="2"/>
          </w:tcPr>
          <w:p w14:paraId="422EF408"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xml:space="preserve">Promocja LGD i LSR, integracja i aktywizacja społeczności lokalnej </w:t>
            </w:r>
            <w:r w:rsidRPr="00E96816">
              <w:rPr>
                <w:sz w:val="22"/>
                <w:szCs w:val="22"/>
                <w:lang w:val="pl-PL" w:eastAsia="pl-PL"/>
              </w:rPr>
              <w:br/>
              <w:t xml:space="preserve">z uwzględnieniem jej trójsektorowości, w celu efektywnego wdrożenia środków dostępnych </w:t>
            </w:r>
            <w:r w:rsidRPr="00E96816">
              <w:rPr>
                <w:sz w:val="22"/>
                <w:szCs w:val="22"/>
                <w:lang w:val="pl-PL" w:eastAsia="pl-PL"/>
              </w:rPr>
              <w:br/>
              <w:t>LSR</w:t>
            </w:r>
          </w:p>
        </w:tc>
        <w:tc>
          <w:tcPr>
            <w:tcW w:w="464" w:type="pct"/>
          </w:tcPr>
          <w:p w14:paraId="1E54BE4F"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xml:space="preserve">Kampania promocyjno-aktywizacyjna </w:t>
            </w:r>
          </w:p>
        </w:tc>
        <w:tc>
          <w:tcPr>
            <w:tcW w:w="617" w:type="pct"/>
            <w:gridSpan w:val="2"/>
          </w:tcPr>
          <w:p w14:paraId="3415A9A7"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członkowie LGD, mieszkańcy obszaru LGD, przedsiębiorcy, NGO, lokalni liderzy, samorządowcy</w:t>
            </w:r>
          </w:p>
        </w:tc>
        <w:tc>
          <w:tcPr>
            <w:tcW w:w="803" w:type="pct"/>
            <w:gridSpan w:val="2"/>
          </w:tcPr>
          <w:p w14:paraId="3E1A340D"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konkursy </w:t>
            </w:r>
          </w:p>
          <w:p w14:paraId="0E4B9C09"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newsletter dla członków LGD i osób zainteresowanych </w:t>
            </w:r>
          </w:p>
          <w:p w14:paraId="05ADB96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realizacja/uczestnictwo w wydarzeniach promocyjnych</w:t>
            </w:r>
          </w:p>
          <w:p w14:paraId="74AF27E4" w14:textId="77777777" w:rsidR="00FE4EB2" w:rsidRPr="00B5131D" w:rsidRDefault="00FE4EB2" w:rsidP="00E96816">
            <w:pPr>
              <w:spacing w:line="240" w:lineRule="auto"/>
              <w:jc w:val="left"/>
              <w:rPr>
                <w:sz w:val="22"/>
                <w:szCs w:val="22"/>
                <w:lang w:val="pl-PL" w:eastAsia="pl-PL"/>
              </w:rPr>
            </w:pPr>
          </w:p>
        </w:tc>
        <w:tc>
          <w:tcPr>
            <w:tcW w:w="974" w:type="pct"/>
          </w:tcPr>
          <w:p w14:paraId="7E9A56D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konkursów – 1</w:t>
            </w:r>
          </w:p>
          <w:p w14:paraId="0202E14F"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wydań biuletynu (newsletter) LGD – 3</w:t>
            </w:r>
          </w:p>
          <w:p w14:paraId="438A4DC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wydarzeń promocyjnych – 3</w:t>
            </w:r>
          </w:p>
          <w:p w14:paraId="2BD64FA5" w14:textId="77777777" w:rsidR="00FE4EB2" w:rsidRPr="00B5131D" w:rsidRDefault="00FE4EB2" w:rsidP="00E96816">
            <w:pPr>
              <w:spacing w:line="240" w:lineRule="auto"/>
              <w:jc w:val="left"/>
              <w:rPr>
                <w:sz w:val="22"/>
                <w:szCs w:val="22"/>
                <w:lang w:val="pl-PL" w:eastAsia="pl-PL"/>
              </w:rPr>
            </w:pPr>
          </w:p>
        </w:tc>
        <w:tc>
          <w:tcPr>
            <w:tcW w:w="1091" w:type="pct"/>
          </w:tcPr>
          <w:p w14:paraId="20B68A58"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Integracja i aktywizacja społeczności lokalnej. Podtrzymywani sieci wypracowanych partnerstw, Zachowanie łączności z LGD.</w:t>
            </w:r>
          </w:p>
        </w:tc>
      </w:tr>
      <w:tr w:rsidR="00FE4EB2" w:rsidRPr="002D65B6" w14:paraId="5E73F074" w14:textId="77777777" w:rsidTr="00FE4EB2">
        <w:trPr>
          <w:cantSplit/>
          <w:trHeight w:val="1134"/>
        </w:trPr>
        <w:tc>
          <w:tcPr>
            <w:tcW w:w="221" w:type="pct"/>
            <w:vMerge/>
          </w:tcPr>
          <w:p w14:paraId="368DDF84" w14:textId="77777777" w:rsidR="00FE4EB2" w:rsidRPr="00B5131D" w:rsidRDefault="00FE4EB2" w:rsidP="00E96816">
            <w:pPr>
              <w:spacing w:line="240" w:lineRule="auto"/>
              <w:jc w:val="left"/>
              <w:rPr>
                <w:b/>
                <w:bCs/>
                <w:sz w:val="22"/>
                <w:szCs w:val="22"/>
                <w:lang w:val="pl-PL" w:eastAsia="pl-PL"/>
              </w:rPr>
            </w:pPr>
          </w:p>
        </w:tc>
        <w:tc>
          <w:tcPr>
            <w:tcW w:w="830" w:type="pct"/>
            <w:gridSpan w:val="2"/>
          </w:tcPr>
          <w:p w14:paraId="7BC4949B"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Uzyskanie informacji zwrotnej nt. oceny jakości pomocy świadczonej przez LGD oraz jakości działań animacyjnych pod kątem konieczności przeprowadzenia ewentualnych korekt w tym zakresie (np. dodatkowego przeszkolenia osób udzielających pomocy, np. w zakresie komunikacji interpersonalnej)</w:t>
            </w:r>
          </w:p>
        </w:tc>
        <w:tc>
          <w:tcPr>
            <w:tcW w:w="464" w:type="pct"/>
          </w:tcPr>
          <w:p w14:paraId="3F85ED5A"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Badanie satysfakcji w zakresie jakości usług doradczych LGD oraz działań animacyjnych</w:t>
            </w:r>
          </w:p>
        </w:tc>
        <w:tc>
          <w:tcPr>
            <w:tcW w:w="617" w:type="pct"/>
            <w:gridSpan w:val="2"/>
          </w:tcPr>
          <w:p w14:paraId="0FEF770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potencjalni wnioskodawcy</w:t>
            </w:r>
          </w:p>
          <w:p w14:paraId="70B61F82"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wnioskodawcy w poszczególnych zakresach operacji w ramach LSR</w:t>
            </w:r>
          </w:p>
          <w:p w14:paraId="15E3A182"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mieszkańcy obszaru LSR</w:t>
            </w:r>
          </w:p>
        </w:tc>
        <w:tc>
          <w:tcPr>
            <w:tcW w:w="803" w:type="pct"/>
            <w:gridSpan w:val="2"/>
          </w:tcPr>
          <w:p w14:paraId="58B7C5A0"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ankieta papierowa jakości udzielonego doradztwa</w:t>
            </w:r>
          </w:p>
          <w:p w14:paraId="1D257D51" w14:textId="77777777" w:rsidR="00FE4EB2" w:rsidRPr="00B5131D" w:rsidRDefault="00FE4EB2" w:rsidP="00E96816">
            <w:pPr>
              <w:spacing w:line="240" w:lineRule="auto"/>
              <w:jc w:val="left"/>
              <w:rPr>
                <w:sz w:val="22"/>
                <w:szCs w:val="22"/>
                <w:lang w:val="pl-PL" w:eastAsia="pl-PL"/>
              </w:rPr>
            </w:pPr>
          </w:p>
        </w:tc>
        <w:tc>
          <w:tcPr>
            <w:tcW w:w="974" w:type="pct"/>
          </w:tcPr>
          <w:p w14:paraId="42455F5F"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ilość ankiet wypełnionych przez beneficjentów  konsultacji – 50%</w:t>
            </w:r>
          </w:p>
          <w:p w14:paraId="7A689C45" w14:textId="77777777" w:rsidR="00FE4EB2" w:rsidRPr="00B5131D" w:rsidRDefault="00FE4EB2" w:rsidP="00E96816">
            <w:pPr>
              <w:spacing w:line="240" w:lineRule="auto"/>
              <w:jc w:val="left"/>
              <w:rPr>
                <w:sz w:val="22"/>
                <w:szCs w:val="22"/>
                <w:lang w:val="pl-PL" w:eastAsia="pl-PL"/>
              </w:rPr>
            </w:pPr>
          </w:p>
        </w:tc>
        <w:tc>
          <w:tcPr>
            <w:tcW w:w="1091" w:type="pct"/>
          </w:tcPr>
          <w:p w14:paraId="240C885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Zebranie opinii dotyczących satysfakcji wnioskodawców z pomocy udzielanej przez LGD, a także identyfikacja ewentualnych problemów.</w:t>
            </w:r>
          </w:p>
          <w:p w14:paraId="0FD7A224" w14:textId="77777777" w:rsidR="00FE4EB2" w:rsidRPr="00B5131D" w:rsidRDefault="00FE4EB2" w:rsidP="00E96816">
            <w:pPr>
              <w:spacing w:line="240" w:lineRule="auto"/>
              <w:jc w:val="left"/>
              <w:rPr>
                <w:sz w:val="22"/>
                <w:szCs w:val="22"/>
                <w:lang w:val="pl-PL" w:eastAsia="pl-PL"/>
              </w:rPr>
            </w:pPr>
          </w:p>
        </w:tc>
      </w:tr>
      <w:tr w:rsidR="00FE4EB2" w:rsidRPr="002D65B6" w14:paraId="396B1FCB" w14:textId="77777777" w:rsidTr="00FE4EB2">
        <w:trPr>
          <w:cantSplit/>
          <w:trHeight w:val="1134"/>
        </w:trPr>
        <w:tc>
          <w:tcPr>
            <w:tcW w:w="221" w:type="pct"/>
            <w:vMerge w:val="restart"/>
          </w:tcPr>
          <w:p w14:paraId="20DC86E2" w14:textId="77777777" w:rsidR="00FE4EB2" w:rsidRPr="007D23E0" w:rsidRDefault="00FE4EB2" w:rsidP="00E96816">
            <w:pPr>
              <w:spacing w:line="240" w:lineRule="auto"/>
              <w:jc w:val="left"/>
              <w:rPr>
                <w:b/>
                <w:bCs/>
                <w:sz w:val="22"/>
                <w:szCs w:val="22"/>
              </w:rPr>
            </w:pPr>
            <w:r w:rsidRPr="007D23E0">
              <w:rPr>
                <w:b/>
                <w:bCs/>
                <w:sz w:val="22"/>
                <w:szCs w:val="22"/>
              </w:rPr>
              <w:t xml:space="preserve">II </w:t>
            </w:r>
            <w:proofErr w:type="spellStart"/>
            <w:r w:rsidRPr="007D23E0">
              <w:rPr>
                <w:b/>
                <w:bCs/>
                <w:sz w:val="22"/>
                <w:szCs w:val="22"/>
              </w:rPr>
              <w:t>poł</w:t>
            </w:r>
            <w:proofErr w:type="spellEnd"/>
            <w:r w:rsidRPr="007D23E0">
              <w:rPr>
                <w:b/>
                <w:bCs/>
                <w:sz w:val="22"/>
                <w:szCs w:val="22"/>
              </w:rPr>
              <w:t xml:space="preserve"> 2019r.</w:t>
            </w:r>
          </w:p>
        </w:tc>
        <w:tc>
          <w:tcPr>
            <w:tcW w:w="830" w:type="pct"/>
            <w:gridSpan w:val="2"/>
          </w:tcPr>
          <w:p w14:paraId="472F3F6D"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Informowanie i wsparcie beneficjentów w zakresie pozyskiwania środków w ramach LSR oraz doradztwo w procesie realizacji projektów.</w:t>
            </w:r>
          </w:p>
        </w:tc>
        <w:tc>
          <w:tcPr>
            <w:tcW w:w="464" w:type="pct"/>
          </w:tcPr>
          <w:p w14:paraId="7AA122B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Kampania informacyjna </w:t>
            </w:r>
          </w:p>
        </w:tc>
        <w:tc>
          <w:tcPr>
            <w:tcW w:w="617" w:type="pct"/>
            <w:gridSpan w:val="2"/>
          </w:tcPr>
          <w:p w14:paraId="12BCE84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wszyscy potencjalni wnioskodawcy, w szczególności grupy </w:t>
            </w:r>
            <w:proofErr w:type="spellStart"/>
            <w:r w:rsidRPr="00E96816">
              <w:rPr>
                <w:sz w:val="22"/>
                <w:szCs w:val="22"/>
                <w:lang w:val="pl-PL" w:eastAsia="pl-PL"/>
              </w:rPr>
              <w:t>defaworyzowane</w:t>
            </w:r>
            <w:proofErr w:type="spellEnd"/>
            <w:r w:rsidRPr="00E96816">
              <w:rPr>
                <w:sz w:val="22"/>
                <w:szCs w:val="22"/>
                <w:lang w:val="pl-PL" w:eastAsia="pl-PL"/>
              </w:rPr>
              <w:t>, które uzyskają wsparcie w ramach LSR</w:t>
            </w:r>
          </w:p>
        </w:tc>
        <w:tc>
          <w:tcPr>
            <w:tcW w:w="803" w:type="pct"/>
            <w:gridSpan w:val="2"/>
          </w:tcPr>
          <w:p w14:paraId="7428792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konsultacje i doradztwo świadczone przez pracowników biura</w:t>
            </w:r>
          </w:p>
          <w:p w14:paraId="4FBCF3A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szkolenia sektorowe, warsztaty</w:t>
            </w:r>
          </w:p>
          <w:p w14:paraId="1EDC6540"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ogłoszenie na tablicy informacyjnej</w:t>
            </w:r>
          </w:p>
          <w:p w14:paraId="08250D56"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informacje zamieszczone na stronie internetowej i portalu społecznościowym</w:t>
            </w:r>
          </w:p>
          <w:p w14:paraId="107D61D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artykuły/ogłoszenia w prasie lokalnej </w:t>
            </w:r>
          </w:p>
          <w:p w14:paraId="351FB83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plakaty o naborach</w:t>
            </w:r>
          </w:p>
          <w:p w14:paraId="1CEB15E3"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ogłoszenie w  LGD, JST, PUP, OPS, OWES w zakresie działań skierowanych do grup </w:t>
            </w:r>
            <w:proofErr w:type="spellStart"/>
            <w:r w:rsidRPr="00E96816">
              <w:rPr>
                <w:sz w:val="22"/>
                <w:szCs w:val="22"/>
                <w:lang w:val="pl-PL" w:eastAsia="pl-PL"/>
              </w:rPr>
              <w:t>defaworyzowanych</w:t>
            </w:r>
            <w:proofErr w:type="spellEnd"/>
            <w:r w:rsidRPr="00E96816">
              <w:rPr>
                <w:sz w:val="22"/>
                <w:szCs w:val="22"/>
                <w:lang w:val="pl-PL" w:eastAsia="pl-PL"/>
              </w:rPr>
              <w:t xml:space="preserve">  </w:t>
            </w:r>
          </w:p>
          <w:p w14:paraId="01B35B44"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 spotkania informacyjne i szkoleniowe</w:t>
            </w:r>
          </w:p>
          <w:p w14:paraId="58C10336" w14:textId="77777777" w:rsidR="00FE4EB2" w:rsidRPr="00E96816" w:rsidRDefault="00FE4EB2" w:rsidP="00E96816">
            <w:pPr>
              <w:spacing w:line="240" w:lineRule="auto"/>
              <w:jc w:val="left"/>
              <w:rPr>
                <w:sz w:val="22"/>
                <w:szCs w:val="22"/>
                <w:lang w:val="pl-PL" w:eastAsia="pl-PL"/>
              </w:rPr>
            </w:pPr>
          </w:p>
        </w:tc>
        <w:tc>
          <w:tcPr>
            <w:tcW w:w="974" w:type="pct"/>
          </w:tcPr>
          <w:p w14:paraId="7FA521B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udzielonych konsultacji - 30</w:t>
            </w:r>
          </w:p>
          <w:p w14:paraId="7D0B0D9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liczba szkoleń/warsztatów – 3 </w:t>
            </w:r>
          </w:p>
          <w:p w14:paraId="2C156F5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uczestników szkoleń/warsztatów –30</w:t>
            </w:r>
          </w:p>
          <w:p w14:paraId="4D5D1E7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ogłoszeń na tablicy informacyjnej LGD – 1</w:t>
            </w:r>
          </w:p>
          <w:p w14:paraId="0866AE79"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ogłoszeń na stronach www i portalach społ. – 1</w:t>
            </w:r>
          </w:p>
          <w:p w14:paraId="6640195E"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artykułów/ogłoszeń w prasie lokalnej – 1</w:t>
            </w:r>
          </w:p>
          <w:p w14:paraId="441A1AF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plakatów o naborach  – 120</w:t>
            </w:r>
          </w:p>
          <w:p w14:paraId="388869B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liczba ogłoszeń na tablicach w instytucjach publicznych, w tym w  JST, PUP, OPS, OWES w zakresie działań skierowanych do grup </w:t>
            </w:r>
            <w:proofErr w:type="spellStart"/>
            <w:r w:rsidRPr="00E96816">
              <w:rPr>
                <w:sz w:val="22"/>
                <w:szCs w:val="22"/>
                <w:lang w:val="pl-PL" w:eastAsia="pl-PL"/>
              </w:rPr>
              <w:t>defaworyzowanych</w:t>
            </w:r>
            <w:proofErr w:type="spellEnd"/>
            <w:r w:rsidRPr="00E96816">
              <w:rPr>
                <w:sz w:val="22"/>
                <w:szCs w:val="22"/>
                <w:lang w:val="pl-PL" w:eastAsia="pl-PL"/>
              </w:rPr>
              <w:t xml:space="preserve"> – 3</w:t>
            </w:r>
          </w:p>
          <w:p w14:paraId="644B727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spotkań – 1</w:t>
            </w:r>
          </w:p>
          <w:p w14:paraId="3D73C7F4" w14:textId="77777777" w:rsidR="00FE4EB2" w:rsidRPr="00E96816" w:rsidRDefault="00FE4EB2" w:rsidP="00E96816">
            <w:pPr>
              <w:spacing w:line="240" w:lineRule="auto"/>
              <w:jc w:val="left"/>
              <w:rPr>
                <w:sz w:val="22"/>
                <w:szCs w:val="22"/>
                <w:lang w:val="pl-PL" w:eastAsia="pl-PL"/>
              </w:rPr>
            </w:pPr>
          </w:p>
          <w:p w14:paraId="1DCAAB5E" w14:textId="77777777" w:rsidR="00FE4EB2" w:rsidRPr="00E96816" w:rsidRDefault="00FE4EB2" w:rsidP="00E96816">
            <w:pPr>
              <w:spacing w:line="240" w:lineRule="auto"/>
              <w:jc w:val="left"/>
              <w:rPr>
                <w:sz w:val="22"/>
                <w:szCs w:val="22"/>
                <w:lang w:val="pl-PL" w:eastAsia="pl-PL"/>
              </w:rPr>
            </w:pPr>
          </w:p>
        </w:tc>
        <w:tc>
          <w:tcPr>
            <w:tcW w:w="1091" w:type="pct"/>
          </w:tcPr>
          <w:p w14:paraId="640D93A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Poinformowanie potencjalnych wnioskodawców o możliwości ubiegania się o pomoc finansową, pomoc przy złożeniu wniosku do LGD, udzielenie informacji o dalszej procedurze udzielania wsparcia i jego rozliczenia. Poinformowanie potencjalnych wnioskodawców o głównych zasadach interpretacji poszczególnych kryteriów oceny używanych przez organ decyzyjny LGD (zwłaszcza kryteriów oceny zgodności z LSR). Dotarcie z informacją do grup </w:t>
            </w:r>
            <w:proofErr w:type="spellStart"/>
            <w:r w:rsidRPr="00E96816">
              <w:rPr>
                <w:sz w:val="22"/>
                <w:szCs w:val="22"/>
                <w:lang w:val="pl-PL" w:eastAsia="pl-PL"/>
              </w:rPr>
              <w:t>defaworyzowanych</w:t>
            </w:r>
            <w:proofErr w:type="spellEnd"/>
            <w:r w:rsidRPr="00E96816">
              <w:rPr>
                <w:sz w:val="22"/>
                <w:szCs w:val="22"/>
                <w:lang w:val="pl-PL" w:eastAsia="pl-PL"/>
              </w:rPr>
              <w:t xml:space="preserve">. </w:t>
            </w:r>
          </w:p>
          <w:p w14:paraId="77E5794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Poszerzenie wiedzy wszystkich mieszkańców obszaru nt. dostępnych środków wsparcia. </w:t>
            </w:r>
          </w:p>
        </w:tc>
      </w:tr>
      <w:tr w:rsidR="00FE4EB2" w:rsidRPr="002D65B6" w14:paraId="3D06430A" w14:textId="77777777" w:rsidTr="00FE4EB2">
        <w:trPr>
          <w:cantSplit/>
          <w:trHeight w:val="1134"/>
        </w:trPr>
        <w:tc>
          <w:tcPr>
            <w:tcW w:w="221" w:type="pct"/>
            <w:vMerge/>
          </w:tcPr>
          <w:p w14:paraId="5DAF77CD" w14:textId="77777777" w:rsidR="00FE4EB2" w:rsidRPr="00B5131D" w:rsidRDefault="00FE4EB2" w:rsidP="00E96816">
            <w:pPr>
              <w:spacing w:line="240" w:lineRule="auto"/>
              <w:jc w:val="left"/>
              <w:rPr>
                <w:b/>
                <w:bCs/>
                <w:sz w:val="22"/>
                <w:szCs w:val="22"/>
                <w:lang w:val="pl-PL" w:eastAsia="pl-PL"/>
              </w:rPr>
            </w:pPr>
          </w:p>
        </w:tc>
        <w:tc>
          <w:tcPr>
            <w:tcW w:w="830" w:type="pct"/>
            <w:gridSpan w:val="2"/>
          </w:tcPr>
          <w:p w14:paraId="2F93D122"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xml:space="preserve">Promocja LGD i LSR, integracja i aktywizacja społeczności lokalnej </w:t>
            </w:r>
            <w:r w:rsidRPr="00E96816">
              <w:rPr>
                <w:sz w:val="22"/>
                <w:szCs w:val="22"/>
                <w:lang w:val="pl-PL" w:eastAsia="pl-PL"/>
              </w:rPr>
              <w:br/>
              <w:t xml:space="preserve">z uwzględnieniem jej trójsektorowości, w celu efektywnego wdrożenia środków dostępnych </w:t>
            </w:r>
            <w:r w:rsidRPr="00E96816">
              <w:rPr>
                <w:sz w:val="22"/>
                <w:szCs w:val="22"/>
                <w:lang w:val="pl-PL" w:eastAsia="pl-PL"/>
              </w:rPr>
              <w:br/>
              <w:t>LSR</w:t>
            </w:r>
          </w:p>
        </w:tc>
        <w:tc>
          <w:tcPr>
            <w:tcW w:w="464" w:type="pct"/>
          </w:tcPr>
          <w:p w14:paraId="54CAE123"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xml:space="preserve">Kampania promocyjno-aktywizacyjna </w:t>
            </w:r>
          </w:p>
        </w:tc>
        <w:tc>
          <w:tcPr>
            <w:tcW w:w="617" w:type="pct"/>
            <w:gridSpan w:val="2"/>
          </w:tcPr>
          <w:p w14:paraId="062BE91D"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 członkowie LGD, mieszkańcy obszaru LGD, przedsiębiorcy, NGO, lokalni liderzy, samorządowcy</w:t>
            </w:r>
          </w:p>
        </w:tc>
        <w:tc>
          <w:tcPr>
            <w:tcW w:w="803" w:type="pct"/>
            <w:gridSpan w:val="2"/>
          </w:tcPr>
          <w:p w14:paraId="5D9AB88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newsletter dla członków LGD i osób zainteresowanych </w:t>
            </w:r>
          </w:p>
          <w:p w14:paraId="13A504D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realizacja/uczestnictwo w wydarzeniach promocyjnych</w:t>
            </w:r>
          </w:p>
          <w:p w14:paraId="3CB71C4C" w14:textId="77777777" w:rsidR="00FE4EB2" w:rsidRPr="00B5131D" w:rsidRDefault="00FE4EB2" w:rsidP="00E96816">
            <w:pPr>
              <w:spacing w:line="240" w:lineRule="auto"/>
              <w:jc w:val="left"/>
              <w:rPr>
                <w:sz w:val="22"/>
                <w:szCs w:val="22"/>
                <w:lang w:val="pl-PL" w:eastAsia="pl-PL"/>
              </w:rPr>
            </w:pPr>
          </w:p>
        </w:tc>
        <w:tc>
          <w:tcPr>
            <w:tcW w:w="974" w:type="pct"/>
          </w:tcPr>
          <w:p w14:paraId="57C55CEF"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wydań biuletynu (newsletter) LGD – 7</w:t>
            </w:r>
          </w:p>
          <w:p w14:paraId="498B280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wydarzeń promocyjnych – 3</w:t>
            </w:r>
          </w:p>
          <w:p w14:paraId="7A8C2B6C" w14:textId="77777777" w:rsidR="00FE4EB2" w:rsidRPr="00B5131D" w:rsidRDefault="00FE4EB2" w:rsidP="00E96816">
            <w:pPr>
              <w:spacing w:line="240" w:lineRule="auto"/>
              <w:jc w:val="left"/>
              <w:rPr>
                <w:sz w:val="22"/>
                <w:szCs w:val="22"/>
                <w:lang w:val="pl-PL" w:eastAsia="pl-PL"/>
              </w:rPr>
            </w:pPr>
          </w:p>
        </w:tc>
        <w:tc>
          <w:tcPr>
            <w:tcW w:w="1091" w:type="pct"/>
          </w:tcPr>
          <w:p w14:paraId="12E02C0A" w14:textId="77777777" w:rsidR="00FE4EB2" w:rsidRPr="00B5131D" w:rsidRDefault="00FE4EB2" w:rsidP="00E96816">
            <w:pPr>
              <w:spacing w:line="240" w:lineRule="auto"/>
              <w:jc w:val="left"/>
              <w:rPr>
                <w:sz w:val="22"/>
                <w:szCs w:val="22"/>
                <w:lang w:val="pl-PL" w:eastAsia="pl-PL"/>
              </w:rPr>
            </w:pPr>
            <w:r w:rsidRPr="00E96816">
              <w:rPr>
                <w:sz w:val="22"/>
                <w:szCs w:val="22"/>
                <w:lang w:val="pl-PL" w:eastAsia="pl-PL"/>
              </w:rPr>
              <w:t>Podtrzymanie efektów integracji  i aktywizacji społeczności lokalnej, w tym sieci partnerstw. Zachowanie łączności z LGD.</w:t>
            </w:r>
          </w:p>
        </w:tc>
      </w:tr>
      <w:tr w:rsidR="00FE4EB2" w:rsidRPr="002D65B6" w14:paraId="0FF4BC28" w14:textId="77777777" w:rsidTr="00FE4EB2">
        <w:trPr>
          <w:cantSplit/>
          <w:trHeight w:val="1134"/>
        </w:trPr>
        <w:tc>
          <w:tcPr>
            <w:tcW w:w="221" w:type="pct"/>
          </w:tcPr>
          <w:p w14:paraId="3446B472" w14:textId="77777777" w:rsidR="00FE4EB2" w:rsidRPr="007D23E0" w:rsidRDefault="00FE4EB2" w:rsidP="00E96816">
            <w:pPr>
              <w:spacing w:line="240" w:lineRule="auto"/>
              <w:jc w:val="left"/>
              <w:rPr>
                <w:b/>
                <w:bCs/>
                <w:sz w:val="22"/>
                <w:szCs w:val="22"/>
              </w:rPr>
            </w:pPr>
          </w:p>
        </w:tc>
        <w:tc>
          <w:tcPr>
            <w:tcW w:w="830" w:type="pct"/>
            <w:gridSpan w:val="2"/>
          </w:tcPr>
          <w:p w14:paraId="17853CC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Uzyskanie informacji zwrotnej nt. oceny jakości pomocy świadczonej przez LGD oraz jakości działań animacyjnych pod kątem konieczności przeprowadzenia ewentualnych korekt w tym zakresie (np. dodatkowego przeszkolenia osób udzielających pomocy, np. w zakresie komunikacji interpersonalnej)</w:t>
            </w:r>
          </w:p>
        </w:tc>
        <w:tc>
          <w:tcPr>
            <w:tcW w:w="464" w:type="pct"/>
          </w:tcPr>
          <w:p w14:paraId="6D795D1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Badanie satysfakcji w zakresie jakości usług doradczych LGD oraz działań animacyjnych</w:t>
            </w:r>
          </w:p>
        </w:tc>
        <w:tc>
          <w:tcPr>
            <w:tcW w:w="617" w:type="pct"/>
            <w:gridSpan w:val="2"/>
          </w:tcPr>
          <w:p w14:paraId="63F4D0B5"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potencjalni wnioskodawcy</w:t>
            </w:r>
          </w:p>
          <w:p w14:paraId="41F7A71D"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wnioskodawcy w poszczególnych zakresach operacji w ramach LSR</w:t>
            </w:r>
          </w:p>
          <w:p w14:paraId="54D2EAEF"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mieszkańcy obszaru LSR</w:t>
            </w:r>
          </w:p>
        </w:tc>
        <w:tc>
          <w:tcPr>
            <w:tcW w:w="803" w:type="pct"/>
            <w:gridSpan w:val="2"/>
          </w:tcPr>
          <w:p w14:paraId="3A8BC624"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ankieta papierowa badania satysfakcji po przeprowadzonych szkoleniach/warsztatach</w:t>
            </w:r>
          </w:p>
          <w:p w14:paraId="1F3D1B76"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ankiety w wersji elektronicznej rozsyłane na adresy email wnioskodawców</w:t>
            </w:r>
          </w:p>
          <w:p w14:paraId="0653432E" w14:textId="77777777" w:rsidR="00FE4EB2" w:rsidRPr="00E96816" w:rsidRDefault="00FE4EB2" w:rsidP="00E96816">
            <w:pPr>
              <w:spacing w:line="240" w:lineRule="auto"/>
              <w:jc w:val="left"/>
              <w:rPr>
                <w:sz w:val="22"/>
                <w:szCs w:val="22"/>
                <w:lang w:val="pl-PL" w:eastAsia="pl-PL"/>
              </w:rPr>
            </w:pPr>
          </w:p>
        </w:tc>
        <w:tc>
          <w:tcPr>
            <w:tcW w:w="974" w:type="pct"/>
          </w:tcPr>
          <w:p w14:paraId="4344EFD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ilość wypełnionych ankiet przez uczestników szkoleń, warsztatów – 50%,</w:t>
            </w:r>
          </w:p>
          <w:p w14:paraId="46B2B4F2"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ankiety rozesłane do min. 50% wnioskodawców (zakończonych konkursów)</w:t>
            </w:r>
          </w:p>
          <w:p w14:paraId="50D48294" w14:textId="77777777" w:rsidR="00FE4EB2" w:rsidRPr="00E96816" w:rsidRDefault="00FE4EB2" w:rsidP="00E96816">
            <w:pPr>
              <w:spacing w:line="240" w:lineRule="auto"/>
              <w:jc w:val="left"/>
              <w:rPr>
                <w:sz w:val="22"/>
                <w:szCs w:val="22"/>
                <w:lang w:val="pl-PL" w:eastAsia="pl-PL"/>
              </w:rPr>
            </w:pPr>
          </w:p>
          <w:p w14:paraId="03A2395E" w14:textId="77777777" w:rsidR="00FE4EB2" w:rsidRPr="00E96816" w:rsidRDefault="00FE4EB2" w:rsidP="00E96816">
            <w:pPr>
              <w:spacing w:line="240" w:lineRule="auto"/>
              <w:jc w:val="left"/>
              <w:rPr>
                <w:sz w:val="22"/>
                <w:szCs w:val="22"/>
                <w:lang w:val="pl-PL" w:eastAsia="pl-PL"/>
              </w:rPr>
            </w:pPr>
          </w:p>
        </w:tc>
        <w:tc>
          <w:tcPr>
            <w:tcW w:w="1091" w:type="pct"/>
          </w:tcPr>
          <w:p w14:paraId="120CFE9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Zebranie opinii dotyczących satysfakcji wnioskodawców z pomocy udzielanej przez LGD, a także identyfikacja ewentualnych problemów.</w:t>
            </w:r>
          </w:p>
          <w:p w14:paraId="17902554" w14:textId="77777777" w:rsidR="00FE4EB2" w:rsidRPr="00E96816" w:rsidRDefault="00FE4EB2" w:rsidP="00E96816">
            <w:pPr>
              <w:spacing w:line="240" w:lineRule="auto"/>
              <w:jc w:val="left"/>
              <w:rPr>
                <w:sz w:val="22"/>
                <w:szCs w:val="22"/>
                <w:lang w:val="pl-PL" w:eastAsia="pl-PL"/>
              </w:rPr>
            </w:pPr>
          </w:p>
        </w:tc>
      </w:tr>
      <w:tr w:rsidR="00FE4EB2" w:rsidRPr="002D65B6" w14:paraId="3205C309" w14:textId="77777777" w:rsidTr="00FE4EB2">
        <w:trPr>
          <w:cantSplit/>
          <w:trHeight w:val="1134"/>
        </w:trPr>
        <w:tc>
          <w:tcPr>
            <w:tcW w:w="221" w:type="pct"/>
          </w:tcPr>
          <w:p w14:paraId="3AE301F1" w14:textId="77777777" w:rsidR="00FE4EB2" w:rsidRPr="001F19F1" w:rsidRDefault="00FE4EB2" w:rsidP="002D65B6">
            <w:pPr>
              <w:spacing w:line="240" w:lineRule="auto"/>
              <w:jc w:val="center"/>
              <w:rPr>
                <w:b/>
                <w:bCs/>
                <w:sz w:val="22"/>
                <w:szCs w:val="22"/>
                <w:lang w:val="pl-PL" w:eastAsia="pl-PL"/>
              </w:rPr>
            </w:pPr>
            <w:r w:rsidRPr="001F19F1">
              <w:rPr>
                <w:b/>
                <w:bCs/>
                <w:sz w:val="22"/>
                <w:szCs w:val="22"/>
                <w:lang w:val="pl-PL" w:eastAsia="pl-PL"/>
              </w:rPr>
              <w:t>I poł 2020 r.</w:t>
            </w:r>
          </w:p>
        </w:tc>
        <w:tc>
          <w:tcPr>
            <w:tcW w:w="830" w:type="pct"/>
            <w:gridSpan w:val="2"/>
          </w:tcPr>
          <w:p w14:paraId="31CE4D9C"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xml:space="preserve">Promocja LGD i LSR, integracja i aktywizacja społeczności lokalnej </w:t>
            </w:r>
            <w:r w:rsidRPr="001F19F1">
              <w:rPr>
                <w:sz w:val="22"/>
                <w:szCs w:val="22"/>
                <w:lang w:val="pl-PL" w:eastAsia="pl-PL"/>
              </w:rPr>
              <w:br/>
              <w:t xml:space="preserve">z uwzględnieniem jej trójsektorowości, w celu efektywnego wdrożenia środków dostępnych </w:t>
            </w:r>
            <w:r w:rsidRPr="001F19F1">
              <w:rPr>
                <w:sz w:val="22"/>
                <w:szCs w:val="22"/>
                <w:lang w:val="pl-PL" w:eastAsia="pl-PL"/>
              </w:rPr>
              <w:br/>
              <w:t>LSR</w:t>
            </w:r>
          </w:p>
        </w:tc>
        <w:tc>
          <w:tcPr>
            <w:tcW w:w="464" w:type="pct"/>
          </w:tcPr>
          <w:p w14:paraId="52842DBE"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Kampania promocyjno-aktywizacyjna</w:t>
            </w:r>
          </w:p>
        </w:tc>
        <w:tc>
          <w:tcPr>
            <w:tcW w:w="617" w:type="pct"/>
            <w:gridSpan w:val="2"/>
          </w:tcPr>
          <w:p w14:paraId="33DBA439"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członkowie LGD, mieszkańcy obszaru LGD, przedsiębiorcy, NGO, lokalni liderzy, samorządowcy</w:t>
            </w:r>
          </w:p>
        </w:tc>
        <w:tc>
          <w:tcPr>
            <w:tcW w:w="803" w:type="pct"/>
            <w:gridSpan w:val="2"/>
          </w:tcPr>
          <w:p w14:paraId="0C37DC2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newsletter dla członków LGD i osób zainteresowanych</w:t>
            </w:r>
          </w:p>
          <w:p w14:paraId="5605758B"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realizacja/uczestnictwo w wydarzeniach promocyjnych</w:t>
            </w:r>
          </w:p>
        </w:tc>
        <w:tc>
          <w:tcPr>
            <w:tcW w:w="974" w:type="pct"/>
          </w:tcPr>
          <w:p w14:paraId="2A7B4A3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wydań biuletynu (newsletter) LGD – 3</w:t>
            </w:r>
          </w:p>
          <w:p w14:paraId="56DBB97C"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ogłoszeń na stronach www i portalach społ. - 2</w:t>
            </w:r>
          </w:p>
          <w:p w14:paraId="4667B425" w14:textId="77777777" w:rsidR="00FE4EB2" w:rsidRPr="00E96816" w:rsidRDefault="00FE4EB2" w:rsidP="00E96816">
            <w:pPr>
              <w:spacing w:line="240" w:lineRule="auto"/>
              <w:jc w:val="left"/>
              <w:rPr>
                <w:sz w:val="22"/>
                <w:szCs w:val="22"/>
                <w:lang w:val="pl-PL" w:eastAsia="pl-PL"/>
              </w:rPr>
            </w:pPr>
          </w:p>
        </w:tc>
        <w:tc>
          <w:tcPr>
            <w:tcW w:w="1091" w:type="pct"/>
          </w:tcPr>
          <w:p w14:paraId="503F9361"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Integracja i aktywizacja społeczności lokalnej, wymiana informacji pomiędzy zaangażowanymi podmiotami. Sieciowanie przedstawicieli różnych sektorów.</w:t>
            </w:r>
          </w:p>
        </w:tc>
      </w:tr>
      <w:tr w:rsidR="00FE4EB2" w:rsidRPr="002D65B6" w14:paraId="4D130453" w14:textId="77777777" w:rsidTr="00FE4EB2">
        <w:trPr>
          <w:cantSplit/>
          <w:trHeight w:val="1134"/>
        </w:trPr>
        <w:tc>
          <w:tcPr>
            <w:tcW w:w="221" w:type="pct"/>
            <w:vMerge w:val="restart"/>
          </w:tcPr>
          <w:p w14:paraId="2217FF19" w14:textId="77777777" w:rsidR="00FE4EB2" w:rsidRPr="001F19F1" w:rsidRDefault="00FE4EB2" w:rsidP="002D65B6">
            <w:pPr>
              <w:spacing w:line="240" w:lineRule="auto"/>
              <w:jc w:val="center"/>
              <w:rPr>
                <w:b/>
                <w:bCs/>
                <w:sz w:val="22"/>
                <w:szCs w:val="22"/>
                <w:lang w:val="pl-PL" w:eastAsia="pl-PL"/>
              </w:rPr>
            </w:pPr>
            <w:r w:rsidRPr="001F19F1">
              <w:rPr>
                <w:b/>
                <w:bCs/>
                <w:sz w:val="22"/>
                <w:szCs w:val="22"/>
                <w:lang w:val="pl-PL" w:eastAsia="pl-PL"/>
              </w:rPr>
              <w:lastRenderedPageBreak/>
              <w:t>II poł. 2020 r.</w:t>
            </w:r>
          </w:p>
        </w:tc>
        <w:tc>
          <w:tcPr>
            <w:tcW w:w="830" w:type="pct"/>
            <w:gridSpan w:val="2"/>
          </w:tcPr>
          <w:p w14:paraId="0DA218DC"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Budowanie pozytywnego wizerunku LSR wśród mieszkańców obszaru poprzez informowanie ich o możliwościach dofinansowania oraz o już zrealizowanych w ramach lokalnej strategii projektach i bezpośrednich korzyściach wynikających z ich realizacji</w:t>
            </w:r>
          </w:p>
        </w:tc>
        <w:tc>
          <w:tcPr>
            <w:tcW w:w="464" w:type="pct"/>
          </w:tcPr>
          <w:p w14:paraId="1EA05AEF" w14:textId="77777777" w:rsidR="00FE4EB2" w:rsidRPr="001F19F1" w:rsidRDefault="00FE4EB2" w:rsidP="002D65B6">
            <w:pPr>
              <w:spacing w:line="240" w:lineRule="auto"/>
              <w:jc w:val="left"/>
              <w:rPr>
                <w:sz w:val="22"/>
                <w:szCs w:val="22"/>
                <w:lang w:val="pl-PL" w:eastAsia="pl-PL"/>
              </w:rPr>
            </w:pPr>
          </w:p>
          <w:p w14:paraId="08CD4058" w14:textId="77777777" w:rsidR="00FE4EB2" w:rsidRPr="001F19F1" w:rsidRDefault="00FE4EB2" w:rsidP="002D65B6">
            <w:pPr>
              <w:spacing w:line="240" w:lineRule="auto"/>
              <w:jc w:val="left"/>
              <w:rPr>
                <w:sz w:val="22"/>
                <w:szCs w:val="22"/>
                <w:lang w:val="pl-PL" w:eastAsia="pl-PL"/>
              </w:rPr>
            </w:pPr>
          </w:p>
          <w:p w14:paraId="452A2851"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xml:space="preserve">Kampania informacyjna </w:t>
            </w:r>
          </w:p>
        </w:tc>
        <w:tc>
          <w:tcPr>
            <w:tcW w:w="617" w:type="pct"/>
            <w:gridSpan w:val="2"/>
          </w:tcPr>
          <w:p w14:paraId="7D5975AD"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członkowie LGD, mieszkańcy obszaru LGD, przedsiębiorcy, NGO, lokalni liderzy, samorządowcy</w:t>
            </w:r>
          </w:p>
        </w:tc>
        <w:tc>
          <w:tcPr>
            <w:tcW w:w="803" w:type="pct"/>
            <w:gridSpan w:val="2"/>
          </w:tcPr>
          <w:p w14:paraId="6C046E46"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realizacja wydarzenia promocyjnego </w:t>
            </w:r>
          </w:p>
          <w:p w14:paraId="01075A29"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artykuł w prasie lokalnej</w:t>
            </w:r>
          </w:p>
          <w:p w14:paraId="121A8B92" w14:textId="77777777" w:rsidR="00FE4EB2" w:rsidRPr="00E96816" w:rsidRDefault="00FE4EB2" w:rsidP="00E96816">
            <w:pPr>
              <w:spacing w:line="240" w:lineRule="auto"/>
              <w:jc w:val="left"/>
              <w:rPr>
                <w:sz w:val="22"/>
                <w:szCs w:val="22"/>
                <w:lang w:val="pl-PL" w:eastAsia="pl-PL"/>
              </w:rPr>
            </w:pPr>
          </w:p>
        </w:tc>
        <w:tc>
          <w:tcPr>
            <w:tcW w:w="974" w:type="pct"/>
          </w:tcPr>
          <w:p w14:paraId="1F692E1E"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wydarzeń promocyjnych – 1</w:t>
            </w:r>
          </w:p>
          <w:p w14:paraId="211AFE38"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gadżetów – 600</w:t>
            </w:r>
          </w:p>
          <w:p w14:paraId="239766D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artykułów w prasie lokalnej - 1</w:t>
            </w:r>
          </w:p>
        </w:tc>
        <w:tc>
          <w:tcPr>
            <w:tcW w:w="1091" w:type="pct"/>
          </w:tcPr>
          <w:p w14:paraId="079CDC1B"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xml:space="preserve">Integracja i aktywizacja społeczności lokalnej, wymiana informacji pomiędzy zaangażowanymi podmiotami. </w:t>
            </w:r>
          </w:p>
          <w:p w14:paraId="27B4A2F8"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xml:space="preserve">Przedstawienie informacji na temat działalności LGD oraz efektów wdrażania PROW 2014-2020 </w:t>
            </w:r>
          </w:p>
          <w:p w14:paraId="57DCCF8C" w14:textId="77777777" w:rsidR="00FE4EB2" w:rsidRPr="001F19F1" w:rsidRDefault="00FE4EB2" w:rsidP="002D65B6">
            <w:pPr>
              <w:spacing w:line="240" w:lineRule="auto"/>
              <w:jc w:val="left"/>
              <w:rPr>
                <w:sz w:val="22"/>
                <w:szCs w:val="22"/>
                <w:lang w:val="pl-PL" w:eastAsia="pl-PL"/>
              </w:rPr>
            </w:pPr>
          </w:p>
        </w:tc>
      </w:tr>
      <w:tr w:rsidR="00FE4EB2" w:rsidRPr="002D65B6" w14:paraId="6A4E9642" w14:textId="77777777" w:rsidTr="00FE4EB2">
        <w:trPr>
          <w:cantSplit/>
          <w:trHeight w:val="1134"/>
        </w:trPr>
        <w:tc>
          <w:tcPr>
            <w:tcW w:w="221" w:type="pct"/>
            <w:vMerge/>
          </w:tcPr>
          <w:p w14:paraId="6D99D584" w14:textId="77777777" w:rsidR="00FE4EB2" w:rsidRPr="001F19F1" w:rsidRDefault="00FE4EB2" w:rsidP="002D65B6">
            <w:pPr>
              <w:spacing w:line="240" w:lineRule="auto"/>
              <w:jc w:val="center"/>
              <w:rPr>
                <w:b/>
                <w:bCs/>
                <w:sz w:val="22"/>
                <w:szCs w:val="22"/>
                <w:lang w:val="pl-PL" w:eastAsia="pl-PL"/>
              </w:rPr>
            </w:pPr>
          </w:p>
        </w:tc>
        <w:tc>
          <w:tcPr>
            <w:tcW w:w="830" w:type="pct"/>
            <w:gridSpan w:val="2"/>
          </w:tcPr>
          <w:p w14:paraId="41A12256"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xml:space="preserve">Promocja LGD i LSR, integracja i aktywizacja społeczności lokalnej </w:t>
            </w:r>
            <w:r w:rsidRPr="001F19F1">
              <w:rPr>
                <w:sz w:val="22"/>
                <w:szCs w:val="22"/>
                <w:lang w:val="pl-PL" w:eastAsia="pl-PL"/>
              </w:rPr>
              <w:br/>
              <w:t xml:space="preserve">z uwzględnieniem jej trójsektorowości, w celu efektywnego wdrożenia środków dostępnych </w:t>
            </w:r>
            <w:r w:rsidRPr="001F19F1">
              <w:rPr>
                <w:sz w:val="22"/>
                <w:szCs w:val="22"/>
                <w:lang w:val="pl-PL" w:eastAsia="pl-PL"/>
              </w:rPr>
              <w:br/>
              <w:t>LSR</w:t>
            </w:r>
          </w:p>
        </w:tc>
        <w:tc>
          <w:tcPr>
            <w:tcW w:w="464" w:type="pct"/>
          </w:tcPr>
          <w:p w14:paraId="5DAF20F8"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xml:space="preserve">Kampania promocyjno-aktywizacyjna </w:t>
            </w:r>
          </w:p>
        </w:tc>
        <w:tc>
          <w:tcPr>
            <w:tcW w:w="617" w:type="pct"/>
            <w:gridSpan w:val="2"/>
          </w:tcPr>
          <w:p w14:paraId="2290C13B"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członkowie LGD, mieszkańcy obszaru LGD, przedsiębiorcy, NGO, lokalni liderzy, samorządowcy</w:t>
            </w:r>
          </w:p>
        </w:tc>
        <w:tc>
          <w:tcPr>
            <w:tcW w:w="803" w:type="pct"/>
            <w:gridSpan w:val="2"/>
          </w:tcPr>
          <w:p w14:paraId="2651C6EE"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newsletter dla członków LGD i osób zainteresowanych</w:t>
            </w:r>
          </w:p>
          <w:p w14:paraId="2A4971C7"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konkurs</w:t>
            </w:r>
          </w:p>
          <w:p w14:paraId="5E9EA68C" w14:textId="77777777" w:rsidR="00FE4EB2" w:rsidRPr="00E96816" w:rsidRDefault="00FE4EB2" w:rsidP="00E96816">
            <w:pPr>
              <w:spacing w:line="240" w:lineRule="auto"/>
              <w:jc w:val="left"/>
              <w:rPr>
                <w:sz w:val="22"/>
                <w:szCs w:val="22"/>
                <w:lang w:val="pl-PL" w:eastAsia="pl-PL"/>
              </w:rPr>
            </w:pPr>
          </w:p>
        </w:tc>
        <w:tc>
          <w:tcPr>
            <w:tcW w:w="974" w:type="pct"/>
          </w:tcPr>
          <w:p w14:paraId="07683F1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wydań biuletynu (newsletter) LGD – 3</w:t>
            </w:r>
          </w:p>
          <w:p w14:paraId="45496DAF"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liczba konkursów –  1</w:t>
            </w:r>
          </w:p>
        </w:tc>
        <w:tc>
          <w:tcPr>
            <w:tcW w:w="1091" w:type="pct"/>
          </w:tcPr>
          <w:p w14:paraId="5A4D80AF"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Podtrzymanie efektów integracji  i aktywizacji społeczności lokalnej, w tym sieci partnerstw. Zachowanie łączności z LGD.</w:t>
            </w:r>
          </w:p>
        </w:tc>
      </w:tr>
      <w:tr w:rsidR="00FE4EB2" w:rsidRPr="002D65B6" w14:paraId="7B0EAE89" w14:textId="77777777" w:rsidTr="00FE4EB2">
        <w:trPr>
          <w:cantSplit/>
          <w:trHeight w:val="1134"/>
        </w:trPr>
        <w:tc>
          <w:tcPr>
            <w:tcW w:w="221" w:type="pct"/>
            <w:vMerge/>
          </w:tcPr>
          <w:p w14:paraId="63E75643" w14:textId="77777777" w:rsidR="00FE4EB2" w:rsidRPr="001F19F1" w:rsidRDefault="00FE4EB2" w:rsidP="002D65B6">
            <w:pPr>
              <w:spacing w:line="240" w:lineRule="auto"/>
              <w:jc w:val="center"/>
              <w:rPr>
                <w:b/>
                <w:bCs/>
                <w:sz w:val="22"/>
                <w:szCs w:val="22"/>
                <w:lang w:val="pl-PL" w:eastAsia="pl-PL"/>
              </w:rPr>
            </w:pPr>
          </w:p>
        </w:tc>
        <w:tc>
          <w:tcPr>
            <w:tcW w:w="830" w:type="pct"/>
            <w:gridSpan w:val="2"/>
          </w:tcPr>
          <w:p w14:paraId="3CE544F2"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Uzyskanie informacji zwrotnej nt. oceny jakości pomocy świadczonej przez LGD oraz jakości działań animacyjnych pod kątem konieczności przeprowadzenia ewentualnych korekt w tym zakresie (np. dodatkowego przeszkolenia osób udzielających pomocy, np. w zakresie komunikacji interpersonalnej)</w:t>
            </w:r>
          </w:p>
        </w:tc>
        <w:tc>
          <w:tcPr>
            <w:tcW w:w="464" w:type="pct"/>
          </w:tcPr>
          <w:p w14:paraId="4292D460"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Badanie satysfakcji w zakresie jakości usług doradczych LGD oraz działań animacyjnych</w:t>
            </w:r>
          </w:p>
        </w:tc>
        <w:tc>
          <w:tcPr>
            <w:tcW w:w="617" w:type="pct"/>
            <w:gridSpan w:val="2"/>
          </w:tcPr>
          <w:p w14:paraId="15EA4643"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potencjalni wnioskodawcy</w:t>
            </w:r>
          </w:p>
          <w:p w14:paraId="57963495"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wnioskodawcy w poszczególnych zakresach operacji w ramach LSR</w:t>
            </w:r>
          </w:p>
          <w:p w14:paraId="386C1378" w14:textId="77777777" w:rsidR="00FE4EB2" w:rsidRPr="001F19F1" w:rsidRDefault="00FE4EB2" w:rsidP="002D65B6">
            <w:pPr>
              <w:spacing w:line="240" w:lineRule="auto"/>
              <w:jc w:val="left"/>
              <w:rPr>
                <w:sz w:val="22"/>
                <w:szCs w:val="22"/>
                <w:lang w:val="pl-PL" w:eastAsia="pl-PL"/>
              </w:rPr>
            </w:pPr>
          </w:p>
        </w:tc>
        <w:tc>
          <w:tcPr>
            <w:tcW w:w="803" w:type="pct"/>
            <w:gridSpan w:val="2"/>
          </w:tcPr>
          <w:p w14:paraId="2533A62E"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ankiety w wersji elektronicznej rozsyłane na adresy email wnioskodawców</w:t>
            </w:r>
          </w:p>
          <w:p w14:paraId="497B0668" w14:textId="77777777" w:rsidR="00FE4EB2" w:rsidRDefault="00FE4EB2" w:rsidP="00E96816">
            <w:pPr>
              <w:spacing w:line="240" w:lineRule="auto"/>
              <w:jc w:val="left"/>
              <w:rPr>
                <w:sz w:val="22"/>
                <w:szCs w:val="22"/>
                <w:lang w:val="pl-PL" w:eastAsia="pl-PL"/>
              </w:rPr>
            </w:pPr>
          </w:p>
          <w:p w14:paraId="0FB19981"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ankieta papierowa jakości udzielonego doradztwa</w:t>
            </w:r>
          </w:p>
          <w:p w14:paraId="2B5A958C" w14:textId="77777777" w:rsidR="00FE4EB2" w:rsidRPr="00E96816" w:rsidRDefault="00FE4EB2" w:rsidP="00E96816">
            <w:pPr>
              <w:spacing w:line="240" w:lineRule="auto"/>
              <w:jc w:val="left"/>
              <w:rPr>
                <w:sz w:val="22"/>
                <w:szCs w:val="22"/>
                <w:lang w:val="pl-PL" w:eastAsia="pl-PL"/>
              </w:rPr>
            </w:pPr>
          </w:p>
        </w:tc>
        <w:tc>
          <w:tcPr>
            <w:tcW w:w="974" w:type="pct"/>
          </w:tcPr>
          <w:p w14:paraId="4D27F1BA"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ankiety rozesłane do min. 50% wnioskodawców (zakończonych konkursów)</w:t>
            </w:r>
          </w:p>
          <w:p w14:paraId="10714C8F" w14:textId="77777777" w:rsidR="00FE4EB2" w:rsidRPr="00E96816" w:rsidRDefault="00FE4EB2" w:rsidP="00E96816">
            <w:pPr>
              <w:spacing w:line="240" w:lineRule="auto"/>
              <w:jc w:val="left"/>
              <w:rPr>
                <w:sz w:val="22"/>
                <w:szCs w:val="22"/>
                <w:lang w:val="pl-PL" w:eastAsia="pl-PL"/>
              </w:rPr>
            </w:pPr>
            <w:r w:rsidRPr="00E96816">
              <w:rPr>
                <w:sz w:val="22"/>
                <w:szCs w:val="22"/>
                <w:lang w:val="pl-PL" w:eastAsia="pl-PL"/>
              </w:rPr>
              <w:t xml:space="preserve">- ilość ankiet wypełnionych przez beneficjentów konsultacji – 50% </w:t>
            </w:r>
          </w:p>
          <w:p w14:paraId="6592B136" w14:textId="77777777" w:rsidR="00FE4EB2" w:rsidRPr="00E96816" w:rsidRDefault="00FE4EB2" w:rsidP="00E96816">
            <w:pPr>
              <w:spacing w:line="240" w:lineRule="auto"/>
              <w:jc w:val="left"/>
              <w:rPr>
                <w:sz w:val="22"/>
                <w:szCs w:val="22"/>
                <w:lang w:val="pl-PL" w:eastAsia="pl-PL"/>
              </w:rPr>
            </w:pPr>
          </w:p>
        </w:tc>
        <w:tc>
          <w:tcPr>
            <w:tcW w:w="1091" w:type="pct"/>
          </w:tcPr>
          <w:p w14:paraId="2A625448"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Zebranie opinii dotyczących satysfakcji wnioskodawców z pomocy udzielanej przez LGD, a także identyfikacja ewentualnych problemów.</w:t>
            </w:r>
          </w:p>
          <w:p w14:paraId="194805AE" w14:textId="77777777" w:rsidR="00FE4EB2" w:rsidRPr="001F19F1" w:rsidRDefault="00FE4EB2" w:rsidP="002D65B6">
            <w:pPr>
              <w:spacing w:line="240" w:lineRule="auto"/>
              <w:jc w:val="left"/>
              <w:rPr>
                <w:sz w:val="22"/>
                <w:szCs w:val="22"/>
                <w:lang w:val="pl-PL" w:eastAsia="pl-PL"/>
              </w:rPr>
            </w:pPr>
          </w:p>
        </w:tc>
      </w:tr>
      <w:tr w:rsidR="00FE4EB2" w:rsidRPr="002D65B6" w14:paraId="254F3D45" w14:textId="77777777" w:rsidTr="00FE4EB2">
        <w:trPr>
          <w:cantSplit/>
          <w:trHeight w:val="1134"/>
        </w:trPr>
        <w:tc>
          <w:tcPr>
            <w:tcW w:w="221" w:type="pct"/>
            <w:vMerge w:val="restart"/>
          </w:tcPr>
          <w:p w14:paraId="7D4AC529" w14:textId="77777777" w:rsidR="00FE4EB2" w:rsidRPr="002C4B95" w:rsidRDefault="00FE4EB2" w:rsidP="002D65B6">
            <w:pPr>
              <w:spacing w:line="240" w:lineRule="auto"/>
              <w:jc w:val="center"/>
              <w:rPr>
                <w:b/>
                <w:bCs/>
                <w:sz w:val="22"/>
                <w:szCs w:val="22"/>
                <w:lang w:val="pl-PL" w:eastAsia="pl-PL"/>
              </w:rPr>
            </w:pPr>
            <w:r w:rsidRPr="002C4B95">
              <w:rPr>
                <w:b/>
                <w:bCs/>
                <w:sz w:val="22"/>
                <w:szCs w:val="22"/>
                <w:lang w:val="pl-PL" w:eastAsia="pl-PL"/>
              </w:rPr>
              <w:lastRenderedPageBreak/>
              <w:t>I</w:t>
            </w:r>
          </w:p>
          <w:p w14:paraId="387ABECA" w14:textId="77777777" w:rsidR="00FE4EB2" w:rsidRPr="002C4B95" w:rsidRDefault="00FE4EB2" w:rsidP="002D65B6">
            <w:pPr>
              <w:spacing w:line="240" w:lineRule="auto"/>
              <w:jc w:val="center"/>
              <w:rPr>
                <w:b/>
                <w:bCs/>
                <w:sz w:val="22"/>
                <w:szCs w:val="22"/>
                <w:lang w:val="pl-PL" w:eastAsia="pl-PL"/>
              </w:rPr>
            </w:pPr>
            <w:r w:rsidRPr="002C4B95">
              <w:rPr>
                <w:b/>
                <w:bCs/>
                <w:sz w:val="22"/>
                <w:szCs w:val="22"/>
                <w:lang w:val="pl-PL" w:eastAsia="pl-PL"/>
              </w:rPr>
              <w:t>poł. 2021 r.</w:t>
            </w:r>
          </w:p>
        </w:tc>
        <w:tc>
          <w:tcPr>
            <w:tcW w:w="830" w:type="pct"/>
            <w:gridSpan w:val="2"/>
          </w:tcPr>
          <w:p w14:paraId="57F61FD3" w14:textId="77777777" w:rsidR="00FE4EB2" w:rsidRPr="002C4B95" w:rsidRDefault="00FE4EB2" w:rsidP="002D65B6">
            <w:pPr>
              <w:spacing w:line="240" w:lineRule="auto"/>
              <w:jc w:val="left"/>
              <w:rPr>
                <w:sz w:val="22"/>
                <w:szCs w:val="22"/>
                <w:lang w:val="pl-PL" w:eastAsia="pl-PL"/>
              </w:rPr>
            </w:pPr>
            <w:r w:rsidRPr="002C4B95">
              <w:rPr>
                <w:sz w:val="22"/>
                <w:szCs w:val="22"/>
                <w:lang w:val="pl-PL" w:eastAsia="pl-PL"/>
              </w:rPr>
              <w:t>Budowanie pozytywnego wizerunku LSR wśród mieszkańców obszaru poprzez informowanie ich o możliwościach dofinansowania oraz o już zrealizowanych w ramach lokalnej strategii projektach i bezpośrednich korzyściach wynikających z ich realizacji</w:t>
            </w:r>
          </w:p>
        </w:tc>
        <w:tc>
          <w:tcPr>
            <w:tcW w:w="464" w:type="pct"/>
          </w:tcPr>
          <w:p w14:paraId="182FD6B1" w14:textId="77777777" w:rsidR="00FE4EB2" w:rsidRPr="002C4B95" w:rsidRDefault="00FE4EB2" w:rsidP="002D65B6">
            <w:pPr>
              <w:spacing w:line="240" w:lineRule="auto"/>
              <w:jc w:val="left"/>
              <w:rPr>
                <w:sz w:val="22"/>
                <w:szCs w:val="22"/>
                <w:lang w:val="pl-PL" w:eastAsia="pl-PL"/>
              </w:rPr>
            </w:pPr>
          </w:p>
          <w:p w14:paraId="7E4C137F" w14:textId="77777777" w:rsidR="00FE4EB2" w:rsidRPr="002C4B95" w:rsidRDefault="00FE4EB2" w:rsidP="002D65B6">
            <w:pPr>
              <w:spacing w:line="240" w:lineRule="auto"/>
              <w:jc w:val="left"/>
              <w:rPr>
                <w:sz w:val="22"/>
                <w:szCs w:val="22"/>
                <w:lang w:val="pl-PL" w:eastAsia="pl-PL"/>
              </w:rPr>
            </w:pPr>
          </w:p>
          <w:p w14:paraId="4794EF1D" w14:textId="77777777" w:rsidR="00FE4EB2" w:rsidRPr="002C4B95" w:rsidRDefault="00FE4EB2" w:rsidP="002D65B6">
            <w:pPr>
              <w:spacing w:line="240" w:lineRule="auto"/>
              <w:jc w:val="left"/>
              <w:rPr>
                <w:sz w:val="22"/>
                <w:szCs w:val="22"/>
                <w:lang w:val="pl-PL" w:eastAsia="pl-PL"/>
              </w:rPr>
            </w:pPr>
            <w:r w:rsidRPr="002C4B95">
              <w:rPr>
                <w:sz w:val="22"/>
                <w:szCs w:val="22"/>
                <w:lang w:val="pl-PL" w:eastAsia="pl-PL"/>
              </w:rPr>
              <w:t xml:space="preserve">Kampania informacyjna </w:t>
            </w:r>
          </w:p>
        </w:tc>
        <w:tc>
          <w:tcPr>
            <w:tcW w:w="617" w:type="pct"/>
            <w:gridSpan w:val="2"/>
          </w:tcPr>
          <w:p w14:paraId="37A60EAB" w14:textId="77777777" w:rsidR="00FE4EB2" w:rsidRPr="002C4B95" w:rsidRDefault="00FE4EB2" w:rsidP="002D65B6">
            <w:pPr>
              <w:spacing w:line="240" w:lineRule="auto"/>
              <w:jc w:val="left"/>
              <w:rPr>
                <w:sz w:val="22"/>
                <w:szCs w:val="22"/>
                <w:lang w:val="pl-PL" w:eastAsia="pl-PL"/>
              </w:rPr>
            </w:pPr>
            <w:r w:rsidRPr="002C4B95">
              <w:rPr>
                <w:sz w:val="22"/>
                <w:szCs w:val="22"/>
                <w:lang w:val="pl-PL" w:eastAsia="pl-PL"/>
              </w:rPr>
              <w:t>członkowie LGD, mieszkańcy obszaru LGD, przedsiębiorcy, NGO, lokalni liderzy, samorządowcy</w:t>
            </w:r>
          </w:p>
        </w:tc>
        <w:tc>
          <w:tcPr>
            <w:tcW w:w="803" w:type="pct"/>
            <w:gridSpan w:val="2"/>
          </w:tcPr>
          <w:p w14:paraId="788D7582" w14:textId="77777777" w:rsidR="00FE4EB2" w:rsidRPr="002C4B95" w:rsidRDefault="00FE4EB2" w:rsidP="00E96816">
            <w:pPr>
              <w:spacing w:line="240" w:lineRule="auto"/>
              <w:jc w:val="left"/>
              <w:rPr>
                <w:sz w:val="22"/>
                <w:szCs w:val="22"/>
                <w:lang w:val="pl-PL" w:eastAsia="pl-PL"/>
              </w:rPr>
            </w:pPr>
            <w:r w:rsidRPr="002C4B95">
              <w:rPr>
                <w:sz w:val="22"/>
                <w:szCs w:val="22"/>
                <w:lang w:val="pl-PL" w:eastAsia="pl-PL"/>
              </w:rPr>
              <w:t xml:space="preserve">- publikacja artykułów w mediach społecznościowych </w:t>
            </w:r>
          </w:p>
          <w:p w14:paraId="65E1EFB0" w14:textId="77777777" w:rsidR="00FE4EB2" w:rsidRPr="002C4B95" w:rsidRDefault="00FE4EB2" w:rsidP="00E96816">
            <w:pPr>
              <w:spacing w:line="240" w:lineRule="auto"/>
              <w:jc w:val="left"/>
              <w:rPr>
                <w:sz w:val="22"/>
                <w:szCs w:val="22"/>
                <w:lang w:val="pl-PL" w:eastAsia="pl-PL"/>
              </w:rPr>
            </w:pPr>
          </w:p>
          <w:p w14:paraId="27B52FB2" w14:textId="77777777" w:rsidR="00FE4EB2" w:rsidRPr="002C4B95" w:rsidRDefault="00FE4EB2" w:rsidP="00E96816">
            <w:pPr>
              <w:spacing w:line="240" w:lineRule="auto"/>
              <w:jc w:val="left"/>
              <w:rPr>
                <w:sz w:val="22"/>
                <w:szCs w:val="22"/>
                <w:lang w:val="pl-PL" w:eastAsia="pl-PL"/>
              </w:rPr>
            </w:pPr>
          </w:p>
          <w:p w14:paraId="6CF383B2" w14:textId="77777777" w:rsidR="00FE4EB2" w:rsidRPr="002C4B95" w:rsidRDefault="00FE4EB2" w:rsidP="00E96816">
            <w:pPr>
              <w:spacing w:line="240" w:lineRule="auto"/>
              <w:jc w:val="left"/>
              <w:rPr>
                <w:sz w:val="22"/>
                <w:szCs w:val="22"/>
                <w:lang w:val="pl-PL" w:eastAsia="pl-PL"/>
              </w:rPr>
            </w:pPr>
          </w:p>
        </w:tc>
        <w:tc>
          <w:tcPr>
            <w:tcW w:w="974" w:type="pct"/>
          </w:tcPr>
          <w:p w14:paraId="5510412B" w14:textId="2104789E" w:rsidR="00FE4EB2" w:rsidRPr="002C4B95" w:rsidRDefault="00FE4EB2" w:rsidP="00E96816">
            <w:pPr>
              <w:spacing w:line="240" w:lineRule="auto"/>
              <w:jc w:val="left"/>
              <w:rPr>
                <w:sz w:val="22"/>
                <w:szCs w:val="22"/>
                <w:lang w:val="pl-PL" w:eastAsia="pl-PL"/>
              </w:rPr>
            </w:pPr>
            <w:r w:rsidRPr="002C4B95">
              <w:rPr>
                <w:sz w:val="22"/>
                <w:szCs w:val="22"/>
                <w:lang w:val="pl-PL" w:eastAsia="pl-PL"/>
              </w:rPr>
              <w:t xml:space="preserve">- liczba artykułów </w:t>
            </w:r>
            <w:r w:rsidRPr="002C4B95">
              <w:rPr>
                <w:sz w:val="22"/>
                <w:szCs w:val="22"/>
                <w:lang w:val="pl-PL" w:eastAsia="pl-PL"/>
              </w:rPr>
              <w:br/>
              <w:t>w mediach społecznościowych – 3</w:t>
            </w:r>
          </w:p>
          <w:p w14:paraId="6BA0F20C" w14:textId="77777777" w:rsidR="00FE4EB2" w:rsidRPr="002C4B95" w:rsidRDefault="00FE4EB2" w:rsidP="00E96816">
            <w:pPr>
              <w:spacing w:line="240" w:lineRule="auto"/>
              <w:jc w:val="left"/>
              <w:rPr>
                <w:sz w:val="22"/>
                <w:szCs w:val="22"/>
                <w:lang w:val="pl-PL" w:eastAsia="pl-PL"/>
              </w:rPr>
            </w:pPr>
          </w:p>
          <w:p w14:paraId="1872B7FD" w14:textId="77777777" w:rsidR="00FE4EB2" w:rsidRPr="002C4B95" w:rsidRDefault="00FE4EB2" w:rsidP="00E96816">
            <w:pPr>
              <w:spacing w:line="240" w:lineRule="auto"/>
              <w:jc w:val="left"/>
              <w:rPr>
                <w:sz w:val="22"/>
                <w:szCs w:val="22"/>
                <w:lang w:val="pl-PL" w:eastAsia="pl-PL"/>
              </w:rPr>
            </w:pPr>
          </w:p>
        </w:tc>
        <w:tc>
          <w:tcPr>
            <w:tcW w:w="1091" w:type="pct"/>
          </w:tcPr>
          <w:p w14:paraId="42F2140C" w14:textId="77777777" w:rsidR="00FE4EB2" w:rsidRPr="00B237D0" w:rsidRDefault="00FE4EB2" w:rsidP="002D65B6">
            <w:pPr>
              <w:spacing w:line="240" w:lineRule="auto"/>
              <w:jc w:val="left"/>
              <w:rPr>
                <w:sz w:val="22"/>
                <w:szCs w:val="22"/>
                <w:lang w:val="pl-PL" w:eastAsia="pl-PL"/>
              </w:rPr>
            </w:pPr>
            <w:r w:rsidRPr="00B237D0">
              <w:rPr>
                <w:sz w:val="22"/>
                <w:szCs w:val="22"/>
                <w:lang w:val="pl-PL" w:eastAsia="pl-PL"/>
              </w:rPr>
              <w:t xml:space="preserve">Sieciowanie przedstawicieli różnych sektorów i grup wsparcia z uwzględnieniem grup </w:t>
            </w:r>
            <w:proofErr w:type="spellStart"/>
            <w:r w:rsidRPr="00B237D0">
              <w:rPr>
                <w:sz w:val="22"/>
                <w:szCs w:val="22"/>
                <w:lang w:val="pl-PL" w:eastAsia="pl-PL"/>
              </w:rPr>
              <w:t>defaworyzowanych</w:t>
            </w:r>
            <w:proofErr w:type="spellEnd"/>
          </w:p>
          <w:p w14:paraId="5BF7E6C0" w14:textId="77777777" w:rsidR="00FE4EB2" w:rsidRPr="00B237D0" w:rsidRDefault="00FE4EB2" w:rsidP="002D65B6">
            <w:pPr>
              <w:spacing w:line="240" w:lineRule="auto"/>
              <w:jc w:val="left"/>
              <w:rPr>
                <w:sz w:val="22"/>
                <w:szCs w:val="22"/>
                <w:lang w:val="pl-PL" w:eastAsia="pl-PL"/>
              </w:rPr>
            </w:pPr>
            <w:r w:rsidRPr="00B237D0">
              <w:rPr>
                <w:sz w:val="22"/>
                <w:szCs w:val="22"/>
                <w:lang w:val="pl-PL" w:eastAsia="pl-PL"/>
              </w:rPr>
              <w:t>Przedstawienie informacji na temat działalności LGD oraz efektów wdrażania PROW 2014-2020 na terenie objętym LSR.</w:t>
            </w:r>
          </w:p>
          <w:p w14:paraId="505C3E26" w14:textId="77777777" w:rsidR="00FE4EB2" w:rsidRPr="00B237D0" w:rsidRDefault="00FE4EB2" w:rsidP="002D65B6">
            <w:pPr>
              <w:spacing w:line="240" w:lineRule="auto"/>
              <w:jc w:val="left"/>
              <w:rPr>
                <w:sz w:val="22"/>
                <w:szCs w:val="22"/>
                <w:lang w:val="pl-PL" w:eastAsia="pl-PL"/>
              </w:rPr>
            </w:pPr>
          </w:p>
          <w:p w14:paraId="7DC90EF1" w14:textId="77777777" w:rsidR="00FE4EB2" w:rsidRPr="00B237D0" w:rsidRDefault="00FE4EB2" w:rsidP="002D65B6">
            <w:pPr>
              <w:spacing w:line="240" w:lineRule="auto"/>
              <w:jc w:val="left"/>
              <w:rPr>
                <w:color w:val="FF0000"/>
                <w:sz w:val="22"/>
                <w:szCs w:val="22"/>
                <w:lang w:val="pl-PL" w:eastAsia="pl-PL"/>
              </w:rPr>
            </w:pPr>
          </w:p>
        </w:tc>
      </w:tr>
      <w:tr w:rsidR="00FE4EB2" w:rsidRPr="002D65B6" w14:paraId="4807DD72" w14:textId="77777777" w:rsidTr="00FE4EB2">
        <w:trPr>
          <w:cantSplit/>
          <w:trHeight w:val="1134"/>
        </w:trPr>
        <w:tc>
          <w:tcPr>
            <w:tcW w:w="221" w:type="pct"/>
            <w:vMerge/>
          </w:tcPr>
          <w:p w14:paraId="6BEE5482" w14:textId="77777777" w:rsidR="00FE4EB2" w:rsidRPr="001F19F1" w:rsidRDefault="00FE4EB2" w:rsidP="002D65B6">
            <w:pPr>
              <w:spacing w:line="240" w:lineRule="auto"/>
              <w:jc w:val="center"/>
              <w:rPr>
                <w:b/>
                <w:bCs/>
                <w:sz w:val="22"/>
                <w:szCs w:val="22"/>
                <w:lang w:val="pl-PL" w:eastAsia="pl-PL"/>
              </w:rPr>
            </w:pPr>
          </w:p>
        </w:tc>
        <w:tc>
          <w:tcPr>
            <w:tcW w:w="830" w:type="pct"/>
            <w:gridSpan w:val="2"/>
          </w:tcPr>
          <w:p w14:paraId="312CF444"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xml:space="preserve">Promocja LGD i LSR, integracja i aktywizacja społeczności lokalnej </w:t>
            </w:r>
            <w:r w:rsidRPr="001F19F1">
              <w:rPr>
                <w:sz w:val="22"/>
                <w:szCs w:val="22"/>
                <w:lang w:val="pl-PL" w:eastAsia="pl-PL"/>
              </w:rPr>
              <w:br/>
              <w:t xml:space="preserve">z uwzględnieniem jej trójsektorowości, w celu efektywnego wdrożenia środków dostępnych </w:t>
            </w:r>
            <w:r w:rsidRPr="001F19F1">
              <w:rPr>
                <w:sz w:val="22"/>
                <w:szCs w:val="22"/>
                <w:lang w:val="pl-PL" w:eastAsia="pl-PL"/>
              </w:rPr>
              <w:br/>
              <w:t>LSR</w:t>
            </w:r>
          </w:p>
        </w:tc>
        <w:tc>
          <w:tcPr>
            <w:tcW w:w="464" w:type="pct"/>
          </w:tcPr>
          <w:p w14:paraId="24A3A40E"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xml:space="preserve">Kampania promocyjno-aktywizacyjna </w:t>
            </w:r>
          </w:p>
        </w:tc>
        <w:tc>
          <w:tcPr>
            <w:tcW w:w="617" w:type="pct"/>
            <w:gridSpan w:val="2"/>
          </w:tcPr>
          <w:p w14:paraId="34D96E46"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xml:space="preserve">- członkowie LGD, mieszkańcy obszaru LGD, przedsiębiorcy, </w:t>
            </w:r>
          </w:p>
        </w:tc>
        <w:tc>
          <w:tcPr>
            <w:tcW w:w="803" w:type="pct"/>
            <w:gridSpan w:val="2"/>
          </w:tcPr>
          <w:p w14:paraId="14684E52" w14:textId="77777777" w:rsidR="00FE4EB2" w:rsidRPr="002C4B95" w:rsidRDefault="00FE4EB2" w:rsidP="00E96816">
            <w:pPr>
              <w:spacing w:line="240" w:lineRule="auto"/>
              <w:jc w:val="left"/>
              <w:rPr>
                <w:sz w:val="22"/>
                <w:szCs w:val="22"/>
                <w:lang w:val="pl-PL" w:eastAsia="pl-PL"/>
              </w:rPr>
            </w:pPr>
            <w:r w:rsidRPr="002C4B95">
              <w:rPr>
                <w:sz w:val="22"/>
                <w:szCs w:val="22"/>
                <w:lang w:val="pl-PL" w:eastAsia="pl-PL"/>
              </w:rPr>
              <w:t>- newsletter dla członków LGD i osób zainteresowanych</w:t>
            </w:r>
          </w:p>
          <w:p w14:paraId="00915FEF" w14:textId="77777777" w:rsidR="00FE4EB2" w:rsidRPr="002C4B95" w:rsidRDefault="00FE4EB2" w:rsidP="00E96816">
            <w:pPr>
              <w:spacing w:line="240" w:lineRule="auto"/>
              <w:jc w:val="left"/>
              <w:rPr>
                <w:sz w:val="22"/>
                <w:szCs w:val="22"/>
                <w:lang w:val="pl-PL" w:eastAsia="pl-PL"/>
              </w:rPr>
            </w:pPr>
          </w:p>
        </w:tc>
        <w:tc>
          <w:tcPr>
            <w:tcW w:w="974" w:type="pct"/>
          </w:tcPr>
          <w:p w14:paraId="6419F384" w14:textId="77777777" w:rsidR="00FE4EB2" w:rsidRPr="002C4B95" w:rsidRDefault="00FE4EB2" w:rsidP="00E96816">
            <w:pPr>
              <w:spacing w:line="240" w:lineRule="auto"/>
              <w:jc w:val="left"/>
              <w:rPr>
                <w:sz w:val="22"/>
                <w:szCs w:val="22"/>
                <w:lang w:val="pl-PL" w:eastAsia="pl-PL"/>
              </w:rPr>
            </w:pPr>
            <w:r w:rsidRPr="002C4B95">
              <w:rPr>
                <w:sz w:val="22"/>
                <w:szCs w:val="22"/>
                <w:lang w:val="pl-PL" w:eastAsia="pl-PL"/>
              </w:rPr>
              <w:t>- liczba wydań biuletynu (newsletter) LGD – 3</w:t>
            </w:r>
          </w:p>
          <w:p w14:paraId="52A008C9" w14:textId="77777777" w:rsidR="00FE4EB2" w:rsidRPr="002C4B95" w:rsidRDefault="00FE4EB2" w:rsidP="00E96816">
            <w:pPr>
              <w:spacing w:line="240" w:lineRule="auto"/>
              <w:jc w:val="left"/>
              <w:rPr>
                <w:sz w:val="22"/>
                <w:szCs w:val="22"/>
                <w:lang w:val="pl-PL" w:eastAsia="pl-PL"/>
              </w:rPr>
            </w:pPr>
          </w:p>
        </w:tc>
        <w:tc>
          <w:tcPr>
            <w:tcW w:w="1091" w:type="pct"/>
          </w:tcPr>
          <w:p w14:paraId="794E3302"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Podtrzymanie efektów integracji  i aktywizacji społeczności lokalnej, w tym sieci partnerstw. Zachowanie łączności z LGD.</w:t>
            </w:r>
          </w:p>
        </w:tc>
      </w:tr>
      <w:tr w:rsidR="00FE4EB2" w:rsidRPr="002D65B6" w14:paraId="6D61CFBD" w14:textId="77777777" w:rsidTr="00FE4EB2">
        <w:trPr>
          <w:cantSplit/>
          <w:trHeight w:val="1134"/>
        </w:trPr>
        <w:tc>
          <w:tcPr>
            <w:tcW w:w="221" w:type="pct"/>
            <w:vMerge/>
          </w:tcPr>
          <w:p w14:paraId="70C732DB" w14:textId="77777777" w:rsidR="00FE4EB2" w:rsidRPr="001F19F1" w:rsidRDefault="00FE4EB2" w:rsidP="002D65B6">
            <w:pPr>
              <w:spacing w:line="240" w:lineRule="auto"/>
              <w:jc w:val="center"/>
              <w:rPr>
                <w:b/>
                <w:bCs/>
                <w:sz w:val="22"/>
                <w:szCs w:val="22"/>
                <w:lang w:val="pl-PL" w:eastAsia="pl-PL"/>
              </w:rPr>
            </w:pPr>
          </w:p>
        </w:tc>
        <w:tc>
          <w:tcPr>
            <w:tcW w:w="830" w:type="pct"/>
            <w:gridSpan w:val="2"/>
          </w:tcPr>
          <w:p w14:paraId="24F6F099"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Uzyskanie informacji zwrotnej nt. oceny jakości pomocy świadczonej przez LGD oraz jakości działań animacyjnych pod kątem konieczności przeprowadzenia ewentualnych korekt w tym zakresie (np. dodatkowego przeszkolenia osób udzielających pomocy, np. w zakresie komunikacji interpersonalnej)</w:t>
            </w:r>
          </w:p>
        </w:tc>
        <w:tc>
          <w:tcPr>
            <w:tcW w:w="464" w:type="pct"/>
          </w:tcPr>
          <w:p w14:paraId="3078ECEF"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Badanie satysfakcji w zakresie jakości usług doradczych LGD oraz działań animacyjnych</w:t>
            </w:r>
          </w:p>
        </w:tc>
        <w:tc>
          <w:tcPr>
            <w:tcW w:w="617" w:type="pct"/>
            <w:gridSpan w:val="2"/>
          </w:tcPr>
          <w:p w14:paraId="2A264E03"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potencjalni wnioskodawcy</w:t>
            </w:r>
          </w:p>
          <w:p w14:paraId="1A8BA3FB"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wnioskodawcy w poszczególnych zakresach operacji w ramach LSR</w:t>
            </w:r>
          </w:p>
          <w:p w14:paraId="7A1E9452"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 mieszkańcy obszaru LSR</w:t>
            </w:r>
          </w:p>
        </w:tc>
        <w:tc>
          <w:tcPr>
            <w:tcW w:w="803" w:type="pct"/>
            <w:gridSpan w:val="2"/>
          </w:tcPr>
          <w:p w14:paraId="022CFA37" w14:textId="77777777" w:rsidR="00FE4EB2" w:rsidRPr="002C4B95" w:rsidRDefault="00FE4EB2" w:rsidP="00E96816">
            <w:pPr>
              <w:spacing w:line="240" w:lineRule="auto"/>
              <w:jc w:val="left"/>
              <w:rPr>
                <w:sz w:val="22"/>
                <w:szCs w:val="22"/>
                <w:lang w:val="pl-PL" w:eastAsia="pl-PL"/>
              </w:rPr>
            </w:pPr>
            <w:r w:rsidRPr="002C4B95">
              <w:rPr>
                <w:sz w:val="22"/>
                <w:szCs w:val="22"/>
                <w:lang w:val="pl-PL" w:eastAsia="pl-PL"/>
              </w:rPr>
              <w:t>- ankieta jakości udzielonego doradztwa</w:t>
            </w:r>
          </w:p>
          <w:p w14:paraId="1287BD2A" w14:textId="77777777" w:rsidR="00FE4EB2" w:rsidRPr="002C4B95" w:rsidRDefault="00FE4EB2" w:rsidP="00E96816">
            <w:pPr>
              <w:spacing w:line="240" w:lineRule="auto"/>
              <w:jc w:val="left"/>
              <w:rPr>
                <w:sz w:val="22"/>
                <w:szCs w:val="22"/>
                <w:lang w:val="pl-PL" w:eastAsia="pl-PL"/>
              </w:rPr>
            </w:pPr>
          </w:p>
        </w:tc>
        <w:tc>
          <w:tcPr>
            <w:tcW w:w="974" w:type="pct"/>
          </w:tcPr>
          <w:p w14:paraId="7C70BC0A" w14:textId="77777777" w:rsidR="00FE4EB2" w:rsidRPr="002C4B95" w:rsidRDefault="00FE4EB2" w:rsidP="00E96816">
            <w:pPr>
              <w:spacing w:line="240" w:lineRule="auto"/>
              <w:jc w:val="left"/>
              <w:rPr>
                <w:sz w:val="22"/>
                <w:szCs w:val="22"/>
                <w:lang w:val="pl-PL" w:eastAsia="pl-PL"/>
              </w:rPr>
            </w:pPr>
            <w:r w:rsidRPr="002C4B95">
              <w:rPr>
                <w:sz w:val="22"/>
                <w:szCs w:val="22"/>
                <w:lang w:val="pl-PL" w:eastAsia="pl-PL"/>
              </w:rPr>
              <w:t xml:space="preserve">- ilość ankiet wypełnionych przez beneficjentów konsultacji – 50% </w:t>
            </w:r>
          </w:p>
          <w:p w14:paraId="0BEABCEE" w14:textId="77777777" w:rsidR="00FE4EB2" w:rsidRPr="002C4B95" w:rsidRDefault="00FE4EB2" w:rsidP="00E96816">
            <w:pPr>
              <w:spacing w:line="240" w:lineRule="auto"/>
              <w:jc w:val="left"/>
              <w:rPr>
                <w:sz w:val="22"/>
                <w:szCs w:val="22"/>
                <w:lang w:val="pl-PL" w:eastAsia="pl-PL"/>
              </w:rPr>
            </w:pPr>
          </w:p>
          <w:p w14:paraId="475E9C26" w14:textId="77777777" w:rsidR="00FE4EB2" w:rsidRPr="002C4B95" w:rsidRDefault="00FE4EB2" w:rsidP="00E96816">
            <w:pPr>
              <w:spacing w:line="240" w:lineRule="auto"/>
              <w:jc w:val="left"/>
              <w:rPr>
                <w:sz w:val="22"/>
                <w:szCs w:val="22"/>
                <w:lang w:val="pl-PL" w:eastAsia="pl-PL"/>
              </w:rPr>
            </w:pPr>
          </w:p>
        </w:tc>
        <w:tc>
          <w:tcPr>
            <w:tcW w:w="1091" w:type="pct"/>
          </w:tcPr>
          <w:p w14:paraId="7A120E6D" w14:textId="77777777" w:rsidR="00FE4EB2" w:rsidRPr="001F19F1" w:rsidRDefault="00FE4EB2" w:rsidP="002D65B6">
            <w:pPr>
              <w:spacing w:line="240" w:lineRule="auto"/>
              <w:jc w:val="left"/>
              <w:rPr>
                <w:sz w:val="22"/>
                <w:szCs w:val="22"/>
                <w:lang w:val="pl-PL" w:eastAsia="pl-PL"/>
              </w:rPr>
            </w:pPr>
            <w:r w:rsidRPr="001F19F1">
              <w:rPr>
                <w:sz w:val="22"/>
                <w:szCs w:val="22"/>
                <w:lang w:val="pl-PL" w:eastAsia="pl-PL"/>
              </w:rPr>
              <w:t>Zebranie opinii dotyczących satysfakcji wnioskodawców z pomocy udzielanej przez LGD, a także identyfikacja ewentualnych problemów.</w:t>
            </w:r>
          </w:p>
          <w:p w14:paraId="21C067FB" w14:textId="77777777" w:rsidR="00FE4EB2" w:rsidRPr="001F19F1" w:rsidRDefault="00FE4EB2" w:rsidP="002D65B6">
            <w:pPr>
              <w:spacing w:line="240" w:lineRule="auto"/>
              <w:jc w:val="left"/>
              <w:rPr>
                <w:sz w:val="22"/>
                <w:szCs w:val="22"/>
                <w:lang w:val="pl-PL" w:eastAsia="pl-PL"/>
              </w:rPr>
            </w:pPr>
          </w:p>
        </w:tc>
      </w:tr>
      <w:tr w:rsidR="00FE4EB2" w:rsidRPr="002D65B6" w14:paraId="43D6A1BA" w14:textId="77777777" w:rsidTr="00FE4EB2">
        <w:trPr>
          <w:cantSplit/>
          <w:trHeight w:val="1134"/>
        </w:trPr>
        <w:tc>
          <w:tcPr>
            <w:tcW w:w="221" w:type="pct"/>
            <w:vMerge w:val="restart"/>
          </w:tcPr>
          <w:p w14:paraId="5C6B7168" w14:textId="77777777" w:rsidR="00FE4EB2" w:rsidRPr="002C4B95" w:rsidRDefault="00FE4EB2" w:rsidP="002D65B6">
            <w:pPr>
              <w:spacing w:line="240" w:lineRule="auto"/>
              <w:jc w:val="center"/>
              <w:rPr>
                <w:b/>
                <w:bCs/>
                <w:sz w:val="22"/>
                <w:szCs w:val="22"/>
                <w:lang w:val="pl-PL" w:eastAsia="pl-PL"/>
              </w:rPr>
            </w:pPr>
            <w:r w:rsidRPr="002C4B95">
              <w:rPr>
                <w:b/>
                <w:bCs/>
                <w:sz w:val="22"/>
                <w:szCs w:val="22"/>
                <w:lang w:val="pl-PL" w:eastAsia="pl-PL"/>
              </w:rPr>
              <w:lastRenderedPageBreak/>
              <w:t>II poł. 2021 r.</w:t>
            </w:r>
          </w:p>
          <w:p w14:paraId="20EA846A" w14:textId="77777777" w:rsidR="00FE4EB2" w:rsidRPr="002C4B95" w:rsidRDefault="00FE4EB2" w:rsidP="002D65B6">
            <w:pPr>
              <w:spacing w:line="240" w:lineRule="auto"/>
              <w:jc w:val="center"/>
              <w:rPr>
                <w:b/>
                <w:bCs/>
                <w:sz w:val="22"/>
                <w:szCs w:val="22"/>
                <w:lang w:val="pl-PL" w:eastAsia="pl-PL"/>
              </w:rPr>
            </w:pPr>
          </w:p>
        </w:tc>
        <w:tc>
          <w:tcPr>
            <w:tcW w:w="830" w:type="pct"/>
            <w:gridSpan w:val="2"/>
          </w:tcPr>
          <w:p w14:paraId="5FE6A3FB" w14:textId="77777777" w:rsidR="00FE4EB2" w:rsidRPr="002C4B95" w:rsidRDefault="00FE4EB2" w:rsidP="00FE4EB2">
            <w:pPr>
              <w:spacing w:line="240" w:lineRule="auto"/>
              <w:jc w:val="left"/>
              <w:rPr>
                <w:sz w:val="22"/>
                <w:szCs w:val="22"/>
                <w:lang w:val="pl-PL" w:eastAsia="pl-PL"/>
              </w:rPr>
            </w:pPr>
            <w:r w:rsidRPr="002C4B95">
              <w:rPr>
                <w:sz w:val="22"/>
                <w:szCs w:val="22"/>
                <w:lang w:val="pl-PL" w:eastAsia="pl-PL"/>
              </w:rPr>
              <w:t>Budowanie pozytywnego wizerunku LSR wśród mieszkańców obszaru poprzez informowanie ich o możliwościach dofinansowania oraz o już zrealizowanych w ramach lokalnej strategii projektach i bezpośrednich korzyściach wynikających z ich realizacji</w:t>
            </w:r>
          </w:p>
        </w:tc>
        <w:tc>
          <w:tcPr>
            <w:tcW w:w="464" w:type="pct"/>
          </w:tcPr>
          <w:p w14:paraId="2E2DCD58" w14:textId="77777777" w:rsidR="00FE4EB2" w:rsidRPr="002C4B95" w:rsidRDefault="00FE4EB2" w:rsidP="00FE4EB2">
            <w:pPr>
              <w:spacing w:line="240" w:lineRule="auto"/>
              <w:jc w:val="left"/>
              <w:rPr>
                <w:sz w:val="22"/>
                <w:szCs w:val="22"/>
                <w:lang w:val="pl-PL" w:eastAsia="pl-PL"/>
              </w:rPr>
            </w:pPr>
            <w:r w:rsidRPr="002C4B95">
              <w:rPr>
                <w:sz w:val="22"/>
                <w:szCs w:val="22"/>
                <w:lang w:val="pl-PL" w:eastAsia="pl-PL"/>
              </w:rPr>
              <w:t xml:space="preserve">Kampania informacyjna </w:t>
            </w:r>
          </w:p>
          <w:p w14:paraId="2E2B77CB" w14:textId="77777777" w:rsidR="00FE4EB2" w:rsidRPr="002C4B95" w:rsidRDefault="00FE4EB2" w:rsidP="00FE4EB2">
            <w:pPr>
              <w:spacing w:line="240" w:lineRule="auto"/>
              <w:jc w:val="left"/>
              <w:rPr>
                <w:sz w:val="22"/>
                <w:szCs w:val="22"/>
                <w:lang w:val="pl-PL" w:eastAsia="pl-PL"/>
              </w:rPr>
            </w:pPr>
            <w:r w:rsidRPr="002C4B95">
              <w:rPr>
                <w:sz w:val="22"/>
                <w:szCs w:val="22"/>
                <w:lang w:val="pl-PL" w:eastAsia="pl-PL"/>
              </w:rPr>
              <w:t>Wymiana doświadczeń</w:t>
            </w:r>
          </w:p>
          <w:p w14:paraId="549F83E2" w14:textId="77777777" w:rsidR="00FE4EB2" w:rsidRPr="002C4B95" w:rsidRDefault="00FE4EB2" w:rsidP="00FE4EB2">
            <w:pPr>
              <w:spacing w:line="240" w:lineRule="auto"/>
              <w:jc w:val="left"/>
              <w:rPr>
                <w:sz w:val="22"/>
                <w:szCs w:val="22"/>
                <w:lang w:val="pl-PL" w:eastAsia="pl-PL"/>
              </w:rPr>
            </w:pPr>
          </w:p>
        </w:tc>
        <w:tc>
          <w:tcPr>
            <w:tcW w:w="617" w:type="pct"/>
            <w:gridSpan w:val="2"/>
          </w:tcPr>
          <w:p w14:paraId="0693467A" w14:textId="77777777" w:rsidR="00FE4EB2" w:rsidRPr="002C4B95" w:rsidRDefault="00FE4EB2" w:rsidP="00FE4EB2">
            <w:pPr>
              <w:spacing w:line="240" w:lineRule="auto"/>
              <w:jc w:val="left"/>
              <w:rPr>
                <w:sz w:val="22"/>
                <w:szCs w:val="22"/>
                <w:lang w:val="pl-PL" w:eastAsia="pl-PL"/>
              </w:rPr>
            </w:pPr>
            <w:r w:rsidRPr="002C4B95">
              <w:rPr>
                <w:sz w:val="22"/>
                <w:szCs w:val="22"/>
                <w:lang w:val="pl-PL" w:eastAsia="pl-PL"/>
              </w:rPr>
              <w:t>członkowie LGD, mieszkańcy obszaru LGD, przedsiębiorcy, NGO, lokalni liderzy, samorządowcy</w:t>
            </w:r>
          </w:p>
        </w:tc>
        <w:tc>
          <w:tcPr>
            <w:tcW w:w="803" w:type="pct"/>
            <w:gridSpan w:val="2"/>
          </w:tcPr>
          <w:p w14:paraId="709305DE" w14:textId="77777777" w:rsidR="00FE4EB2" w:rsidRPr="007D23E0" w:rsidRDefault="00FE4EB2" w:rsidP="00FE4EB2">
            <w:pPr>
              <w:spacing w:line="240" w:lineRule="auto"/>
              <w:jc w:val="left"/>
              <w:rPr>
                <w:sz w:val="22"/>
                <w:szCs w:val="22"/>
              </w:rPr>
            </w:pPr>
            <w:r w:rsidRPr="007D23E0">
              <w:rPr>
                <w:sz w:val="22"/>
                <w:szCs w:val="22"/>
              </w:rPr>
              <w:t xml:space="preserve">- </w:t>
            </w:r>
            <w:proofErr w:type="spellStart"/>
            <w:r w:rsidRPr="007D23E0">
              <w:rPr>
                <w:sz w:val="22"/>
                <w:szCs w:val="22"/>
              </w:rPr>
              <w:t>realizacja</w:t>
            </w:r>
            <w:proofErr w:type="spellEnd"/>
            <w:r w:rsidRPr="007D23E0">
              <w:rPr>
                <w:sz w:val="22"/>
                <w:szCs w:val="22"/>
              </w:rPr>
              <w:t xml:space="preserve"> </w:t>
            </w:r>
            <w:proofErr w:type="spellStart"/>
            <w:r w:rsidRPr="007D23E0">
              <w:rPr>
                <w:sz w:val="22"/>
                <w:szCs w:val="22"/>
              </w:rPr>
              <w:t>wydarzenia</w:t>
            </w:r>
            <w:proofErr w:type="spellEnd"/>
            <w:r w:rsidRPr="007D23E0">
              <w:rPr>
                <w:sz w:val="22"/>
                <w:szCs w:val="22"/>
              </w:rPr>
              <w:t xml:space="preserve"> </w:t>
            </w:r>
            <w:proofErr w:type="spellStart"/>
            <w:r w:rsidRPr="007D23E0">
              <w:rPr>
                <w:sz w:val="22"/>
                <w:szCs w:val="22"/>
              </w:rPr>
              <w:t>promocyjnego</w:t>
            </w:r>
            <w:proofErr w:type="spellEnd"/>
            <w:r w:rsidRPr="007D23E0">
              <w:rPr>
                <w:sz w:val="22"/>
                <w:szCs w:val="22"/>
              </w:rPr>
              <w:t xml:space="preserve"> </w:t>
            </w:r>
          </w:p>
          <w:p w14:paraId="703BB8BA" w14:textId="51444A9D" w:rsidR="00FE4EB2" w:rsidRPr="00851396" w:rsidRDefault="00FE4EB2" w:rsidP="005B1C29">
            <w:pPr>
              <w:spacing w:line="240" w:lineRule="auto"/>
              <w:jc w:val="left"/>
              <w:rPr>
                <w:strike/>
                <w:sz w:val="22"/>
                <w:szCs w:val="22"/>
              </w:rPr>
            </w:pPr>
          </w:p>
          <w:p w14:paraId="3E2AA5F1" w14:textId="77777777" w:rsidR="00FE4EB2" w:rsidRPr="007D23E0" w:rsidRDefault="00FE4EB2" w:rsidP="00FE4EB2">
            <w:pPr>
              <w:spacing w:line="240" w:lineRule="auto"/>
              <w:jc w:val="left"/>
              <w:rPr>
                <w:sz w:val="22"/>
                <w:szCs w:val="22"/>
              </w:rPr>
            </w:pPr>
            <w:r w:rsidRPr="007D23E0">
              <w:rPr>
                <w:sz w:val="22"/>
                <w:szCs w:val="22"/>
              </w:rPr>
              <w:t xml:space="preserve">- </w:t>
            </w:r>
            <w:proofErr w:type="spellStart"/>
            <w:r w:rsidRPr="007D23E0">
              <w:rPr>
                <w:sz w:val="22"/>
                <w:szCs w:val="22"/>
              </w:rPr>
              <w:t>konkurs</w:t>
            </w:r>
            <w:proofErr w:type="spellEnd"/>
          </w:p>
          <w:p w14:paraId="052CD776" w14:textId="77777777" w:rsidR="00FE4EB2" w:rsidRDefault="00FE4EB2" w:rsidP="00FE4EB2">
            <w:pPr>
              <w:spacing w:line="240" w:lineRule="auto"/>
              <w:jc w:val="left"/>
              <w:rPr>
                <w:sz w:val="22"/>
                <w:szCs w:val="22"/>
              </w:rPr>
            </w:pPr>
          </w:p>
          <w:p w14:paraId="5642655E" w14:textId="2452733B" w:rsidR="00FE4EB2" w:rsidRPr="002C4B95" w:rsidRDefault="00FE4EB2" w:rsidP="00FE4EB2">
            <w:pPr>
              <w:spacing w:line="240" w:lineRule="auto"/>
              <w:jc w:val="left"/>
              <w:rPr>
                <w:sz w:val="22"/>
                <w:szCs w:val="22"/>
                <w:lang w:val="pl-PL" w:eastAsia="pl-PL"/>
              </w:rPr>
            </w:pPr>
            <w:r w:rsidRPr="007D23E0">
              <w:rPr>
                <w:sz w:val="22"/>
                <w:szCs w:val="22"/>
              </w:rPr>
              <w:t xml:space="preserve">- </w:t>
            </w:r>
            <w:proofErr w:type="spellStart"/>
            <w:r>
              <w:rPr>
                <w:sz w:val="22"/>
                <w:szCs w:val="22"/>
              </w:rPr>
              <w:t>publikacja</w:t>
            </w:r>
            <w:proofErr w:type="spellEnd"/>
            <w:r>
              <w:rPr>
                <w:sz w:val="22"/>
                <w:szCs w:val="22"/>
              </w:rPr>
              <w:t xml:space="preserve"> </w:t>
            </w:r>
            <w:proofErr w:type="spellStart"/>
            <w:r>
              <w:rPr>
                <w:sz w:val="22"/>
                <w:szCs w:val="22"/>
              </w:rPr>
              <w:t>artykułów</w:t>
            </w:r>
            <w:proofErr w:type="spellEnd"/>
            <w:r>
              <w:rPr>
                <w:sz w:val="22"/>
                <w:szCs w:val="22"/>
              </w:rPr>
              <w:t xml:space="preserve"> w </w:t>
            </w:r>
            <w:proofErr w:type="spellStart"/>
            <w:r>
              <w:rPr>
                <w:sz w:val="22"/>
                <w:szCs w:val="22"/>
              </w:rPr>
              <w:t>mediach</w:t>
            </w:r>
            <w:proofErr w:type="spellEnd"/>
            <w:r>
              <w:rPr>
                <w:sz w:val="22"/>
                <w:szCs w:val="22"/>
              </w:rPr>
              <w:t xml:space="preserve"> </w:t>
            </w:r>
            <w:proofErr w:type="spellStart"/>
            <w:r>
              <w:rPr>
                <w:sz w:val="22"/>
                <w:szCs w:val="22"/>
              </w:rPr>
              <w:t>społecznościowych</w:t>
            </w:r>
            <w:proofErr w:type="spellEnd"/>
            <w:r w:rsidRPr="007D23E0">
              <w:rPr>
                <w:sz w:val="22"/>
                <w:szCs w:val="22"/>
              </w:rPr>
              <w:t xml:space="preserve"> </w:t>
            </w:r>
          </w:p>
        </w:tc>
        <w:tc>
          <w:tcPr>
            <w:tcW w:w="974" w:type="pct"/>
          </w:tcPr>
          <w:p w14:paraId="0A1B5C1A" w14:textId="77777777" w:rsidR="00FE4EB2" w:rsidRPr="007D23E0" w:rsidRDefault="00FE4EB2" w:rsidP="00FE4EB2">
            <w:pPr>
              <w:spacing w:line="240" w:lineRule="auto"/>
              <w:jc w:val="left"/>
              <w:rPr>
                <w:sz w:val="22"/>
                <w:szCs w:val="22"/>
              </w:rPr>
            </w:pPr>
            <w:r w:rsidRPr="007D23E0">
              <w:rPr>
                <w:sz w:val="22"/>
                <w:szCs w:val="22"/>
              </w:rPr>
              <w:t xml:space="preserve">- </w:t>
            </w:r>
            <w:proofErr w:type="spellStart"/>
            <w:r w:rsidRPr="007D23E0">
              <w:rPr>
                <w:sz w:val="22"/>
                <w:szCs w:val="22"/>
              </w:rPr>
              <w:t>liczba</w:t>
            </w:r>
            <w:proofErr w:type="spellEnd"/>
            <w:r w:rsidRPr="007D23E0">
              <w:rPr>
                <w:sz w:val="22"/>
                <w:szCs w:val="22"/>
              </w:rPr>
              <w:t xml:space="preserve"> </w:t>
            </w:r>
            <w:proofErr w:type="spellStart"/>
            <w:r w:rsidRPr="007D23E0">
              <w:rPr>
                <w:sz w:val="22"/>
                <w:szCs w:val="22"/>
              </w:rPr>
              <w:t>wydarzeń</w:t>
            </w:r>
            <w:proofErr w:type="spellEnd"/>
            <w:r w:rsidRPr="007D23E0">
              <w:rPr>
                <w:sz w:val="22"/>
                <w:szCs w:val="22"/>
              </w:rPr>
              <w:t xml:space="preserve"> </w:t>
            </w:r>
            <w:proofErr w:type="spellStart"/>
            <w:r w:rsidRPr="007D23E0">
              <w:rPr>
                <w:sz w:val="22"/>
                <w:szCs w:val="22"/>
              </w:rPr>
              <w:t>promocyjnych</w:t>
            </w:r>
            <w:proofErr w:type="spellEnd"/>
            <w:r w:rsidRPr="007D23E0">
              <w:rPr>
                <w:sz w:val="22"/>
                <w:szCs w:val="22"/>
              </w:rPr>
              <w:t xml:space="preserve"> – 1</w:t>
            </w:r>
          </w:p>
          <w:p w14:paraId="781E6D27" w14:textId="77777777" w:rsidR="00FE4EB2" w:rsidRDefault="00FE4EB2" w:rsidP="00FE4EB2">
            <w:pPr>
              <w:spacing w:line="240" w:lineRule="auto"/>
              <w:jc w:val="left"/>
              <w:rPr>
                <w:sz w:val="22"/>
                <w:szCs w:val="22"/>
              </w:rPr>
            </w:pPr>
          </w:p>
          <w:p w14:paraId="424E69CD" w14:textId="77777777" w:rsidR="00FE4EB2" w:rsidRDefault="00FE4EB2" w:rsidP="00FE4EB2">
            <w:pPr>
              <w:spacing w:line="240" w:lineRule="auto"/>
              <w:jc w:val="left"/>
              <w:rPr>
                <w:sz w:val="22"/>
                <w:szCs w:val="22"/>
              </w:rPr>
            </w:pPr>
            <w:r w:rsidRPr="00143B82">
              <w:rPr>
                <w:sz w:val="22"/>
                <w:szCs w:val="22"/>
              </w:rPr>
              <w:t xml:space="preserve">- </w:t>
            </w:r>
            <w:proofErr w:type="spellStart"/>
            <w:r w:rsidRPr="00143B82">
              <w:rPr>
                <w:sz w:val="22"/>
                <w:szCs w:val="22"/>
              </w:rPr>
              <w:t>liczba</w:t>
            </w:r>
            <w:proofErr w:type="spellEnd"/>
            <w:r w:rsidRPr="00143B82">
              <w:rPr>
                <w:sz w:val="22"/>
                <w:szCs w:val="22"/>
              </w:rPr>
              <w:t xml:space="preserve"> </w:t>
            </w:r>
            <w:proofErr w:type="spellStart"/>
            <w:r w:rsidRPr="00143B82">
              <w:rPr>
                <w:sz w:val="22"/>
                <w:szCs w:val="22"/>
              </w:rPr>
              <w:t>konkursów</w:t>
            </w:r>
            <w:proofErr w:type="spellEnd"/>
            <w:r w:rsidRPr="00143B82">
              <w:rPr>
                <w:sz w:val="22"/>
                <w:szCs w:val="22"/>
              </w:rPr>
              <w:t xml:space="preserve"> –  1</w:t>
            </w:r>
          </w:p>
          <w:p w14:paraId="553DC865" w14:textId="77777777" w:rsidR="00FE4EB2" w:rsidRDefault="00FE4EB2" w:rsidP="00FE4EB2">
            <w:pPr>
              <w:spacing w:line="240" w:lineRule="auto"/>
              <w:jc w:val="left"/>
              <w:rPr>
                <w:sz w:val="22"/>
                <w:szCs w:val="22"/>
              </w:rPr>
            </w:pPr>
          </w:p>
          <w:p w14:paraId="3CBA85C1" w14:textId="3E3DAC40" w:rsidR="00FE4EB2" w:rsidRPr="002C4B95" w:rsidRDefault="00FE4EB2" w:rsidP="00FE4EB2">
            <w:pPr>
              <w:spacing w:line="240" w:lineRule="auto"/>
              <w:jc w:val="left"/>
              <w:rPr>
                <w:sz w:val="22"/>
                <w:szCs w:val="22"/>
                <w:lang w:val="pl-PL" w:eastAsia="pl-PL"/>
              </w:rPr>
            </w:pPr>
            <w:r w:rsidRPr="007D23E0">
              <w:rPr>
                <w:sz w:val="22"/>
                <w:szCs w:val="22"/>
              </w:rPr>
              <w:t xml:space="preserve">- </w:t>
            </w:r>
            <w:proofErr w:type="spellStart"/>
            <w:r w:rsidRPr="007D23E0">
              <w:rPr>
                <w:sz w:val="22"/>
                <w:szCs w:val="22"/>
              </w:rPr>
              <w:t>liczba</w:t>
            </w:r>
            <w:proofErr w:type="spellEnd"/>
            <w:r w:rsidRPr="007D23E0">
              <w:rPr>
                <w:sz w:val="22"/>
                <w:szCs w:val="22"/>
              </w:rPr>
              <w:t xml:space="preserve"> </w:t>
            </w:r>
            <w:proofErr w:type="spellStart"/>
            <w:r>
              <w:rPr>
                <w:sz w:val="22"/>
                <w:szCs w:val="22"/>
              </w:rPr>
              <w:t>artykułów</w:t>
            </w:r>
            <w:proofErr w:type="spellEnd"/>
            <w:r>
              <w:rPr>
                <w:sz w:val="22"/>
                <w:szCs w:val="22"/>
              </w:rPr>
              <w:t xml:space="preserve"> w </w:t>
            </w:r>
            <w:proofErr w:type="spellStart"/>
            <w:r>
              <w:rPr>
                <w:sz w:val="22"/>
                <w:szCs w:val="22"/>
              </w:rPr>
              <w:t>mediach</w:t>
            </w:r>
            <w:proofErr w:type="spellEnd"/>
            <w:r>
              <w:rPr>
                <w:sz w:val="22"/>
                <w:szCs w:val="22"/>
              </w:rPr>
              <w:t xml:space="preserve"> </w:t>
            </w:r>
            <w:proofErr w:type="spellStart"/>
            <w:r>
              <w:rPr>
                <w:sz w:val="22"/>
                <w:szCs w:val="22"/>
              </w:rPr>
              <w:t>społecznościowych</w:t>
            </w:r>
            <w:proofErr w:type="spellEnd"/>
            <w:r w:rsidRPr="007D23E0">
              <w:rPr>
                <w:sz w:val="22"/>
                <w:szCs w:val="22"/>
              </w:rPr>
              <w:t xml:space="preserve"> – </w:t>
            </w:r>
            <w:r>
              <w:rPr>
                <w:sz w:val="22"/>
                <w:szCs w:val="22"/>
              </w:rPr>
              <w:t>3</w:t>
            </w:r>
          </w:p>
        </w:tc>
        <w:tc>
          <w:tcPr>
            <w:tcW w:w="1091" w:type="pct"/>
          </w:tcPr>
          <w:p w14:paraId="6C6CE74C" w14:textId="77777777" w:rsidR="00FE4EB2" w:rsidRPr="001F19F1" w:rsidRDefault="00FE4EB2" w:rsidP="00FE4EB2">
            <w:pPr>
              <w:spacing w:line="240" w:lineRule="auto"/>
              <w:jc w:val="left"/>
              <w:rPr>
                <w:sz w:val="22"/>
                <w:szCs w:val="22"/>
                <w:lang w:val="pl-PL" w:eastAsia="pl-PL"/>
              </w:rPr>
            </w:pPr>
            <w:r w:rsidRPr="001F19F1">
              <w:rPr>
                <w:sz w:val="22"/>
                <w:szCs w:val="22"/>
                <w:lang w:val="pl-PL" w:eastAsia="pl-PL"/>
              </w:rPr>
              <w:t xml:space="preserve">Integracja i aktywizacja społeczności lokalnej, wymiana informacji pomiędzy zaangażowanymi podmiotami. </w:t>
            </w:r>
          </w:p>
          <w:p w14:paraId="28F2430D" w14:textId="77777777" w:rsidR="00FE4EB2" w:rsidRPr="001F19F1" w:rsidRDefault="00FE4EB2" w:rsidP="00FE4EB2">
            <w:pPr>
              <w:spacing w:line="240" w:lineRule="auto"/>
              <w:jc w:val="left"/>
              <w:rPr>
                <w:sz w:val="22"/>
                <w:szCs w:val="22"/>
                <w:lang w:val="pl-PL" w:eastAsia="pl-PL"/>
              </w:rPr>
            </w:pPr>
          </w:p>
          <w:p w14:paraId="710307B0" w14:textId="77777777" w:rsidR="00FE4EB2" w:rsidRPr="001F19F1" w:rsidRDefault="00FE4EB2" w:rsidP="00FE4EB2">
            <w:pPr>
              <w:spacing w:line="240" w:lineRule="auto"/>
              <w:jc w:val="left"/>
              <w:rPr>
                <w:sz w:val="22"/>
                <w:szCs w:val="22"/>
                <w:lang w:val="pl-PL" w:eastAsia="pl-PL"/>
              </w:rPr>
            </w:pPr>
            <w:r w:rsidRPr="001F19F1">
              <w:rPr>
                <w:sz w:val="22"/>
                <w:szCs w:val="22"/>
                <w:lang w:val="pl-PL" w:eastAsia="pl-PL"/>
              </w:rPr>
              <w:t>Przedstawienie informacji na temat działalności LGD oraz efektów wdrażania PROW 2014-2020 na terenie objętym LSR.</w:t>
            </w:r>
          </w:p>
          <w:p w14:paraId="1C4ACD19" w14:textId="77777777" w:rsidR="00FE4EB2" w:rsidRPr="001F19F1" w:rsidRDefault="00FE4EB2" w:rsidP="00FE4EB2">
            <w:pPr>
              <w:spacing w:line="240" w:lineRule="auto"/>
              <w:jc w:val="left"/>
              <w:rPr>
                <w:sz w:val="22"/>
                <w:szCs w:val="22"/>
                <w:lang w:val="pl-PL" w:eastAsia="pl-PL"/>
              </w:rPr>
            </w:pPr>
          </w:p>
          <w:p w14:paraId="7CAAE9C2" w14:textId="77777777" w:rsidR="00FE4EB2" w:rsidRPr="001F19F1" w:rsidRDefault="00FE4EB2" w:rsidP="00FE4EB2">
            <w:pPr>
              <w:spacing w:line="240" w:lineRule="auto"/>
              <w:jc w:val="left"/>
              <w:rPr>
                <w:sz w:val="22"/>
                <w:szCs w:val="22"/>
                <w:lang w:val="pl-PL" w:eastAsia="pl-PL"/>
              </w:rPr>
            </w:pPr>
          </w:p>
        </w:tc>
      </w:tr>
      <w:tr w:rsidR="00FE4EB2" w:rsidRPr="002D65B6" w14:paraId="6E838A48" w14:textId="77777777" w:rsidTr="00FE4EB2">
        <w:trPr>
          <w:cantSplit/>
          <w:trHeight w:val="1134"/>
        </w:trPr>
        <w:tc>
          <w:tcPr>
            <w:tcW w:w="221" w:type="pct"/>
            <w:vMerge/>
          </w:tcPr>
          <w:p w14:paraId="1C0725ED" w14:textId="77777777" w:rsidR="00FE4EB2" w:rsidRPr="001F19F1" w:rsidRDefault="00FE4EB2" w:rsidP="002D65B6">
            <w:pPr>
              <w:spacing w:line="240" w:lineRule="auto"/>
              <w:jc w:val="center"/>
              <w:rPr>
                <w:b/>
                <w:bCs/>
                <w:sz w:val="22"/>
                <w:szCs w:val="22"/>
                <w:lang w:val="pl-PL" w:eastAsia="pl-PL"/>
              </w:rPr>
            </w:pPr>
          </w:p>
        </w:tc>
        <w:tc>
          <w:tcPr>
            <w:tcW w:w="830" w:type="pct"/>
            <w:gridSpan w:val="2"/>
          </w:tcPr>
          <w:p w14:paraId="5946C844" w14:textId="77777777" w:rsidR="00FE4EB2" w:rsidRPr="001F19F1" w:rsidRDefault="00FE4EB2" w:rsidP="00FE4EB2">
            <w:pPr>
              <w:spacing w:line="240" w:lineRule="auto"/>
              <w:jc w:val="left"/>
              <w:rPr>
                <w:sz w:val="22"/>
                <w:szCs w:val="22"/>
                <w:lang w:val="pl-PL" w:eastAsia="pl-PL"/>
              </w:rPr>
            </w:pPr>
            <w:r w:rsidRPr="001F19F1">
              <w:rPr>
                <w:sz w:val="22"/>
                <w:szCs w:val="22"/>
                <w:lang w:val="pl-PL" w:eastAsia="pl-PL"/>
              </w:rPr>
              <w:t xml:space="preserve">Promocja LGD i LSR, integracja i aktywizacja społeczności lokalnej </w:t>
            </w:r>
            <w:r w:rsidRPr="001F19F1">
              <w:rPr>
                <w:sz w:val="22"/>
                <w:szCs w:val="22"/>
                <w:lang w:val="pl-PL" w:eastAsia="pl-PL"/>
              </w:rPr>
              <w:br/>
              <w:t xml:space="preserve">z uwzględnieniem jej trójsektorowości, w celu efektywnego wdrożenia środków dostępnych </w:t>
            </w:r>
            <w:r w:rsidRPr="001F19F1">
              <w:rPr>
                <w:sz w:val="22"/>
                <w:szCs w:val="22"/>
                <w:lang w:val="pl-PL" w:eastAsia="pl-PL"/>
              </w:rPr>
              <w:br/>
              <w:t>LSR</w:t>
            </w:r>
          </w:p>
        </w:tc>
        <w:tc>
          <w:tcPr>
            <w:tcW w:w="464" w:type="pct"/>
          </w:tcPr>
          <w:p w14:paraId="0B7DCA5F" w14:textId="77777777" w:rsidR="00FE4EB2" w:rsidRPr="001F19F1" w:rsidRDefault="00FE4EB2" w:rsidP="00FE4EB2">
            <w:pPr>
              <w:spacing w:line="240" w:lineRule="auto"/>
              <w:jc w:val="left"/>
              <w:rPr>
                <w:sz w:val="22"/>
                <w:szCs w:val="22"/>
                <w:lang w:val="pl-PL" w:eastAsia="pl-PL"/>
              </w:rPr>
            </w:pPr>
            <w:r w:rsidRPr="001F19F1">
              <w:rPr>
                <w:sz w:val="22"/>
                <w:szCs w:val="22"/>
                <w:lang w:val="pl-PL" w:eastAsia="pl-PL"/>
              </w:rPr>
              <w:t xml:space="preserve">Kampania promocyjno-aktywizacyjna </w:t>
            </w:r>
          </w:p>
        </w:tc>
        <w:tc>
          <w:tcPr>
            <w:tcW w:w="617" w:type="pct"/>
            <w:gridSpan w:val="2"/>
          </w:tcPr>
          <w:p w14:paraId="73C9670A" w14:textId="77777777" w:rsidR="00FE4EB2" w:rsidRPr="001F19F1" w:rsidRDefault="00FE4EB2" w:rsidP="00FE4EB2">
            <w:pPr>
              <w:spacing w:line="240" w:lineRule="auto"/>
              <w:jc w:val="left"/>
              <w:rPr>
                <w:sz w:val="22"/>
                <w:szCs w:val="22"/>
                <w:lang w:val="pl-PL" w:eastAsia="pl-PL"/>
              </w:rPr>
            </w:pPr>
            <w:r w:rsidRPr="001F19F1">
              <w:rPr>
                <w:sz w:val="22"/>
                <w:szCs w:val="22"/>
                <w:lang w:val="pl-PL" w:eastAsia="pl-PL"/>
              </w:rPr>
              <w:t>- członkowie LGD, mieszkańcy obszaru LGD, przedsiębiorcy, NGO, lokalni liderzy, samorządowcy</w:t>
            </w:r>
          </w:p>
        </w:tc>
        <w:tc>
          <w:tcPr>
            <w:tcW w:w="803" w:type="pct"/>
            <w:gridSpan w:val="2"/>
          </w:tcPr>
          <w:p w14:paraId="5F05D9C2" w14:textId="77777777" w:rsidR="00FE4EB2" w:rsidRPr="007D23E0" w:rsidRDefault="00FE4EB2" w:rsidP="00FE4EB2">
            <w:pPr>
              <w:spacing w:line="240" w:lineRule="auto"/>
              <w:jc w:val="left"/>
              <w:rPr>
                <w:sz w:val="22"/>
                <w:szCs w:val="22"/>
              </w:rPr>
            </w:pPr>
            <w:r w:rsidRPr="007D23E0">
              <w:rPr>
                <w:sz w:val="22"/>
                <w:szCs w:val="22"/>
              </w:rPr>
              <w:t xml:space="preserve">- newsletter </w:t>
            </w:r>
            <w:proofErr w:type="spellStart"/>
            <w:r w:rsidRPr="007D23E0">
              <w:rPr>
                <w:sz w:val="22"/>
                <w:szCs w:val="22"/>
              </w:rPr>
              <w:t>dla</w:t>
            </w:r>
            <w:proofErr w:type="spellEnd"/>
            <w:r w:rsidRPr="007D23E0">
              <w:rPr>
                <w:sz w:val="22"/>
                <w:szCs w:val="22"/>
              </w:rPr>
              <w:t xml:space="preserve"> </w:t>
            </w:r>
            <w:proofErr w:type="spellStart"/>
            <w:r w:rsidRPr="007D23E0">
              <w:rPr>
                <w:sz w:val="22"/>
                <w:szCs w:val="22"/>
              </w:rPr>
              <w:t>członków</w:t>
            </w:r>
            <w:proofErr w:type="spellEnd"/>
            <w:r w:rsidRPr="007D23E0">
              <w:rPr>
                <w:sz w:val="22"/>
                <w:szCs w:val="22"/>
              </w:rPr>
              <w:t xml:space="preserve"> LGD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osób</w:t>
            </w:r>
            <w:proofErr w:type="spellEnd"/>
            <w:r w:rsidRPr="007D23E0">
              <w:rPr>
                <w:sz w:val="22"/>
                <w:szCs w:val="22"/>
              </w:rPr>
              <w:t xml:space="preserve"> </w:t>
            </w:r>
            <w:proofErr w:type="spellStart"/>
            <w:r w:rsidRPr="007D23E0">
              <w:rPr>
                <w:sz w:val="22"/>
                <w:szCs w:val="22"/>
              </w:rPr>
              <w:t>zainteresowanych</w:t>
            </w:r>
            <w:proofErr w:type="spellEnd"/>
          </w:p>
          <w:p w14:paraId="7E7FBE64" w14:textId="77777777" w:rsidR="00FE4EB2" w:rsidRDefault="00FE4EB2" w:rsidP="00FE4EB2">
            <w:pPr>
              <w:spacing w:line="240" w:lineRule="auto"/>
              <w:jc w:val="left"/>
              <w:rPr>
                <w:sz w:val="22"/>
                <w:szCs w:val="22"/>
              </w:rPr>
            </w:pPr>
          </w:p>
          <w:p w14:paraId="61F53C98" w14:textId="1DDB9AA9" w:rsidR="00FE4EB2" w:rsidRPr="002C4B95" w:rsidRDefault="00FE4EB2" w:rsidP="00FE4EB2">
            <w:pPr>
              <w:spacing w:line="240" w:lineRule="auto"/>
              <w:jc w:val="left"/>
              <w:rPr>
                <w:sz w:val="22"/>
                <w:szCs w:val="22"/>
                <w:lang w:val="pl-PL" w:eastAsia="pl-PL"/>
              </w:rPr>
            </w:pPr>
          </w:p>
        </w:tc>
        <w:tc>
          <w:tcPr>
            <w:tcW w:w="974" w:type="pct"/>
          </w:tcPr>
          <w:p w14:paraId="7D9100CF" w14:textId="77777777" w:rsidR="00FE4EB2" w:rsidRPr="00143B82" w:rsidRDefault="00FE4EB2" w:rsidP="00FE4EB2">
            <w:pPr>
              <w:spacing w:line="240" w:lineRule="auto"/>
              <w:jc w:val="left"/>
              <w:rPr>
                <w:sz w:val="22"/>
                <w:szCs w:val="22"/>
              </w:rPr>
            </w:pPr>
            <w:r w:rsidRPr="00143B82">
              <w:rPr>
                <w:sz w:val="22"/>
                <w:szCs w:val="22"/>
              </w:rPr>
              <w:t xml:space="preserve">- </w:t>
            </w:r>
            <w:proofErr w:type="spellStart"/>
            <w:r w:rsidRPr="00143B82">
              <w:rPr>
                <w:sz w:val="22"/>
                <w:szCs w:val="22"/>
              </w:rPr>
              <w:t>liczba</w:t>
            </w:r>
            <w:proofErr w:type="spellEnd"/>
            <w:r w:rsidRPr="00143B82">
              <w:rPr>
                <w:sz w:val="22"/>
                <w:szCs w:val="22"/>
              </w:rPr>
              <w:t xml:space="preserve"> </w:t>
            </w:r>
            <w:proofErr w:type="spellStart"/>
            <w:r w:rsidRPr="00143B82">
              <w:rPr>
                <w:sz w:val="22"/>
                <w:szCs w:val="22"/>
              </w:rPr>
              <w:t>wydań</w:t>
            </w:r>
            <w:proofErr w:type="spellEnd"/>
            <w:r w:rsidRPr="00143B82">
              <w:rPr>
                <w:sz w:val="22"/>
                <w:szCs w:val="22"/>
              </w:rPr>
              <w:t xml:space="preserve"> </w:t>
            </w:r>
            <w:proofErr w:type="spellStart"/>
            <w:r w:rsidRPr="00143B82">
              <w:rPr>
                <w:sz w:val="22"/>
                <w:szCs w:val="22"/>
              </w:rPr>
              <w:t>biuletynu</w:t>
            </w:r>
            <w:proofErr w:type="spellEnd"/>
            <w:r w:rsidRPr="00143B82">
              <w:rPr>
                <w:sz w:val="22"/>
                <w:szCs w:val="22"/>
              </w:rPr>
              <w:t xml:space="preserve"> (newsletter) LGD – 3</w:t>
            </w:r>
          </w:p>
          <w:p w14:paraId="3ED8F225" w14:textId="77777777" w:rsidR="00FE4EB2" w:rsidRDefault="00FE4EB2" w:rsidP="00FE4EB2">
            <w:pPr>
              <w:spacing w:line="240" w:lineRule="auto"/>
              <w:jc w:val="left"/>
              <w:rPr>
                <w:sz w:val="22"/>
                <w:szCs w:val="22"/>
              </w:rPr>
            </w:pPr>
          </w:p>
          <w:p w14:paraId="23CE537A" w14:textId="77777777" w:rsidR="00FE4EB2" w:rsidRDefault="00FE4EB2" w:rsidP="00FE4EB2">
            <w:pPr>
              <w:spacing w:line="240" w:lineRule="auto"/>
              <w:jc w:val="left"/>
              <w:rPr>
                <w:sz w:val="22"/>
                <w:szCs w:val="22"/>
              </w:rPr>
            </w:pPr>
          </w:p>
          <w:p w14:paraId="71781E48" w14:textId="77777777" w:rsidR="00FE4EB2" w:rsidRDefault="00FE4EB2" w:rsidP="00FE4EB2">
            <w:pPr>
              <w:spacing w:line="240" w:lineRule="auto"/>
              <w:jc w:val="left"/>
              <w:rPr>
                <w:sz w:val="22"/>
                <w:szCs w:val="22"/>
              </w:rPr>
            </w:pPr>
          </w:p>
          <w:p w14:paraId="04B20234" w14:textId="77777777" w:rsidR="00FE4EB2" w:rsidRPr="002C4B95" w:rsidRDefault="00FE4EB2" w:rsidP="00FE4EB2">
            <w:pPr>
              <w:spacing w:line="240" w:lineRule="auto"/>
              <w:jc w:val="left"/>
              <w:rPr>
                <w:sz w:val="22"/>
                <w:szCs w:val="22"/>
                <w:lang w:val="pl-PL" w:eastAsia="pl-PL"/>
              </w:rPr>
            </w:pPr>
          </w:p>
        </w:tc>
        <w:tc>
          <w:tcPr>
            <w:tcW w:w="1091" w:type="pct"/>
          </w:tcPr>
          <w:p w14:paraId="764274B0" w14:textId="77777777" w:rsidR="00FE4EB2" w:rsidRPr="001F19F1" w:rsidRDefault="00FE4EB2" w:rsidP="00FE4EB2">
            <w:pPr>
              <w:spacing w:line="240" w:lineRule="auto"/>
              <w:jc w:val="left"/>
              <w:rPr>
                <w:sz w:val="22"/>
                <w:szCs w:val="22"/>
                <w:lang w:val="pl-PL" w:eastAsia="pl-PL"/>
              </w:rPr>
            </w:pPr>
            <w:r w:rsidRPr="001F19F1">
              <w:rPr>
                <w:sz w:val="22"/>
                <w:szCs w:val="22"/>
                <w:lang w:val="pl-PL" w:eastAsia="pl-PL"/>
              </w:rPr>
              <w:t>Podtrzymanie efektów integracji  i aktywizacji społeczności lokalnej, w tym sieci partnerstw. Zachowanie łączności z LGD.</w:t>
            </w:r>
          </w:p>
        </w:tc>
      </w:tr>
      <w:tr w:rsidR="00FE4EB2" w:rsidRPr="002D65B6" w14:paraId="19C49250" w14:textId="77777777" w:rsidTr="00FE4EB2">
        <w:trPr>
          <w:cantSplit/>
          <w:trHeight w:val="1134"/>
        </w:trPr>
        <w:tc>
          <w:tcPr>
            <w:tcW w:w="221" w:type="pct"/>
            <w:vMerge/>
          </w:tcPr>
          <w:p w14:paraId="475CE038" w14:textId="77777777" w:rsidR="00FE4EB2" w:rsidRPr="001F19F1" w:rsidRDefault="00FE4EB2" w:rsidP="002D65B6">
            <w:pPr>
              <w:spacing w:line="240" w:lineRule="auto"/>
              <w:jc w:val="center"/>
              <w:rPr>
                <w:b/>
                <w:bCs/>
                <w:sz w:val="22"/>
                <w:szCs w:val="22"/>
                <w:lang w:val="pl-PL" w:eastAsia="pl-PL"/>
              </w:rPr>
            </w:pPr>
          </w:p>
        </w:tc>
        <w:tc>
          <w:tcPr>
            <w:tcW w:w="830" w:type="pct"/>
            <w:gridSpan w:val="2"/>
          </w:tcPr>
          <w:p w14:paraId="5112AC1E" w14:textId="0CC8FF8B" w:rsidR="00FE4EB2" w:rsidRPr="00FE4EB2" w:rsidRDefault="00FE4EB2" w:rsidP="00E96816">
            <w:pPr>
              <w:spacing w:line="240" w:lineRule="auto"/>
              <w:jc w:val="left"/>
              <w:rPr>
                <w:strike/>
                <w:color w:val="FF0000"/>
                <w:sz w:val="22"/>
                <w:szCs w:val="22"/>
                <w:lang w:val="pl-PL" w:eastAsia="pl-PL"/>
              </w:rPr>
            </w:pPr>
          </w:p>
        </w:tc>
        <w:tc>
          <w:tcPr>
            <w:tcW w:w="464" w:type="pct"/>
          </w:tcPr>
          <w:p w14:paraId="5461EAB1" w14:textId="1F38673C" w:rsidR="00FE4EB2" w:rsidRPr="00FE4EB2" w:rsidRDefault="00FE4EB2" w:rsidP="00E96816">
            <w:pPr>
              <w:spacing w:line="240" w:lineRule="auto"/>
              <w:jc w:val="left"/>
              <w:rPr>
                <w:strike/>
                <w:color w:val="FF0000"/>
                <w:sz w:val="22"/>
                <w:szCs w:val="22"/>
                <w:lang w:val="pl-PL" w:eastAsia="pl-PL"/>
              </w:rPr>
            </w:pPr>
          </w:p>
        </w:tc>
        <w:tc>
          <w:tcPr>
            <w:tcW w:w="617" w:type="pct"/>
            <w:gridSpan w:val="2"/>
          </w:tcPr>
          <w:p w14:paraId="6468D6B3" w14:textId="1600292D" w:rsidR="00FE4EB2" w:rsidRPr="00FE4EB2" w:rsidRDefault="00FE4EB2" w:rsidP="00E96816">
            <w:pPr>
              <w:spacing w:line="240" w:lineRule="auto"/>
              <w:jc w:val="left"/>
              <w:rPr>
                <w:strike/>
                <w:color w:val="FF0000"/>
                <w:sz w:val="22"/>
                <w:szCs w:val="22"/>
                <w:lang w:val="pl-PL" w:eastAsia="pl-PL"/>
              </w:rPr>
            </w:pPr>
          </w:p>
        </w:tc>
        <w:tc>
          <w:tcPr>
            <w:tcW w:w="803" w:type="pct"/>
            <w:gridSpan w:val="2"/>
          </w:tcPr>
          <w:p w14:paraId="25018731" w14:textId="51DD3200" w:rsidR="00FE4EB2" w:rsidRPr="00FE4EB2" w:rsidRDefault="00FE4EB2" w:rsidP="00E96816">
            <w:pPr>
              <w:spacing w:line="240" w:lineRule="auto"/>
              <w:jc w:val="left"/>
              <w:rPr>
                <w:strike/>
                <w:color w:val="FF0000"/>
                <w:sz w:val="22"/>
                <w:szCs w:val="22"/>
                <w:lang w:val="pl-PL" w:eastAsia="pl-PL"/>
              </w:rPr>
            </w:pPr>
            <w:r w:rsidRPr="00FE4EB2">
              <w:rPr>
                <w:strike/>
                <w:color w:val="FF0000"/>
                <w:sz w:val="22"/>
                <w:szCs w:val="22"/>
                <w:lang w:val="pl-PL" w:eastAsia="pl-PL"/>
              </w:rPr>
              <w:t xml:space="preserve">- </w:t>
            </w:r>
          </w:p>
        </w:tc>
        <w:tc>
          <w:tcPr>
            <w:tcW w:w="974" w:type="pct"/>
          </w:tcPr>
          <w:p w14:paraId="5571B5D9" w14:textId="77777777" w:rsidR="00FE4EB2" w:rsidRPr="00FE4EB2" w:rsidRDefault="00FE4EB2" w:rsidP="00E96816">
            <w:pPr>
              <w:spacing w:line="240" w:lineRule="auto"/>
              <w:jc w:val="left"/>
              <w:rPr>
                <w:strike/>
                <w:color w:val="FF0000"/>
                <w:sz w:val="22"/>
                <w:szCs w:val="22"/>
                <w:lang w:val="pl-PL" w:eastAsia="pl-PL"/>
              </w:rPr>
            </w:pPr>
          </w:p>
        </w:tc>
        <w:tc>
          <w:tcPr>
            <w:tcW w:w="1091" w:type="pct"/>
          </w:tcPr>
          <w:p w14:paraId="1209B72A" w14:textId="77777777" w:rsidR="00FE4EB2" w:rsidRPr="00FE4EB2" w:rsidRDefault="00FE4EB2" w:rsidP="00E96816">
            <w:pPr>
              <w:spacing w:line="240" w:lineRule="auto"/>
              <w:jc w:val="left"/>
              <w:rPr>
                <w:strike/>
                <w:color w:val="FF0000"/>
                <w:sz w:val="22"/>
                <w:szCs w:val="22"/>
                <w:lang w:val="pl-PL" w:eastAsia="pl-PL"/>
              </w:rPr>
            </w:pPr>
          </w:p>
        </w:tc>
      </w:tr>
      <w:tr w:rsidR="007574EC" w:rsidRPr="002D65B6" w14:paraId="1B1427F2" w14:textId="77777777" w:rsidTr="00FE4EB2">
        <w:trPr>
          <w:cantSplit/>
          <w:trHeight w:val="1134"/>
        </w:trPr>
        <w:tc>
          <w:tcPr>
            <w:tcW w:w="221" w:type="pct"/>
            <w:vMerge w:val="restart"/>
          </w:tcPr>
          <w:p w14:paraId="3D6E4301" w14:textId="35193753" w:rsidR="007574EC" w:rsidRPr="00851396" w:rsidRDefault="007574EC" w:rsidP="002D65B6">
            <w:pPr>
              <w:spacing w:line="240" w:lineRule="auto"/>
              <w:jc w:val="center"/>
              <w:rPr>
                <w:b/>
                <w:bCs/>
                <w:color w:val="00B050"/>
                <w:sz w:val="22"/>
                <w:szCs w:val="22"/>
              </w:rPr>
            </w:pPr>
            <w:r w:rsidRPr="009F293C">
              <w:rPr>
                <w:b/>
                <w:bCs/>
                <w:sz w:val="22"/>
                <w:szCs w:val="22"/>
              </w:rPr>
              <w:lastRenderedPageBreak/>
              <w:t xml:space="preserve">I </w:t>
            </w:r>
            <w:proofErr w:type="spellStart"/>
            <w:r w:rsidRPr="009F293C">
              <w:rPr>
                <w:b/>
                <w:bCs/>
                <w:sz w:val="22"/>
                <w:szCs w:val="22"/>
              </w:rPr>
              <w:t>poł</w:t>
            </w:r>
            <w:proofErr w:type="spellEnd"/>
            <w:r w:rsidRPr="009F293C">
              <w:rPr>
                <w:b/>
                <w:bCs/>
                <w:sz w:val="22"/>
                <w:szCs w:val="22"/>
              </w:rPr>
              <w:t>. 2022 r.</w:t>
            </w:r>
          </w:p>
        </w:tc>
        <w:tc>
          <w:tcPr>
            <w:tcW w:w="830" w:type="pct"/>
            <w:gridSpan w:val="2"/>
          </w:tcPr>
          <w:p w14:paraId="4A0D54E1" w14:textId="4BF35B90" w:rsidR="007574EC" w:rsidRPr="009F293C" w:rsidRDefault="007574EC" w:rsidP="00FE4EB2">
            <w:pPr>
              <w:spacing w:line="240" w:lineRule="auto"/>
              <w:jc w:val="left"/>
              <w:rPr>
                <w:sz w:val="22"/>
                <w:szCs w:val="22"/>
              </w:rPr>
            </w:pPr>
            <w:r w:rsidRPr="009F293C">
              <w:rPr>
                <w:sz w:val="22"/>
                <w:szCs w:val="22"/>
                <w:lang w:val="pl-PL" w:eastAsia="pl-PL"/>
              </w:rPr>
              <w:t>Informowanie i wsparcie beneficjentów w zakresie pozyskiwania środków w ramach LSR oraz doradztwo w procesie realizacji projektów.</w:t>
            </w:r>
          </w:p>
        </w:tc>
        <w:tc>
          <w:tcPr>
            <w:tcW w:w="464" w:type="pct"/>
          </w:tcPr>
          <w:p w14:paraId="7C7E1B91" w14:textId="520C888A" w:rsidR="007574EC" w:rsidRPr="009F293C" w:rsidRDefault="007574EC" w:rsidP="00FE4EB2">
            <w:pPr>
              <w:spacing w:line="240" w:lineRule="auto"/>
              <w:jc w:val="left"/>
              <w:rPr>
                <w:sz w:val="22"/>
                <w:szCs w:val="22"/>
              </w:rPr>
            </w:pPr>
            <w:r w:rsidRPr="009F293C">
              <w:rPr>
                <w:sz w:val="22"/>
                <w:szCs w:val="22"/>
                <w:lang w:val="pl-PL" w:eastAsia="pl-PL"/>
              </w:rPr>
              <w:t xml:space="preserve">Kampania informacyjna </w:t>
            </w:r>
          </w:p>
        </w:tc>
        <w:tc>
          <w:tcPr>
            <w:tcW w:w="617" w:type="pct"/>
            <w:gridSpan w:val="2"/>
          </w:tcPr>
          <w:p w14:paraId="0CF49618" w14:textId="45DEFF2F" w:rsidR="007574EC" w:rsidRPr="009F293C" w:rsidRDefault="007574EC" w:rsidP="00FE4EB2">
            <w:pPr>
              <w:spacing w:line="240" w:lineRule="auto"/>
              <w:jc w:val="left"/>
              <w:rPr>
                <w:sz w:val="22"/>
                <w:szCs w:val="22"/>
              </w:rPr>
            </w:pPr>
            <w:r w:rsidRPr="009F293C">
              <w:rPr>
                <w:sz w:val="22"/>
                <w:szCs w:val="22"/>
                <w:lang w:val="pl-PL" w:eastAsia="pl-PL"/>
              </w:rPr>
              <w:t xml:space="preserve">- wszyscy potencjalni wnioskodawcy, w szczególności grupy </w:t>
            </w:r>
            <w:proofErr w:type="spellStart"/>
            <w:r w:rsidRPr="009F293C">
              <w:rPr>
                <w:sz w:val="22"/>
                <w:szCs w:val="22"/>
                <w:lang w:val="pl-PL" w:eastAsia="pl-PL"/>
              </w:rPr>
              <w:t>defaworyzowane</w:t>
            </w:r>
            <w:proofErr w:type="spellEnd"/>
            <w:r w:rsidRPr="009F293C">
              <w:rPr>
                <w:sz w:val="22"/>
                <w:szCs w:val="22"/>
                <w:lang w:val="pl-PL" w:eastAsia="pl-PL"/>
              </w:rPr>
              <w:t>, które uzyskają wsparcie w ramach LSR</w:t>
            </w:r>
          </w:p>
        </w:tc>
        <w:tc>
          <w:tcPr>
            <w:tcW w:w="803" w:type="pct"/>
            <w:gridSpan w:val="2"/>
          </w:tcPr>
          <w:p w14:paraId="16F07AE1" w14:textId="77777777" w:rsidR="007574EC" w:rsidRPr="009F293C" w:rsidRDefault="007574EC" w:rsidP="00F73810">
            <w:pPr>
              <w:spacing w:line="240" w:lineRule="auto"/>
              <w:jc w:val="left"/>
              <w:rPr>
                <w:sz w:val="22"/>
                <w:szCs w:val="22"/>
                <w:lang w:val="pl-PL" w:eastAsia="pl-PL"/>
              </w:rPr>
            </w:pPr>
            <w:r w:rsidRPr="009F293C">
              <w:rPr>
                <w:sz w:val="22"/>
                <w:szCs w:val="22"/>
                <w:lang w:val="pl-PL" w:eastAsia="pl-PL"/>
              </w:rPr>
              <w:t>- konsultacje i doradztwo świadczone przez pracowników biura</w:t>
            </w:r>
          </w:p>
          <w:p w14:paraId="22A6C42F" w14:textId="668723D3" w:rsidR="007574EC" w:rsidRPr="009F293C" w:rsidRDefault="00746490" w:rsidP="00F73810">
            <w:pPr>
              <w:spacing w:line="240" w:lineRule="auto"/>
              <w:jc w:val="left"/>
              <w:rPr>
                <w:sz w:val="22"/>
                <w:szCs w:val="22"/>
                <w:lang w:val="pl-PL" w:eastAsia="pl-PL"/>
              </w:rPr>
            </w:pPr>
            <w:r w:rsidRPr="009F293C">
              <w:rPr>
                <w:sz w:val="22"/>
                <w:szCs w:val="22"/>
                <w:lang w:val="pl-PL" w:eastAsia="pl-PL"/>
              </w:rPr>
              <w:t>- szkolenia</w:t>
            </w:r>
            <w:r w:rsidR="007574EC" w:rsidRPr="009F293C">
              <w:rPr>
                <w:sz w:val="22"/>
                <w:szCs w:val="22"/>
                <w:lang w:val="pl-PL" w:eastAsia="pl-PL"/>
              </w:rPr>
              <w:t>, warsztaty</w:t>
            </w:r>
          </w:p>
          <w:p w14:paraId="7A9EBB3C" w14:textId="77777777" w:rsidR="00746490" w:rsidRPr="009F293C" w:rsidRDefault="00746490" w:rsidP="00F73810">
            <w:pPr>
              <w:spacing w:line="240" w:lineRule="auto"/>
              <w:jc w:val="left"/>
              <w:rPr>
                <w:sz w:val="22"/>
                <w:szCs w:val="22"/>
                <w:lang w:val="pl-PL" w:eastAsia="pl-PL"/>
              </w:rPr>
            </w:pPr>
          </w:p>
          <w:p w14:paraId="72C10C9F" w14:textId="138A7813" w:rsidR="007574EC" w:rsidRPr="009F293C" w:rsidRDefault="00746490" w:rsidP="00F73810">
            <w:pPr>
              <w:spacing w:line="240" w:lineRule="auto"/>
              <w:jc w:val="left"/>
              <w:rPr>
                <w:sz w:val="22"/>
                <w:szCs w:val="22"/>
                <w:lang w:val="pl-PL" w:eastAsia="pl-PL"/>
              </w:rPr>
            </w:pPr>
            <w:r w:rsidRPr="009F293C">
              <w:rPr>
                <w:sz w:val="22"/>
                <w:szCs w:val="22"/>
              </w:rPr>
              <w:t xml:space="preserve">- </w:t>
            </w:r>
            <w:proofErr w:type="spellStart"/>
            <w:r w:rsidRPr="009F293C">
              <w:rPr>
                <w:sz w:val="22"/>
                <w:szCs w:val="22"/>
              </w:rPr>
              <w:t>ogłoszenie</w:t>
            </w:r>
            <w:proofErr w:type="spellEnd"/>
            <w:r w:rsidRPr="009F293C">
              <w:rPr>
                <w:sz w:val="22"/>
                <w:szCs w:val="22"/>
              </w:rPr>
              <w:t xml:space="preserve"> </w:t>
            </w:r>
            <w:proofErr w:type="spellStart"/>
            <w:r w:rsidRPr="009F293C">
              <w:rPr>
                <w:sz w:val="22"/>
                <w:szCs w:val="22"/>
              </w:rPr>
              <w:t>na</w:t>
            </w:r>
            <w:proofErr w:type="spellEnd"/>
            <w:r w:rsidRPr="009F293C">
              <w:rPr>
                <w:sz w:val="22"/>
                <w:szCs w:val="22"/>
              </w:rPr>
              <w:t xml:space="preserve"> </w:t>
            </w:r>
            <w:proofErr w:type="spellStart"/>
            <w:r w:rsidRPr="009F293C">
              <w:rPr>
                <w:sz w:val="22"/>
                <w:szCs w:val="22"/>
              </w:rPr>
              <w:t>tablicy</w:t>
            </w:r>
            <w:proofErr w:type="spellEnd"/>
            <w:r w:rsidRPr="009F293C">
              <w:rPr>
                <w:sz w:val="22"/>
                <w:szCs w:val="22"/>
              </w:rPr>
              <w:t xml:space="preserve"> </w:t>
            </w:r>
            <w:proofErr w:type="spellStart"/>
            <w:r w:rsidRPr="009F293C">
              <w:rPr>
                <w:sz w:val="22"/>
                <w:szCs w:val="22"/>
              </w:rPr>
              <w:t>informacyjnej</w:t>
            </w:r>
            <w:proofErr w:type="spellEnd"/>
          </w:p>
          <w:p w14:paraId="642900CB" w14:textId="77777777" w:rsidR="00746490" w:rsidRPr="009F293C" w:rsidRDefault="00746490" w:rsidP="00F73810">
            <w:pPr>
              <w:spacing w:line="240" w:lineRule="auto"/>
              <w:jc w:val="left"/>
              <w:rPr>
                <w:sz w:val="22"/>
                <w:szCs w:val="22"/>
                <w:lang w:val="pl-PL" w:eastAsia="pl-PL"/>
              </w:rPr>
            </w:pPr>
          </w:p>
          <w:p w14:paraId="54D42248" w14:textId="0651F18F" w:rsidR="007574EC" w:rsidRPr="009F293C" w:rsidRDefault="007574EC" w:rsidP="00746490">
            <w:pPr>
              <w:spacing w:line="240" w:lineRule="auto"/>
              <w:jc w:val="left"/>
              <w:rPr>
                <w:sz w:val="22"/>
                <w:szCs w:val="22"/>
                <w:lang w:val="pl-PL" w:eastAsia="pl-PL"/>
              </w:rPr>
            </w:pPr>
            <w:r w:rsidRPr="009F293C">
              <w:rPr>
                <w:sz w:val="22"/>
                <w:szCs w:val="22"/>
                <w:lang w:val="pl-PL" w:eastAsia="pl-PL"/>
              </w:rPr>
              <w:t xml:space="preserve">- </w:t>
            </w:r>
            <w:r w:rsidR="00746490" w:rsidRPr="009F293C">
              <w:rPr>
                <w:sz w:val="22"/>
                <w:szCs w:val="22"/>
                <w:lang w:val="pl-PL" w:eastAsia="pl-PL"/>
              </w:rPr>
              <w:t>liczba spotkań informacyjnych</w:t>
            </w:r>
          </w:p>
          <w:p w14:paraId="1E2ED97B" w14:textId="77777777" w:rsidR="007574EC" w:rsidRPr="009F293C" w:rsidRDefault="007574EC" w:rsidP="00FE4EB2">
            <w:pPr>
              <w:spacing w:line="240" w:lineRule="auto"/>
              <w:jc w:val="left"/>
              <w:rPr>
                <w:color w:val="00B050"/>
                <w:sz w:val="22"/>
                <w:szCs w:val="22"/>
              </w:rPr>
            </w:pPr>
          </w:p>
        </w:tc>
        <w:tc>
          <w:tcPr>
            <w:tcW w:w="974" w:type="pct"/>
          </w:tcPr>
          <w:p w14:paraId="6933F500" w14:textId="77777777" w:rsidR="007574EC" w:rsidRPr="009F293C" w:rsidRDefault="007574EC" w:rsidP="00F73810">
            <w:pPr>
              <w:spacing w:line="240" w:lineRule="auto"/>
              <w:jc w:val="left"/>
              <w:rPr>
                <w:sz w:val="22"/>
                <w:szCs w:val="22"/>
                <w:lang w:val="pl-PL" w:eastAsia="pl-PL"/>
              </w:rPr>
            </w:pPr>
            <w:r w:rsidRPr="009F293C">
              <w:rPr>
                <w:sz w:val="22"/>
                <w:szCs w:val="22"/>
                <w:lang w:val="pl-PL" w:eastAsia="pl-PL"/>
              </w:rPr>
              <w:t>- liczba udzielonych konsultacji - 30</w:t>
            </w:r>
          </w:p>
          <w:p w14:paraId="697647EA" w14:textId="77777777" w:rsidR="00746490" w:rsidRPr="009F293C" w:rsidRDefault="00746490" w:rsidP="00F73810">
            <w:pPr>
              <w:spacing w:line="240" w:lineRule="auto"/>
              <w:jc w:val="left"/>
              <w:rPr>
                <w:sz w:val="22"/>
                <w:szCs w:val="22"/>
                <w:lang w:val="pl-PL" w:eastAsia="pl-PL"/>
              </w:rPr>
            </w:pPr>
          </w:p>
          <w:p w14:paraId="094B00D5" w14:textId="7D926997" w:rsidR="007574EC" w:rsidRPr="009F293C" w:rsidRDefault="007574EC" w:rsidP="00F73810">
            <w:pPr>
              <w:spacing w:line="240" w:lineRule="auto"/>
              <w:jc w:val="left"/>
              <w:rPr>
                <w:sz w:val="22"/>
                <w:szCs w:val="22"/>
                <w:lang w:val="pl-PL" w:eastAsia="pl-PL"/>
              </w:rPr>
            </w:pPr>
            <w:r w:rsidRPr="009F293C">
              <w:rPr>
                <w:sz w:val="22"/>
                <w:szCs w:val="22"/>
                <w:lang w:val="pl-PL" w:eastAsia="pl-PL"/>
              </w:rPr>
              <w:t xml:space="preserve">- liczba szkoleń/warsztatów – </w:t>
            </w:r>
            <w:r w:rsidR="00746490" w:rsidRPr="009F293C">
              <w:rPr>
                <w:sz w:val="22"/>
                <w:szCs w:val="22"/>
                <w:lang w:val="pl-PL" w:eastAsia="pl-PL"/>
              </w:rPr>
              <w:t>1</w:t>
            </w:r>
            <w:r w:rsidRPr="009F293C">
              <w:rPr>
                <w:sz w:val="22"/>
                <w:szCs w:val="22"/>
                <w:lang w:val="pl-PL" w:eastAsia="pl-PL"/>
              </w:rPr>
              <w:t xml:space="preserve"> </w:t>
            </w:r>
          </w:p>
          <w:p w14:paraId="3681E8BB" w14:textId="77777777" w:rsidR="00746490" w:rsidRPr="009F293C" w:rsidRDefault="00746490" w:rsidP="00F73810">
            <w:pPr>
              <w:spacing w:line="240" w:lineRule="auto"/>
              <w:jc w:val="left"/>
              <w:rPr>
                <w:sz w:val="22"/>
                <w:szCs w:val="22"/>
                <w:lang w:val="pl-PL" w:eastAsia="pl-PL"/>
              </w:rPr>
            </w:pPr>
          </w:p>
          <w:p w14:paraId="2A679E19" w14:textId="77777777" w:rsidR="00746490" w:rsidRPr="009F293C" w:rsidRDefault="00746490" w:rsidP="00746490">
            <w:pPr>
              <w:spacing w:line="240" w:lineRule="auto"/>
              <w:jc w:val="left"/>
              <w:rPr>
                <w:sz w:val="22"/>
                <w:szCs w:val="22"/>
              </w:rPr>
            </w:pPr>
            <w:r w:rsidRPr="009F293C">
              <w:rPr>
                <w:sz w:val="22"/>
                <w:szCs w:val="22"/>
              </w:rPr>
              <w:t xml:space="preserve">- </w:t>
            </w:r>
            <w:proofErr w:type="spellStart"/>
            <w:r w:rsidRPr="009F293C">
              <w:rPr>
                <w:sz w:val="22"/>
                <w:szCs w:val="22"/>
              </w:rPr>
              <w:t>liczba</w:t>
            </w:r>
            <w:proofErr w:type="spellEnd"/>
            <w:r w:rsidRPr="009F293C">
              <w:rPr>
                <w:sz w:val="22"/>
                <w:szCs w:val="22"/>
              </w:rPr>
              <w:t xml:space="preserve"> </w:t>
            </w:r>
            <w:proofErr w:type="spellStart"/>
            <w:r w:rsidRPr="009F293C">
              <w:rPr>
                <w:sz w:val="22"/>
                <w:szCs w:val="22"/>
              </w:rPr>
              <w:t>ogłoszeń</w:t>
            </w:r>
            <w:proofErr w:type="spellEnd"/>
            <w:r w:rsidRPr="009F293C">
              <w:rPr>
                <w:sz w:val="22"/>
                <w:szCs w:val="22"/>
              </w:rPr>
              <w:t xml:space="preserve"> </w:t>
            </w:r>
            <w:proofErr w:type="spellStart"/>
            <w:r w:rsidRPr="009F293C">
              <w:rPr>
                <w:sz w:val="22"/>
                <w:szCs w:val="22"/>
              </w:rPr>
              <w:t>na</w:t>
            </w:r>
            <w:proofErr w:type="spellEnd"/>
            <w:r w:rsidRPr="009F293C">
              <w:rPr>
                <w:sz w:val="22"/>
                <w:szCs w:val="22"/>
              </w:rPr>
              <w:t xml:space="preserve"> </w:t>
            </w:r>
            <w:proofErr w:type="spellStart"/>
            <w:r w:rsidRPr="009F293C">
              <w:rPr>
                <w:sz w:val="22"/>
                <w:szCs w:val="22"/>
              </w:rPr>
              <w:t>tablicy</w:t>
            </w:r>
            <w:proofErr w:type="spellEnd"/>
            <w:r w:rsidRPr="009F293C">
              <w:rPr>
                <w:sz w:val="22"/>
                <w:szCs w:val="22"/>
              </w:rPr>
              <w:t xml:space="preserve"> </w:t>
            </w:r>
            <w:proofErr w:type="spellStart"/>
            <w:r w:rsidRPr="009F293C">
              <w:rPr>
                <w:sz w:val="22"/>
                <w:szCs w:val="22"/>
              </w:rPr>
              <w:t>informacyjnej</w:t>
            </w:r>
            <w:proofErr w:type="spellEnd"/>
            <w:r w:rsidRPr="009F293C">
              <w:rPr>
                <w:sz w:val="22"/>
                <w:szCs w:val="22"/>
              </w:rPr>
              <w:t xml:space="preserve"> LGD – 1</w:t>
            </w:r>
          </w:p>
          <w:p w14:paraId="1410522D" w14:textId="77777777" w:rsidR="00746490" w:rsidRPr="009F293C" w:rsidRDefault="00746490" w:rsidP="00F73810">
            <w:pPr>
              <w:spacing w:line="240" w:lineRule="auto"/>
              <w:jc w:val="left"/>
              <w:rPr>
                <w:sz w:val="22"/>
                <w:szCs w:val="22"/>
                <w:lang w:val="pl-PL" w:eastAsia="pl-PL"/>
              </w:rPr>
            </w:pPr>
          </w:p>
          <w:p w14:paraId="065A1775" w14:textId="7AE8C823" w:rsidR="007574EC" w:rsidRPr="009F293C" w:rsidRDefault="007574EC" w:rsidP="00746490">
            <w:pPr>
              <w:spacing w:line="240" w:lineRule="auto"/>
              <w:jc w:val="left"/>
              <w:rPr>
                <w:color w:val="00B050"/>
                <w:sz w:val="22"/>
                <w:szCs w:val="22"/>
              </w:rPr>
            </w:pPr>
            <w:r w:rsidRPr="009F293C">
              <w:rPr>
                <w:sz w:val="22"/>
                <w:szCs w:val="22"/>
                <w:lang w:val="pl-PL" w:eastAsia="pl-PL"/>
              </w:rPr>
              <w:t xml:space="preserve">- liczba </w:t>
            </w:r>
            <w:r w:rsidR="00746490" w:rsidRPr="009F293C">
              <w:rPr>
                <w:sz w:val="22"/>
                <w:szCs w:val="22"/>
                <w:lang w:val="pl-PL" w:eastAsia="pl-PL"/>
              </w:rPr>
              <w:t>spotkań informacyjnych</w:t>
            </w:r>
            <w:r w:rsidRPr="009F293C">
              <w:rPr>
                <w:sz w:val="22"/>
                <w:szCs w:val="22"/>
                <w:lang w:val="pl-PL" w:eastAsia="pl-PL"/>
              </w:rPr>
              <w:t xml:space="preserve"> – 1</w:t>
            </w:r>
          </w:p>
        </w:tc>
        <w:tc>
          <w:tcPr>
            <w:tcW w:w="1091" w:type="pct"/>
          </w:tcPr>
          <w:p w14:paraId="22A77B6E" w14:textId="77777777" w:rsidR="007574EC" w:rsidRPr="009F293C" w:rsidRDefault="007574EC" w:rsidP="00F73810">
            <w:pPr>
              <w:spacing w:line="240" w:lineRule="auto"/>
              <w:jc w:val="left"/>
              <w:rPr>
                <w:sz w:val="22"/>
                <w:szCs w:val="22"/>
                <w:lang w:val="pl-PL" w:eastAsia="pl-PL"/>
              </w:rPr>
            </w:pPr>
            <w:r w:rsidRPr="009F293C">
              <w:rPr>
                <w:sz w:val="22"/>
                <w:szCs w:val="22"/>
                <w:lang w:val="pl-PL" w:eastAsia="pl-PL"/>
              </w:rPr>
              <w:t xml:space="preserve">Poinformowanie potencjalnych wnioskodawców o możliwości ubiegania się o pomoc finansową, pomoc przy złożeniu wniosku do LGD, udzielenie informacji o dalszej procedurze udzielania wsparcia i jego rozliczenia. Poinformowanie potencjalnych wnioskodawców o głównych zasadach interpretacji poszczególnych kryteriów oceny używanych przez organ decyzyjny LGD (zwłaszcza kryteriów oceny zgodności z LSR). Dotarcie z informacją do grup </w:t>
            </w:r>
            <w:proofErr w:type="spellStart"/>
            <w:r w:rsidRPr="009F293C">
              <w:rPr>
                <w:sz w:val="22"/>
                <w:szCs w:val="22"/>
                <w:lang w:val="pl-PL" w:eastAsia="pl-PL"/>
              </w:rPr>
              <w:t>defaworyzowanych</w:t>
            </w:r>
            <w:proofErr w:type="spellEnd"/>
            <w:r w:rsidRPr="009F293C">
              <w:rPr>
                <w:sz w:val="22"/>
                <w:szCs w:val="22"/>
                <w:lang w:val="pl-PL" w:eastAsia="pl-PL"/>
              </w:rPr>
              <w:t xml:space="preserve">. </w:t>
            </w:r>
          </w:p>
          <w:p w14:paraId="494299D4" w14:textId="0E36EDF3" w:rsidR="007574EC" w:rsidRPr="009F293C" w:rsidRDefault="007574EC" w:rsidP="00FE4EB2">
            <w:pPr>
              <w:spacing w:line="240" w:lineRule="auto"/>
              <w:jc w:val="left"/>
              <w:rPr>
                <w:sz w:val="22"/>
                <w:szCs w:val="22"/>
              </w:rPr>
            </w:pPr>
            <w:r w:rsidRPr="009F293C">
              <w:rPr>
                <w:sz w:val="22"/>
                <w:szCs w:val="22"/>
                <w:lang w:val="pl-PL" w:eastAsia="pl-PL"/>
              </w:rPr>
              <w:t xml:space="preserve">Poszerzenie wiedzy wszystkich mieszkańców obszaru nt. dostępnych środków wsparcia. </w:t>
            </w:r>
          </w:p>
        </w:tc>
      </w:tr>
      <w:tr w:rsidR="007574EC" w:rsidRPr="002D65B6" w14:paraId="136155B9" w14:textId="77777777" w:rsidTr="00FE4EB2">
        <w:trPr>
          <w:cantSplit/>
          <w:trHeight w:val="1134"/>
        </w:trPr>
        <w:tc>
          <w:tcPr>
            <w:tcW w:w="221" w:type="pct"/>
            <w:vMerge/>
          </w:tcPr>
          <w:p w14:paraId="08319887" w14:textId="44741A14" w:rsidR="007574EC" w:rsidRPr="001F19F1" w:rsidRDefault="007574EC" w:rsidP="002D65B6">
            <w:pPr>
              <w:spacing w:line="240" w:lineRule="auto"/>
              <w:jc w:val="center"/>
              <w:rPr>
                <w:b/>
                <w:bCs/>
                <w:sz w:val="22"/>
                <w:szCs w:val="22"/>
                <w:lang w:val="pl-PL" w:eastAsia="pl-PL"/>
              </w:rPr>
            </w:pPr>
          </w:p>
        </w:tc>
        <w:tc>
          <w:tcPr>
            <w:tcW w:w="830" w:type="pct"/>
            <w:gridSpan w:val="2"/>
          </w:tcPr>
          <w:p w14:paraId="71B51881" w14:textId="21728BDF" w:rsidR="007574EC" w:rsidRPr="00E96816" w:rsidRDefault="007574EC" w:rsidP="00FE4EB2">
            <w:pPr>
              <w:spacing w:line="240" w:lineRule="auto"/>
              <w:jc w:val="left"/>
              <w:rPr>
                <w:sz w:val="22"/>
                <w:szCs w:val="22"/>
                <w:lang w:val="pl-PL" w:eastAsia="pl-PL"/>
              </w:rPr>
            </w:pPr>
            <w:proofErr w:type="spellStart"/>
            <w:r w:rsidRPr="007D23E0">
              <w:rPr>
                <w:sz w:val="22"/>
                <w:szCs w:val="22"/>
              </w:rPr>
              <w:t>Budowanie</w:t>
            </w:r>
            <w:proofErr w:type="spellEnd"/>
            <w:r w:rsidRPr="007D23E0">
              <w:rPr>
                <w:sz w:val="22"/>
                <w:szCs w:val="22"/>
              </w:rPr>
              <w:t xml:space="preserve"> </w:t>
            </w:r>
            <w:proofErr w:type="spellStart"/>
            <w:r w:rsidRPr="007D23E0">
              <w:rPr>
                <w:sz w:val="22"/>
                <w:szCs w:val="22"/>
              </w:rPr>
              <w:t>pozytywnego</w:t>
            </w:r>
            <w:proofErr w:type="spellEnd"/>
            <w:r w:rsidRPr="007D23E0">
              <w:rPr>
                <w:sz w:val="22"/>
                <w:szCs w:val="22"/>
              </w:rPr>
              <w:t xml:space="preserve"> </w:t>
            </w:r>
            <w:proofErr w:type="spellStart"/>
            <w:r w:rsidRPr="007D23E0">
              <w:rPr>
                <w:sz w:val="22"/>
                <w:szCs w:val="22"/>
              </w:rPr>
              <w:t>wizerunku</w:t>
            </w:r>
            <w:proofErr w:type="spellEnd"/>
            <w:r w:rsidRPr="007D23E0">
              <w:rPr>
                <w:sz w:val="22"/>
                <w:szCs w:val="22"/>
              </w:rPr>
              <w:t xml:space="preserve"> LSR </w:t>
            </w:r>
            <w:proofErr w:type="spellStart"/>
            <w:r w:rsidRPr="007D23E0">
              <w:rPr>
                <w:sz w:val="22"/>
                <w:szCs w:val="22"/>
              </w:rPr>
              <w:t>wśród</w:t>
            </w:r>
            <w:proofErr w:type="spellEnd"/>
            <w:r w:rsidRPr="007D23E0">
              <w:rPr>
                <w:sz w:val="22"/>
                <w:szCs w:val="22"/>
              </w:rPr>
              <w:t xml:space="preserve"> </w:t>
            </w:r>
            <w:proofErr w:type="spellStart"/>
            <w:r w:rsidRPr="007D23E0">
              <w:rPr>
                <w:sz w:val="22"/>
                <w:szCs w:val="22"/>
              </w:rPr>
              <w:t>mieszkańców</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w:t>
            </w:r>
            <w:proofErr w:type="spellStart"/>
            <w:r w:rsidRPr="007D23E0">
              <w:rPr>
                <w:sz w:val="22"/>
                <w:szCs w:val="22"/>
              </w:rPr>
              <w:t>poprzez</w:t>
            </w:r>
            <w:proofErr w:type="spellEnd"/>
            <w:r w:rsidRPr="007D23E0">
              <w:rPr>
                <w:sz w:val="22"/>
                <w:szCs w:val="22"/>
              </w:rPr>
              <w:t xml:space="preserve"> </w:t>
            </w:r>
            <w:proofErr w:type="spellStart"/>
            <w:r w:rsidRPr="007D23E0">
              <w:rPr>
                <w:sz w:val="22"/>
                <w:szCs w:val="22"/>
              </w:rPr>
              <w:t>informowanie</w:t>
            </w:r>
            <w:proofErr w:type="spellEnd"/>
            <w:r w:rsidRPr="007D23E0">
              <w:rPr>
                <w:sz w:val="22"/>
                <w:szCs w:val="22"/>
              </w:rPr>
              <w:t xml:space="preserve"> ich o </w:t>
            </w:r>
            <w:proofErr w:type="spellStart"/>
            <w:r w:rsidRPr="007D23E0">
              <w:rPr>
                <w:sz w:val="22"/>
                <w:szCs w:val="22"/>
              </w:rPr>
              <w:t>możliwościach</w:t>
            </w:r>
            <w:proofErr w:type="spellEnd"/>
            <w:r w:rsidRPr="007D23E0">
              <w:rPr>
                <w:sz w:val="22"/>
                <w:szCs w:val="22"/>
              </w:rPr>
              <w:t xml:space="preserve"> </w:t>
            </w:r>
            <w:proofErr w:type="spellStart"/>
            <w:r w:rsidRPr="007D23E0">
              <w:rPr>
                <w:sz w:val="22"/>
                <w:szCs w:val="22"/>
              </w:rPr>
              <w:t>dofinansowania</w:t>
            </w:r>
            <w:proofErr w:type="spellEnd"/>
            <w:r w:rsidRPr="007D23E0">
              <w:rPr>
                <w:sz w:val="22"/>
                <w:szCs w:val="22"/>
              </w:rPr>
              <w:t xml:space="preserve"> </w:t>
            </w:r>
            <w:proofErr w:type="spellStart"/>
            <w:r w:rsidRPr="007D23E0">
              <w:rPr>
                <w:sz w:val="22"/>
                <w:szCs w:val="22"/>
              </w:rPr>
              <w:t>oraz</w:t>
            </w:r>
            <w:proofErr w:type="spellEnd"/>
            <w:r w:rsidRPr="007D23E0">
              <w:rPr>
                <w:sz w:val="22"/>
                <w:szCs w:val="22"/>
              </w:rPr>
              <w:t xml:space="preserve"> o </w:t>
            </w:r>
            <w:proofErr w:type="spellStart"/>
            <w:r w:rsidRPr="007D23E0">
              <w:rPr>
                <w:sz w:val="22"/>
                <w:szCs w:val="22"/>
              </w:rPr>
              <w:t>już</w:t>
            </w:r>
            <w:proofErr w:type="spellEnd"/>
            <w:r w:rsidRPr="007D23E0">
              <w:rPr>
                <w:sz w:val="22"/>
                <w:szCs w:val="22"/>
              </w:rPr>
              <w:t xml:space="preserve"> </w:t>
            </w:r>
            <w:proofErr w:type="spellStart"/>
            <w:r w:rsidRPr="007D23E0">
              <w:rPr>
                <w:sz w:val="22"/>
                <w:szCs w:val="22"/>
              </w:rPr>
              <w:t>zrealizowanych</w:t>
            </w:r>
            <w:proofErr w:type="spellEnd"/>
            <w:r w:rsidRPr="007D23E0">
              <w:rPr>
                <w:sz w:val="22"/>
                <w:szCs w:val="22"/>
              </w:rPr>
              <w:t xml:space="preserve"> w </w:t>
            </w:r>
            <w:proofErr w:type="spellStart"/>
            <w:r w:rsidRPr="007D23E0">
              <w:rPr>
                <w:sz w:val="22"/>
                <w:szCs w:val="22"/>
              </w:rPr>
              <w:t>ramach</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proofErr w:type="spellStart"/>
            <w:r w:rsidRPr="007D23E0">
              <w:rPr>
                <w:sz w:val="22"/>
                <w:szCs w:val="22"/>
              </w:rPr>
              <w:t>strategii</w:t>
            </w:r>
            <w:proofErr w:type="spellEnd"/>
            <w:r w:rsidRPr="007D23E0">
              <w:rPr>
                <w:sz w:val="22"/>
                <w:szCs w:val="22"/>
              </w:rPr>
              <w:t xml:space="preserve"> </w:t>
            </w:r>
            <w:proofErr w:type="spellStart"/>
            <w:r w:rsidRPr="007D23E0">
              <w:rPr>
                <w:sz w:val="22"/>
                <w:szCs w:val="22"/>
              </w:rPr>
              <w:t>projektach</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bezpośrednich</w:t>
            </w:r>
            <w:proofErr w:type="spellEnd"/>
            <w:r w:rsidRPr="007D23E0">
              <w:rPr>
                <w:sz w:val="22"/>
                <w:szCs w:val="22"/>
              </w:rPr>
              <w:t xml:space="preserve"> </w:t>
            </w:r>
            <w:proofErr w:type="spellStart"/>
            <w:r w:rsidRPr="007D23E0">
              <w:rPr>
                <w:sz w:val="22"/>
                <w:szCs w:val="22"/>
              </w:rPr>
              <w:t>korzyściach</w:t>
            </w:r>
            <w:proofErr w:type="spellEnd"/>
            <w:r w:rsidRPr="007D23E0">
              <w:rPr>
                <w:sz w:val="22"/>
                <w:szCs w:val="22"/>
              </w:rPr>
              <w:t xml:space="preserve"> </w:t>
            </w:r>
            <w:proofErr w:type="spellStart"/>
            <w:r w:rsidRPr="007D23E0">
              <w:rPr>
                <w:sz w:val="22"/>
                <w:szCs w:val="22"/>
              </w:rPr>
              <w:t>wynikających</w:t>
            </w:r>
            <w:proofErr w:type="spellEnd"/>
            <w:r w:rsidRPr="007D23E0">
              <w:rPr>
                <w:sz w:val="22"/>
                <w:szCs w:val="22"/>
              </w:rPr>
              <w:t xml:space="preserve"> z ich </w:t>
            </w:r>
            <w:proofErr w:type="spellStart"/>
            <w:r w:rsidRPr="007D23E0">
              <w:rPr>
                <w:sz w:val="22"/>
                <w:szCs w:val="22"/>
              </w:rPr>
              <w:t>realizacji</w:t>
            </w:r>
            <w:proofErr w:type="spellEnd"/>
          </w:p>
        </w:tc>
        <w:tc>
          <w:tcPr>
            <w:tcW w:w="464" w:type="pct"/>
          </w:tcPr>
          <w:p w14:paraId="426CBE02" w14:textId="77777777" w:rsidR="007574EC" w:rsidRDefault="007574EC" w:rsidP="00FE4EB2">
            <w:pPr>
              <w:spacing w:line="240" w:lineRule="auto"/>
              <w:jc w:val="left"/>
              <w:rPr>
                <w:sz w:val="22"/>
                <w:szCs w:val="22"/>
              </w:rPr>
            </w:pPr>
            <w:proofErr w:type="spellStart"/>
            <w:r w:rsidRPr="007D23E0">
              <w:rPr>
                <w:sz w:val="22"/>
                <w:szCs w:val="22"/>
              </w:rPr>
              <w:t>Kampania</w:t>
            </w:r>
            <w:proofErr w:type="spellEnd"/>
            <w:r w:rsidRPr="007D23E0">
              <w:rPr>
                <w:sz w:val="22"/>
                <w:szCs w:val="22"/>
              </w:rPr>
              <w:t xml:space="preserve"> </w:t>
            </w:r>
            <w:proofErr w:type="spellStart"/>
            <w:r w:rsidRPr="007D23E0">
              <w:rPr>
                <w:sz w:val="22"/>
                <w:szCs w:val="22"/>
              </w:rPr>
              <w:t>informacyjna</w:t>
            </w:r>
            <w:proofErr w:type="spellEnd"/>
            <w:r w:rsidRPr="007D23E0">
              <w:rPr>
                <w:sz w:val="22"/>
                <w:szCs w:val="22"/>
              </w:rPr>
              <w:t xml:space="preserve"> </w:t>
            </w:r>
          </w:p>
          <w:p w14:paraId="60C21DF4" w14:textId="77777777" w:rsidR="007574EC" w:rsidRPr="007D23E0" w:rsidRDefault="007574EC" w:rsidP="00FE4EB2">
            <w:pPr>
              <w:spacing w:line="240" w:lineRule="auto"/>
              <w:jc w:val="left"/>
              <w:rPr>
                <w:sz w:val="22"/>
                <w:szCs w:val="22"/>
              </w:rPr>
            </w:pPr>
            <w:proofErr w:type="spellStart"/>
            <w:r w:rsidRPr="007D23E0">
              <w:rPr>
                <w:sz w:val="22"/>
                <w:szCs w:val="22"/>
              </w:rPr>
              <w:t>Wymiana</w:t>
            </w:r>
            <w:proofErr w:type="spellEnd"/>
            <w:r w:rsidRPr="007D23E0">
              <w:rPr>
                <w:sz w:val="22"/>
                <w:szCs w:val="22"/>
              </w:rPr>
              <w:t xml:space="preserve"> </w:t>
            </w:r>
            <w:proofErr w:type="spellStart"/>
            <w:r w:rsidRPr="007D23E0">
              <w:rPr>
                <w:sz w:val="22"/>
                <w:szCs w:val="22"/>
              </w:rPr>
              <w:t>doświadczeń</w:t>
            </w:r>
            <w:proofErr w:type="spellEnd"/>
          </w:p>
          <w:p w14:paraId="4B7A062C" w14:textId="77777777" w:rsidR="007574EC" w:rsidRPr="00E96816" w:rsidRDefault="007574EC" w:rsidP="00FE4EB2">
            <w:pPr>
              <w:spacing w:line="240" w:lineRule="auto"/>
              <w:jc w:val="left"/>
              <w:rPr>
                <w:sz w:val="22"/>
                <w:szCs w:val="22"/>
                <w:lang w:val="pl-PL" w:eastAsia="pl-PL"/>
              </w:rPr>
            </w:pPr>
          </w:p>
        </w:tc>
        <w:tc>
          <w:tcPr>
            <w:tcW w:w="617" w:type="pct"/>
            <w:gridSpan w:val="2"/>
          </w:tcPr>
          <w:p w14:paraId="234BA2D3" w14:textId="3EBCEF0B" w:rsidR="007574EC" w:rsidRPr="00E96816" w:rsidRDefault="007574EC" w:rsidP="00FE4EB2">
            <w:pPr>
              <w:spacing w:line="240" w:lineRule="auto"/>
              <w:jc w:val="left"/>
              <w:rPr>
                <w:sz w:val="22"/>
                <w:szCs w:val="22"/>
                <w:lang w:val="pl-PL" w:eastAsia="pl-PL"/>
              </w:rPr>
            </w:pPr>
            <w:proofErr w:type="spellStart"/>
            <w:r w:rsidRPr="007D23E0">
              <w:rPr>
                <w:sz w:val="22"/>
                <w:szCs w:val="22"/>
              </w:rPr>
              <w:t>członkowie</w:t>
            </w:r>
            <w:proofErr w:type="spellEnd"/>
            <w:r w:rsidRPr="007D23E0">
              <w:rPr>
                <w:sz w:val="22"/>
                <w:szCs w:val="22"/>
              </w:rPr>
              <w:t xml:space="preserve"> LGD, </w:t>
            </w:r>
            <w:proofErr w:type="spellStart"/>
            <w:r w:rsidRPr="007D23E0">
              <w:rPr>
                <w:sz w:val="22"/>
                <w:szCs w:val="22"/>
              </w:rPr>
              <w:t>mieszkańcy</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LGD, </w:t>
            </w:r>
            <w:proofErr w:type="spellStart"/>
            <w:r w:rsidRPr="007D23E0">
              <w:rPr>
                <w:sz w:val="22"/>
                <w:szCs w:val="22"/>
              </w:rPr>
              <w:t>przedsiębiorcy</w:t>
            </w:r>
            <w:proofErr w:type="spellEnd"/>
            <w:r w:rsidRPr="007D23E0">
              <w:rPr>
                <w:sz w:val="22"/>
                <w:szCs w:val="22"/>
              </w:rPr>
              <w:t xml:space="preserve">, NGO, </w:t>
            </w:r>
            <w:proofErr w:type="spellStart"/>
            <w:r w:rsidRPr="007D23E0">
              <w:rPr>
                <w:sz w:val="22"/>
                <w:szCs w:val="22"/>
              </w:rPr>
              <w:t>lokalni</w:t>
            </w:r>
            <w:proofErr w:type="spellEnd"/>
            <w:r w:rsidRPr="007D23E0">
              <w:rPr>
                <w:sz w:val="22"/>
                <w:szCs w:val="22"/>
              </w:rPr>
              <w:t xml:space="preserve"> </w:t>
            </w:r>
            <w:proofErr w:type="spellStart"/>
            <w:r w:rsidRPr="007D23E0">
              <w:rPr>
                <w:sz w:val="22"/>
                <w:szCs w:val="22"/>
              </w:rPr>
              <w:t>liderzy</w:t>
            </w:r>
            <w:proofErr w:type="spellEnd"/>
            <w:r w:rsidRPr="007D23E0">
              <w:rPr>
                <w:sz w:val="22"/>
                <w:szCs w:val="22"/>
              </w:rPr>
              <w:t xml:space="preserve">, </w:t>
            </w:r>
            <w:proofErr w:type="spellStart"/>
            <w:r w:rsidRPr="007D23E0">
              <w:rPr>
                <w:sz w:val="22"/>
                <w:szCs w:val="22"/>
              </w:rPr>
              <w:t>samorządowcy</w:t>
            </w:r>
            <w:proofErr w:type="spellEnd"/>
          </w:p>
        </w:tc>
        <w:tc>
          <w:tcPr>
            <w:tcW w:w="803" w:type="pct"/>
            <w:gridSpan w:val="2"/>
          </w:tcPr>
          <w:p w14:paraId="24E4FB20" w14:textId="77777777" w:rsidR="007574EC" w:rsidRPr="009F293C" w:rsidRDefault="007574EC" w:rsidP="00FE4EB2">
            <w:pPr>
              <w:spacing w:line="240" w:lineRule="auto"/>
              <w:jc w:val="left"/>
              <w:rPr>
                <w:sz w:val="22"/>
                <w:szCs w:val="22"/>
              </w:rPr>
            </w:pPr>
            <w:r w:rsidRPr="009F293C">
              <w:rPr>
                <w:sz w:val="22"/>
                <w:szCs w:val="22"/>
              </w:rPr>
              <w:t xml:space="preserve">- </w:t>
            </w:r>
            <w:proofErr w:type="spellStart"/>
            <w:r w:rsidRPr="009F293C">
              <w:rPr>
                <w:sz w:val="22"/>
                <w:szCs w:val="22"/>
              </w:rPr>
              <w:t>publikacja</w:t>
            </w:r>
            <w:proofErr w:type="spellEnd"/>
            <w:r w:rsidRPr="009F293C">
              <w:rPr>
                <w:sz w:val="22"/>
                <w:szCs w:val="22"/>
              </w:rPr>
              <w:t xml:space="preserve"> </w:t>
            </w:r>
            <w:proofErr w:type="spellStart"/>
            <w:r w:rsidRPr="009F293C">
              <w:rPr>
                <w:sz w:val="22"/>
                <w:szCs w:val="22"/>
              </w:rPr>
              <w:t>artykułów</w:t>
            </w:r>
            <w:proofErr w:type="spellEnd"/>
            <w:r w:rsidRPr="009F293C">
              <w:rPr>
                <w:sz w:val="22"/>
                <w:szCs w:val="22"/>
              </w:rPr>
              <w:t xml:space="preserve"> w </w:t>
            </w:r>
            <w:proofErr w:type="spellStart"/>
            <w:r w:rsidRPr="009F293C">
              <w:rPr>
                <w:sz w:val="22"/>
                <w:szCs w:val="22"/>
              </w:rPr>
              <w:t>mediach</w:t>
            </w:r>
            <w:proofErr w:type="spellEnd"/>
            <w:r w:rsidRPr="009F293C">
              <w:rPr>
                <w:sz w:val="22"/>
                <w:szCs w:val="22"/>
              </w:rPr>
              <w:t xml:space="preserve"> </w:t>
            </w:r>
            <w:proofErr w:type="spellStart"/>
            <w:r w:rsidRPr="009F293C">
              <w:rPr>
                <w:sz w:val="22"/>
                <w:szCs w:val="22"/>
              </w:rPr>
              <w:t>społecznościowych</w:t>
            </w:r>
            <w:proofErr w:type="spellEnd"/>
          </w:p>
          <w:p w14:paraId="7F82BC7C" w14:textId="77777777" w:rsidR="007574EC" w:rsidRPr="009F293C" w:rsidRDefault="007574EC" w:rsidP="00FE4EB2">
            <w:pPr>
              <w:spacing w:line="240" w:lineRule="auto"/>
              <w:jc w:val="left"/>
              <w:rPr>
                <w:sz w:val="22"/>
                <w:szCs w:val="22"/>
              </w:rPr>
            </w:pPr>
          </w:p>
          <w:p w14:paraId="5585D449" w14:textId="77777777" w:rsidR="007574EC" w:rsidRPr="009F293C" w:rsidRDefault="007574EC" w:rsidP="00FE4EB2">
            <w:pPr>
              <w:spacing w:line="240" w:lineRule="auto"/>
              <w:jc w:val="left"/>
              <w:rPr>
                <w:sz w:val="22"/>
                <w:szCs w:val="22"/>
              </w:rPr>
            </w:pPr>
            <w:r w:rsidRPr="009F293C">
              <w:rPr>
                <w:sz w:val="22"/>
                <w:szCs w:val="22"/>
              </w:rPr>
              <w:t xml:space="preserve">- </w:t>
            </w:r>
            <w:proofErr w:type="spellStart"/>
            <w:r w:rsidRPr="009F293C">
              <w:rPr>
                <w:sz w:val="22"/>
                <w:szCs w:val="22"/>
              </w:rPr>
              <w:t>artykuł</w:t>
            </w:r>
            <w:proofErr w:type="spellEnd"/>
            <w:r w:rsidRPr="009F293C">
              <w:rPr>
                <w:sz w:val="22"/>
                <w:szCs w:val="22"/>
              </w:rPr>
              <w:t xml:space="preserve"> w </w:t>
            </w:r>
            <w:proofErr w:type="spellStart"/>
            <w:r w:rsidRPr="009F293C">
              <w:rPr>
                <w:sz w:val="22"/>
                <w:szCs w:val="22"/>
              </w:rPr>
              <w:t>prasie</w:t>
            </w:r>
            <w:proofErr w:type="spellEnd"/>
            <w:r w:rsidRPr="009F293C">
              <w:rPr>
                <w:sz w:val="22"/>
                <w:szCs w:val="22"/>
              </w:rPr>
              <w:t xml:space="preserve"> </w:t>
            </w:r>
            <w:proofErr w:type="spellStart"/>
            <w:r w:rsidRPr="009F293C">
              <w:rPr>
                <w:sz w:val="22"/>
                <w:szCs w:val="22"/>
              </w:rPr>
              <w:t>lokalnej</w:t>
            </w:r>
            <w:proofErr w:type="spellEnd"/>
          </w:p>
          <w:p w14:paraId="0A2DDC73" w14:textId="77777777" w:rsidR="007574EC" w:rsidRPr="009F293C" w:rsidRDefault="007574EC" w:rsidP="00FE4EB2">
            <w:pPr>
              <w:spacing w:line="240" w:lineRule="auto"/>
              <w:jc w:val="left"/>
              <w:rPr>
                <w:sz w:val="22"/>
                <w:szCs w:val="22"/>
              </w:rPr>
            </w:pPr>
          </w:p>
          <w:p w14:paraId="27B22E27" w14:textId="5328CDD9" w:rsidR="007574EC" w:rsidRPr="009F293C" w:rsidRDefault="007574EC" w:rsidP="00FE4EB2">
            <w:pPr>
              <w:spacing w:line="240" w:lineRule="auto"/>
              <w:jc w:val="left"/>
              <w:rPr>
                <w:sz w:val="22"/>
                <w:szCs w:val="22"/>
                <w:lang w:val="pl-PL" w:eastAsia="pl-PL"/>
              </w:rPr>
            </w:pPr>
          </w:p>
        </w:tc>
        <w:tc>
          <w:tcPr>
            <w:tcW w:w="974" w:type="pct"/>
          </w:tcPr>
          <w:p w14:paraId="24290985" w14:textId="77777777" w:rsidR="007574EC" w:rsidRPr="009F293C" w:rsidRDefault="007574EC" w:rsidP="00FE4EB2">
            <w:pPr>
              <w:spacing w:line="240" w:lineRule="auto"/>
              <w:jc w:val="left"/>
              <w:rPr>
                <w:sz w:val="22"/>
                <w:szCs w:val="22"/>
              </w:rPr>
            </w:pPr>
            <w:r w:rsidRPr="009F293C">
              <w:rPr>
                <w:sz w:val="22"/>
                <w:szCs w:val="22"/>
              </w:rPr>
              <w:t xml:space="preserve">- </w:t>
            </w:r>
            <w:proofErr w:type="spellStart"/>
            <w:r w:rsidRPr="009F293C">
              <w:rPr>
                <w:sz w:val="22"/>
                <w:szCs w:val="22"/>
              </w:rPr>
              <w:t>liczba</w:t>
            </w:r>
            <w:proofErr w:type="spellEnd"/>
            <w:r w:rsidRPr="009F293C">
              <w:rPr>
                <w:sz w:val="22"/>
                <w:szCs w:val="22"/>
              </w:rPr>
              <w:t xml:space="preserve"> </w:t>
            </w:r>
            <w:proofErr w:type="spellStart"/>
            <w:r w:rsidRPr="009F293C">
              <w:rPr>
                <w:sz w:val="22"/>
                <w:szCs w:val="22"/>
              </w:rPr>
              <w:t>artykułów</w:t>
            </w:r>
            <w:proofErr w:type="spellEnd"/>
            <w:r w:rsidRPr="009F293C">
              <w:rPr>
                <w:sz w:val="22"/>
                <w:szCs w:val="22"/>
              </w:rPr>
              <w:t xml:space="preserve"> w </w:t>
            </w:r>
            <w:proofErr w:type="spellStart"/>
            <w:r w:rsidRPr="009F293C">
              <w:rPr>
                <w:sz w:val="22"/>
                <w:szCs w:val="22"/>
              </w:rPr>
              <w:t>mediach</w:t>
            </w:r>
            <w:proofErr w:type="spellEnd"/>
            <w:r w:rsidRPr="009F293C">
              <w:rPr>
                <w:sz w:val="22"/>
                <w:szCs w:val="22"/>
              </w:rPr>
              <w:t xml:space="preserve"> </w:t>
            </w:r>
            <w:proofErr w:type="spellStart"/>
            <w:r w:rsidRPr="009F293C">
              <w:rPr>
                <w:sz w:val="22"/>
                <w:szCs w:val="22"/>
              </w:rPr>
              <w:t>społecznościowych</w:t>
            </w:r>
            <w:proofErr w:type="spellEnd"/>
            <w:r w:rsidRPr="009F293C">
              <w:rPr>
                <w:sz w:val="22"/>
                <w:szCs w:val="22"/>
              </w:rPr>
              <w:t xml:space="preserve"> – 3</w:t>
            </w:r>
          </w:p>
          <w:p w14:paraId="555EF52D" w14:textId="77777777" w:rsidR="007574EC" w:rsidRPr="009F293C" w:rsidRDefault="007574EC" w:rsidP="00FE4EB2">
            <w:pPr>
              <w:spacing w:line="240" w:lineRule="auto"/>
              <w:jc w:val="left"/>
              <w:rPr>
                <w:sz w:val="22"/>
                <w:szCs w:val="22"/>
              </w:rPr>
            </w:pPr>
          </w:p>
          <w:p w14:paraId="512D4770" w14:textId="77777777" w:rsidR="00746490" w:rsidRPr="009F293C" w:rsidRDefault="00746490" w:rsidP="00FE4EB2">
            <w:pPr>
              <w:spacing w:line="240" w:lineRule="auto"/>
              <w:jc w:val="left"/>
              <w:rPr>
                <w:sz w:val="22"/>
                <w:szCs w:val="22"/>
              </w:rPr>
            </w:pPr>
          </w:p>
          <w:p w14:paraId="36F0B297" w14:textId="77777777" w:rsidR="007574EC" w:rsidRPr="009F293C" w:rsidRDefault="007574EC" w:rsidP="00FE4EB2">
            <w:pPr>
              <w:spacing w:line="240" w:lineRule="auto"/>
              <w:jc w:val="left"/>
              <w:rPr>
                <w:sz w:val="22"/>
                <w:szCs w:val="22"/>
              </w:rPr>
            </w:pPr>
            <w:r w:rsidRPr="009F293C">
              <w:rPr>
                <w:sz w:val="22"/>
                <w:szCs w:val="22"/>
              </w:rPr>
              <w:t xml:space="preserve">- </w:t>
            </w:r>
            <w:proofErr w:type="spellStart"/>
            <w:r w:rsidRPr="009F293C">
              <w:rPr>
                <w:sz w:val="22"/>
                <w:szCs w:val="22"/>
              </w:rPr>
              <w:t>liczba</w:t>
            </w:r>
            <w:proofErr w:type="spellEnd"/>
            <w:r w:rsidRPr="009F293C">
              <w:rPr>
                <w:sz w:val="22"/>
                <w:szCs w:val="22"/>
              </w:rPr>
              <w:t xml:space="preserve"> </w:t>
            </w:r>
            <w:proofErr w:type="spellStart"/>
            <w:r w:rsidRPr="009F293C">
              <w:rPr>
                <w:sz w:val="22"/>
                <w:szCs w:val="22"/>
              </w:rPr>
              <w:t>artykułów</w:t>
            </w:r>
            <w:proofErr w:type="spellEnd"/>
            <w:r w:rsidRPr="009F293C">
              <w:rPr>
                <w:sz w:val="22"/>
                <w:szCs w:val="22"/>
              </w:rPr>
              <w:t xml:space="preserve"> w </w:t>
            </w:r>
            <w:proofErr w:type="spellStart"/>
            <w:r w:rsidRPr="009F293C">
              <w:rPr>
                <w:sz w:val="22"/>
                <w:szCs w:val="22"/>
              </w:rPr>
              <w:t>prasie</w:t>
            </w:r>
            <w:proofErr w:type="spellEnd"/>
            <w:r w:rsidRPr="009F293C">
              <w:rPr>
                <w:sz w:val="22"/>
                <w:szCs w:val="22"/>
              </w:rPr>
              <w:t xml:space="preserve"> </w:t>
            </w:r>
            <w:proofErr w:type="spellStart"/>
            <w:r w:rsidRPr="009F293C">
              <w:rPr>
                <w:sz w:val="22"/>
                <w:szCs w:val="22"/>
              </w:rPr>
              <w:t>lokalnej</w:t>
            </w:r>
            <w:proofErr w:type="spellEnd"/>
            <w:r w:rsidRPr="009F293C">
              <w:rPr>
                <w:sz w:val="22"/>
                <w:szCs w:val="22"/>
              </w:rPr>
              <w:t xml:space="preserve"> - 1</w:t>
            </w:r>
          </w:p>
          <w:p w14:paraId="4B000C44" w14:textId="77777777" w:rsidR="007574EC" w:rsidRPr="009F293C" w:rsidRDefault="007574EC" w:rsidP="00FE4EB2">
            <w:pPr>
              <w:spacing w:line="240" w:lineRule="auto"/>
              <w:jc w:val="left"/>
              <w:rPr>
                <w:sz w:val="22"/>
                <w:szCs w:val="22"/>
              </w:rPr>
            </w:pPr>
          </w:p>
          <w:p w14:paraId="7805E693" w14:textId="77777777" w:rsidR="007574EC" w:rsidRPr="009F293C" w:rsidRDefault="007574EC" w:rsidP="00FE4EB2">
            <w:pPr>
              <w:spacing w:line="240" w:lineRule="auto"/>
              <w:jc w:val="left"/>
              <w:rPr>
                <w:sz w:val="22"/>
                <w:szCs w:val="22"/>
              </w:rPr>
            </w:pPr>
          </w:p>
          <w:p w14:paraId="412BEE47" w14:textId="77777777" w:rsidR="007574EC" w:rsidRPr="009F293C" w:rsidRDefault="007574EC" w:rsidP="00FE4EB2">
            <w:pPr>
              <w:spacing w:line="240" w:lineRule="auto"/>
              <w:jc w:val="left"/>
              <w:rPr>
                <w:sz w:val="22"/>
                <w:szCs w:val="22"/>
              </w:rPr>
            </w:pPr>
          </w:p>
          <w:p w14:paraId="79A15C2A" w14:textId="77777777" w:rsidR="007574EC" w:rsidRPr="009F293C" w:rsidRDefault="007574EC" w:rsidP="00FE4EB2">
            <w:pPr>
              <w:spacing w:line="240" w:lineRule="auto"/>
              <w:jc w:val="left"/>
              <w:rPr>
                <w:sz w:val="22"/>
                <w:szCs w:val="22"/>
                <w:lang w:val="pl-PL" w:eastAsia="pl-PL"/>
              </w:rPr>
            </w:pPr>
          </w:p>
        </w:tc>
        <w:tc>
          <w:tcPr>
            <w:tcW w:w="1091" w:type="pct"/>
          </w:tcPr>
          <w:p w14:paraId="4D60E0F9" w14:textId="77777777" w:rsidR="007574EC" w:rsidRDefault="007574EC" w:rsidP="00FE4EB2">
            <w:pPr>
              <w:spacing w:line="240" w:lineRule="auto"/>
              <w:jc w:val="left"/>
              <w:rPr>
                <w:sz w:val="22"/>
                <w:szCs w:val="22"/>
              </w:rPr>
            </w:pPr>
            <w:proofErr w:type="spellStart"/>
            <w:r w:rsidRPr="007D23E0">
              <w:rPr>
                <w:sz w:val="22"/>
                <w:szCs w:val="22"/>
              </w:rPr>
              <w:t>Integracja</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aktywizacja</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proofErr w:type="spellStart"/>
            <w:r w:rsidRPr="007D23E0">
              <w:rPr>
                <w:sz w:val="22"/>
                <w:szCs w:val="22"/>
              </w:rPr>
              <w:t>wymiana</w:t>
            </w:r>
            <w:proofErr w:type="spellEnd"/>
            <w:r w:rsidRPr="007D23E0">
              <w:rPr>
                <w:sz w:val="22"/>
                <w:szCs w:val="22"/>
              </w:rPr>
              <w:t xml:space="preserve"> </w:t>
            </w:r>
            <w:proofErr w:type="spellStart"/>
            <w:r w:rsidRPr="007D23E0">
              <w:rPr>
                <w:sz w:val="22"/>
                <w:szCs w:val="22"/>
              </w:rPr>
              <w:t>informacji</w:t>
            </w:r>
            <w:proofErr w:type="spellEnd"/>
            <w:r w:rsidRPr="007D23E0">
              <w:rPr>
                <w:sz w:val="22"/>
                <w:szCs w:val="22"/>
              </w:rPr>
              <w:t xml:space="preserve"> </w:t>
            </w:r>
            <w:proofErr w:type="spellStart"/>
            <w:r w:rsidRPr="007D23E0">
              <w:rPr>
                <w:sz w:val="22"/>
                <w:szCs w:val="22"/>
              </w:rPr>
              <w:t>pomiędzy</w:t>
            </w:r>
            <w:proofErr w:type="spellEnd"/>
            <w:r w:rsidRPr="007D23E0">
              <w:rPr>
                <w:sz w:val="22"/>
                <w:szCs w:val="22"/>
              </w:rPr>
              <w:t xml:space="preserve"> </w:t>
            </w:r>
            <w:proofErr w:type="spellStart"/>
            <w:r w:rsidRPr="007D23E0">
              <w:rPr>
                <w:sz w:val="22"/>
                <w:szCs w:val="22"/>
              </w:rPr>
              <w:t>zaangażowanymi</w:t>
            </w:r>
            <w:proofErr w:type="spellEnd"/>
            <w:r w:rsidRPr="007D23E0">
              <w:rPr>
                <w:sz w:val="22"/>
                <w:szCs w:val="22"/>
              </w:rPr>
              <w:t xml:space="preserve"> </w:t>
            </w:r>
            <w:proofErr w:type="spellStart"/>
            <w:r w:rsidRPr="007D23E0">
              <w:rPr>
                <w:sz w:val="22"/>
                <w:szCs w:val="22"/>
              </w:rPr>
              <w:t>podmiotami</w:t>
            </w:r>
            <w:proofErr w:type="spellEnd"/>
            <w:r w:rsidRPr="007D23E0">
              <w:rPr>
                <w:sz w:val="22"/>
                <w:szCs w:val="22"/>
              </w:rPr>
              <w:t xml:space="preserve">. </w:t>
            </w:r>
          </w:p>
          <w:p w14:paraId="18A39FBA" w14:textId="77777777" w:rsidR="007574EC" w:rsidRDefault="007574EC" w:rsidP="00FE4EB2">
            <w:pPr>
              <w:spacing w:line="240" w:lineRule="auto"/>
              <w:jc w:val="left"/>
              <w:rPr>
                <w:sz w:val="22"/>
                <w:szCs w:val="22"/>
              </w:rPr>
            </w:pPr>
          </w:p>
          <w:p w14:paraId="5833724B" w14:textId="77777777" w:rsidR="007574EC" w:rsidRPr="007D23E0" w:rsidRDefault="007574EC" w:rsidP="00FE4EB2">
            <w:pPr>
              <w:spacing w:line="240" w:lineRule="auto"/>
              <w:jc w:val="left"/>
              <w:rPr>
                <w:sz w:val="22"/>
                <w:szCs w:val="22"/>
              </w:rPr>
            </w:pPr>
            <w:proofErr w:type="spellStart"/>
            <w:r w:rsidRPr="007D23E0">
              <w:rPr>
                <w:sz w:val="22"/>
                <w:szCs w:val="22"/>
              </w:rPr>
              <w:t>Przedstawienie</w:t>
            </w:r>
            <w:proofErr w:type="spellEnd"/>
            <w:r w:rsidRPr="007D23E0">
              <w:rPr>
                <w:sz w:val="22"/>
                <w:szCs w:val="22"/>
              </w:rPr>
              <w:t xml:space="preserve"> </w:t>
            </w:r>
            <w:proofErr w:type="spellStart"/>
            <w:r w:rsidRPr="007D23E0">
              <w:rPr>
                <w:sz w:val="22"/>
                <w:szCs w:val="22"/>
              </w:rPr>
              <w:t>informacji</w:t>
            </w:r>
            <w:proofErr w:type="spellEnd"/>
            <w:r w:rsidRPr="007D23E0">
              <w:rPr>
                <w:sz w:val="22"/>
                <w:szCs w:val="22"/>
              </w:rPr>
              <w:t xml:space="preserve"> </w:t>
            </w:r>
            <w:proofErr w:type="spellStart"/>
            <w:r w:rsidRPr="007D23E0">
              <w:rPr>
                <w:sz w:val="22"/>
                <w:szCs w:val="22"/>
              </w:rPr>
              <w:t>na</w:t>
            </w:r>
            <w:proofErr w:type="spellEnd"/>
            <w:r w:rsidRPr="007D23E0">
              <w:rPr>
                <w:sz w:val="22"/>
                <w:szCs w:val="22"/>
              </w:rPr>
              <w:t xml:space="preserve"> </w:t>
            </w:r>
            <w:proofErr w:type="spellStart"/>
            <w:r w:rsidRPr="007D23E0">
              <w:rPr>
                <w:sz w:val="22"/>
                <w:szCs w:val="22"/>
              </w:rPr>
              <w:t>temat</w:t>
            </w:r>
            <w:proofErr w:type="spellEnd"/>
            <w:r w:rsidRPr="007D23E0">
              <w:rPr>
                <w:sz w:val="22"/>
                <w:szCs w:val="22"/>
              </w:rPr>
              <w:t xml:space="preserve"> </w:t>
            </w:r>
            <w:proofErr w:type="spellStart"/>
            <w:r w:rsidRPr="007D23E0">
              <w:rPr>
                <w:sz w:val="22"/>
                <w:szCs w:val="22"/>
              </w:rPr>
              <w:t>działalności</w:t>
            </w:r>
            <w:proofErr w:type="spellEnd"/>
            <w:r w:rsidRPr="007D23E0">
              <w:rPr>
                <w:sz w:val="22"/>
                <w:szCs w:val="22"/>
              </w:rPr>
              <w:t xml:space="preserve"> LGD </w:t>
            </w:r>
            <w:proofErr w:type="spellStart"/>
            <w:r w:rsidRPr="007D23E0">
              <w:rPr>
                <w:sz w:val="22"/>
                <w:szCs w:val="22"/>
              </w:rPr>
              <w:t>oraz</w:t>
            </w:r>
            <w:proofErr w:type="spellEnd"/>
            <w:r w:rsidRPr="007D23E0">
              <w:rPr>
                <w:sz w:val="22"/>
                <w:szCs w:val="22"/>
              </w:rPr>
              <w:t xml:space="preserve"> </w:t>
            </w:r>
            <w:proofErr w:type="spellStart"/>
            <w:r w:rsidRPr="007D23E0">
              <w:rPr>
                <w:sz w:val="22"/>
                <w:szCs w:val="22"/>
              </w:rPr>
              <w:t>efektów</w:t>
            </w:r>
            <w:proofErr w:type="spellEnd"/>
            <w:r w:rsidRPr="007D23E0">
              <w:rPr>
                <w:sz w:val="22"/>
                <w:szCs w:val="22"/>
              </w:rPr>
              <w:t xml:space="preserve"> </w:t>
            </w:r>
            <w:proofErr w:type="spellStart"/>
            <w:r w:rsidRPr="007D23E0">
              <w:rPr>
                <w:sz w:val="22"/>
                <w:szCs w:val="22"/>
              </w:rPr>
              <w:t>wdrażania</w:t>
            </w:r>
            <w:proofErr w:type="spellEnd"/>
            <w:r w:rsidRPr="007D23E0">
              <w:rPr>
                <w:sz w:val="22"/>
                <w:szCs w:val="22"/>
              </w:rPr>
              <w:t xml:space="preserve"> PROW 2014-2020 </w:t>
            </w:r>
            <w:proofErr w:type="spellStart"/>
            <w:r w:rsidRPr="007D23E0">
              <w:rPr>
                <w:sz w:val="22"/>
                <w:szCs w:val="22"/>
              </w:rPr>
              <w:t>na</w:t>
            </w:r>
            <w:proofErr w:type="spellEnd"/>
            <w:r w:rsidRPr="007D23E0">
              <w:rPr>
                <w:sz w:val="22"/>
                <w:szCs w:val="22"/>
              </w:rPr>
              <w:t xml:space="preserve"> </w:t>
            </w:r>
            <w:proofErr w:type="spellStart"/>
            <w:r w:rsidRPr="007D23E0">
              <w:rPr>
                <w:sz w:val="22"/>
                <w:szCs w:val="22"/>
              </w:rPr>
              <w:t>terenie</w:t>
            </w:r>
            <w:proofErr w:type="spellEnd"/>
            <w:r w:rsidRPr="007D23E0">
              <w:rPr>
                <w:sz w:val="22"/>
                <w:szCs w:val="22"/>
              </w:rPr>
              <w:t xml:space="preserve"> </w:t>
            </w:r>
            <w:proofErr w:type="spellStart"/>
            <w:r w:rsidRPr="007D23E0">
              <w:rPr>
                <w:sz w:val="22"/>
                <w:szCs w:val="22"/>
              </w:rPr>
              <w:t>objętym</w:t>
            </w:r>
            <w:proofErr w:type="spellEnd"/>
            <w:r w:rsidRPr="007D23E0">
              <w:rPr>
                <w:sz w:val="22"/>
                <w:szCs w:val="22"/>
              </w:rPr>
              <w:t xml:space="preserve"> LSR.</w:t>
            </w:r>
          </w:p>
          <w:p w14:paraId="48B48B46" w14:textId="77777777" w:rsidR="007574EC" w:rsidRPr="007D23E0" w:rsidRDefault="007574EC" w:rsidP="00FE4EB2">
            <w:pPr>
              <w:spacing w:line="240" w:lineRule="auto"/>
              <w:jc w:val="left"/>
              <w:rPr>
                <w:sz w:val="22"/>
                <w:szCs w:val="22"/>
              </w:rPr>
            </w:pPr>
          </w:p>
          <w:p w14:paraId="3E59BAD5" w14:textId="77777777" w:rsidR="007574EC" w:rsidRPr="00E96816" w:rsidRDefault="007574EC" w:rsidP="00FE4EB2">
            <w:pPr>
              <w:spacing w:line="240" w:lineRule="auto"/>
              <w:jc w:val="left"/>
              <w:rPr>
                <w:sz w:val="22"/>
                <w:szCs w:val="22"/>
                <w:lang w:val="pl-PL" w:eastAsia="pl-PL"/>
              </w:rPr>
            </w:pPr>
          </w:p>
        </w:tc>
      </w:tr>
      <w:tr w:rsidR="007574EC" w:rsidRPr="002D65B6" w14:paraId="5CCADFBC" w14:textId="77777777" w:rsidTr="00FE4EB2">
        <w:trPr>
          <w:cantSplit/>
          <w:trHeight w:val="1134"/>
        </w:trPr>
        <w:tc>
          <w:tcPr>
            <w:tcW w:w="221" w:type="pct"/>
            <w:vMerge/>
          </w:tcPr>
          <w:p w14:paraId="730FEAAF" w14:textId="77777777" w:rsidR="007574EC" w:rsidRPr="001F19F1" w:rsidRDefault="007574EC" w:rsidP="002D65B6">
            <w:pPr>
              <w:spacing w:line="240" w:lineRule="auto"/>
              <w:jc w:val="center"/>
              <w:rPr>
                <w:b/>
                <w:bCs/>
                <w:sz w:val="22"/>
                <w:szCs w:val="22"/>
                <w:lang w:val="pl-PL" w:eastAsia="pl-PL"/>
              </w:rPr>
            </w:pPr>
          </w:p>
        </w:tc>
        <w:tc>
          <w:tcPr>
            <w:tcW w:w="830" w:type="pct"/>
            <w:gridSpan w:val="2"/>
          </w:tcPr>
          <w:p w14:paraId="44AB3183" w14:textId="01AD6648" w:rsidR="007574EC" w:rsidRPr="00E96816" w:rsidRDefault="007574EC" w:rsidP="00FE4EB2">
            <w:pPr>
              <w:spacing w:line="240" w:lineRule="auto"/>
              <w:jc w:val="left"/>
              <w:rPr>
                <w:sz w:val="22"/>
                <w:szCs w:val="22"/>
                <w:lang w:val="pl-PL" w:eastAsia="pl-PL"/>
              </w:rPr>
            </w:pPr>
            <w:proofErr w:type="spellStart"/>
            <w:r w:rsidRPr="007D23E0">
              <w:rPr>
                <w:sz w:val="22"/>
                <w:szCs w:val="22"/>
              </w:rPr>
              <w:t>Promocja</w:t>
            </w:r>
            <w:proofErr w:type="spellEnd"/>
            <w:r w:rsidRPr="007D23E0">
              <w:rPr>
                <w:sz w:val="22"/>
                <w:szCs w:val="22"/>
              </w:rPr>
              <w:t xml:space="preserve"> LGD </w:t>
            </w:r>
            <w:proofErr w:type="spellStart"/>
            <w:r w:rsidRPr="007D23E0">
              <w:rPr>
                <w:sz w:val="22"/>
                <w:szCs w:val="22"/>
              </w:rPr>
              <w:t>i</w:t>
            </w:r>
            <w:proofErr w:type="spellEnd"/>
            <w:r w:rsidRPr="007D23E0">
              <w:rPr>
                <w:sz w:val="22"/>
                <w:szCs w:val="22"/>
              </w:rPr>
              <w:t xml:space="preserve"> LSR, </w:t>
            </w:r>
            <w:proofErr w:type="spellStart"/>
            <w:r w:rsidRPr="007D23E0">
              <w:rPr>
                <w:sz w:val="22"/>
                <w:szCs w:val="22"/>
              </w:rPr>
              <w:t>integracja</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aktywizacja</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r w:rsidRPr="007D23E0">
              <w:rPr>
                <w:sz w:val="22"/>
                <w:szCs w:val="22"/>
              </w:rPr>
              <w:br/>
              <w:t xml:space="preserve">z </w:t>
            </w:r>
            <w:proofErr w:type="spellStart"/>
            <w:r w:rsidRPr="007D23E0">
              <w:rPr>
                <w:sz w:val="22"/>
                <w:szCs w:val="22"/>
              </w:rPr>
              <w:t>uwzględnieniem</w:t>
            </w:r>
            <w:proofErr w:type="spellEnd"/>
            <w:r w:rsidRPr="007D23E0">
              <w:rPr>
                <w:sz w:val="22"/>
                <w:szCs w:val="22"/>
              </w:rPr>
              <w:t xml:space="preserve"> </w:t>
            </w:r>
            <w:proofErr w:type="spellStart"/>
            <w:r w:rsidRPr="007D23E0">
              <w:rPr>
                <w:sz w:val="22"/>
                <w:szCs w:val="22"/>
              </w:rPr>
              <w:t>jej</w:t>
            </w:r>
            <w:proofErr w:type="spellEnd"/>
            <w:r w:rsidRPr="007D23E0">
              <w:rPr>
                <w:sz w:val="22"/>
                <w:szCs w:val="22"/>
              </w:rPr>
              <w:t xml:space="preserve"> </w:t>
            </w:r>
            <w:proofErr w:type="spellStart"/>
            <w:r w:rsidRPr="007D23E0">
              <w:rPr>
                <w:sz w:val="22"/>
                <w:szCs w:val="22"/>
              </w:rPr>
              <w:t>trójsektorowości</w:t>
            </w:r>
            <w:proofErr w:type="spellEnd"/>
            <w:r w:rsidRPr="007D23E0">
              <w:rPr>
                <w:sz w:val="22"/>
                <w:szCs w:val="22"/>
              </w:rPr>
              <w:t xml:space="preserve">, w </w:t>
            </w:r>
            <w:proofErr w:type="spellStart"/>
            <w:r w:rsidRPr="007D23E0">
              <w:rPr>
                <w:sz w:val="22"/>
                <w:szCs w:val="22"/>
              </w:rPr>
              <w:t>celu</w:t>
            </w:r>
            <w:proofErr w:type="spellEnd"/>
            <w:r w:rsidRPr="007D23E0">
              <w:rPr>
                <w:sz w:val="22"/>
                <w:szCs w:val="22"/>
              </w:rPr>
              <w:t xml:space="preserve"> </w:t>
            </w:r>
            <w:proofErr w:type="spellStart"/>
            <w:r w:rsidRPr="007D23E0">
              <w:rPr>
                <w:sz w:val="22"/>
                <w:szCs w:val="22"/>
              </w:rPr>
              <w:t>efektywnego</w:t>
            </w:r>
            <w:proofErr w:type="spellEnd"/>
            <w:r w:rsidRPr="007D23E0">
              <w:rPr>
                <w:sz w:val="22"/>
                <w:szCs w:val="22"/>
              </w:rPr>
              <w:t xml:space="preserve"> </w:t>
            </w:r>
            <w:proofErr w:type="spellStart"/>
            <w:r w:rsidRPr="007D23E0">
              <w:rPr>
                <w:sz w:val="22"/>
                <w:szCs w:val="22"/>
              </w:rPr>
              <w:t>wdrożenia</w:t>
            </w:r>
            <w:proofErr w:type="spellEnd"/>
            <w:r w:rsidRPr="007D23E0">
              <w:rPr>
                <w:sz w:val="22"/>
                <w:szCs w:val="22"/>
              </w:rPr>
              <w:t xml:space="preserve"> </w:t>
            </w:r>
            <w:proofErr w:type="spellStart"/>
            <w:r w:rsidRPr="007D23E0">
              <w:rPr>
                <w:sz w:val="22"/>
                <w:szCs w:val="22"/>
              </w:rPr>
              <w:t>środków</w:t>
            </w:r>
            <w:proofErr w:type="spellEnd"/>
            <w:r w:rsidRPr="007D23E0">
              <w:rPr>
                <w:sz w:val="22"/>
                <w:szCs w:val="22"/>
              </w:rPr>
              <w:t xml:space="preserve"> </w:t>
            </w:r>
            <w:proofErr w:type="spellStart"/>
            <w:r w:rsidRPr="007D23E0">
              <w:rPr>
                <w:sz w:val="22"/>
                <w:szCs w:val="22"/>
              </w:rPr>
              <w:t>dostępnych</w:t>
            </w:r>
            <w:proofErr w:type="spellEnd"/>
            <w:r w:rsidRPr="007D23E0">
              <w:rPr>
                <w:sz w:val="22"/>
                <w:szCs w:val="22"/>
              </w:rPr>
              <w:t xml:space="preserve"> </w:t>
            </w:r>
            <w:r w:rsidRPr="007D23E0">
              <w:rPr>
                <w:sz w:val="22"/>
                <w:szCs w:val="22"/>
              </w:rPr>
              <w:br/>
              <w:t>LSR</w:t>
            </w:r>
          </w:p>
        </w:tc>
        <w:tc>
          <w:tcPr>
            <w:tcW w:w="464" w:type="pct"/>
          </w:tcPr>
          <w:p w14:paraId="769744D4" w14:textId="5ED3F5D8" w:rsidR="007574EC" w:rsidRPr="00E96816" w:rsidRDefault="007574EC" w:rsidP="00FE4EB2">
            <w:pPr>
              <w:spacing w:line="240" w:lineRule="auto"/>
              <w:jc w:val="left"/>
              <w:rPr>
                <w:sz w:val="22"/>
                <w:szCs w:val="22"/>
                <w:lang w:val="pl-PL" w:eastAsia="pl-PL"/>
              </w:rPr>
            </w:pPr>
            <w:proofErr w:type="spellStart"/>
            <w:r w:rsidRPr="007D23E0">
              <w:rPr>
                <w:sz w:val="22"/>
                <w:szCs w:val="22"/>
              </w:rPr>
              <w:t>Kampania</w:t>
            </w:r>
            <w:proofErr w:type="spellEnd"/>
            <w:r w:rsidRPr="007D23E0">
              <w:rPr>
                <w:sz w:val="22"/>
                <w:szCs w:val="22"/>
              </w:rPr>
              <w:t xml:space="preserve"> </w:t>
            </w:r>
            <w:proofErr w:type="spellStart"/>
            <w:r w:rsidRPr="007D23E0">
              <w:rPr>
                <w:sz w:val="22"/>
                <w:szCs w:val="22"/>
              </w:rPr>
              <w:t>promocyjno-aktywizacyjna</w:t>
            </w:r>
            <w:proofErr w:type="spellEnd"/>
            <w:r w:rsidRPr="007D23E0">
              <w:rPr>
                <w:sz w:val="22"/>
                <w:szCs w:val="22"/>
              </w:rPr>
              <w:t xml:space="preserve"> </w:t>
            </w:r>
          </w:p>
        </w:tc>
        <w:tc>
          <w:tcPr>
            <w:tcW w:w="617" w:type="pct"/>
            <w:gridSpan w:val="2"/>
          </w:tcPr>
          <w:p w14:paraId="24387BD8" w14:textId="6D3C10B2" w:rsidR="007574EC" w:rsidRPr="00E96816" w:rsidRDefault="007574EC" w:rsidP="00FE4EB2">
            <w:pPr>
              <w:spacing w:line="240" w:lineRule="auto"/>
              <w:jc w:val="left"/>
              <w:rPr>
                <w:sz w:val="22"/>
                <w:szCs w:val="22"/>
                <w:lang w:val="pl-PL" w:eastAsia="pl-PL"/>
              </w:rPr>
            </w:pPr>
            <w:r w:rsidRPr="007D23E0">
              <w:rPr>
                <w:sz w:val="22"/>
                <w:szCs w:val="22"/>
              </w:rPr>
              <w:t xml:space="preserve">- </w:t>
            </w:r>
            <w:proofErr w:type="spellStart"/>
            <w:r w:rsidRPr="007D23E0">
              <w:rPr>
                <w:sz w:val="22"/>
                <w:szCs w:val="22"/>
              </w:rPr>
              <w:t>członkowie</w:t>
            </w:r>
            <w:proofErr w:type="spellEnd"/>
            <w:r w:rsidRPr="007D23E0">
              <w:rPr>
                <w:sz w:val="22"/>
                <w:szCs w:val="22"/>
              </w:rPr>
              <w:t xml:space="preserve"> LGD, </w:t>
            </w:r>
            <w:proofErr w:type="spellStart"/>
            <w:r w:rsidRPr="007D23E0">
              <w:rPr>
                <w:sz w:val="22"/>
                <w:szCs w:val="22"/>
              </w:rPr>
              <w:t>mieszkańcy</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LGD, </w:t>
            </w:r>
            <w:proofErr w:type="spellStart"/>
            <w:r w:rsidRPr="007D23E0">
              <w:rPr>
                <w:sz w:val="22"/>
                <w:szCs w:val="22"/>
              </w:rPr>
              <w:t>przedsiębiorcy</w:t>
            </w:r>
            <w:proofErr w:type="spellEnd"/>
            <w:r w:rsidRPr="007D23E0">
              <w:rPr>
                <w:sz w:val="22"/>
                <w:szCs w:val="22"/>
              </w:rPr>
              <w:t xml:space="preserve">, NGO, </w:t>
            </w:r>
            <w:proofErr w:type="spellStart"/>
            <w:r w:rsidRPr="007D23E0">
              <w:rPr>
                <w:sz w:val="22"/>
                <w:szCs w:val="22"/>
              </w:rPr>
              <w:t>lokalni</w:t>
            </w:r>
            <w:proofErr w:type="spellEnd"/>
            <w:r w:rsidRPr="007D23E0">
              <w:rPr>
                <w:sz w:val="22"/>
                <w:szCs w:val="22"/>
              </w:rPr>
              <w:t xml:space="preserve"> </w:t>
            </w:r>
            <w:proofErr w:type="spellStart"/>
            <w:r w:rsidRPr="007D23E0">
              <w:rPr>
                <w:sz w:val="22"/>
                <w:szCs w:val="22"/>
              </w:rPr>
              <w:t>liderzy</w:t>
            </w:r>
            <w:proofErr w:type="spellEnd"/>
            <w:r w:rsidRPr="007D23E0">
              <w:rPr>
                <w:sz w:val="22"/>
                <w:szCs w:val="22"/>
              </w:rPr>
              <w:t xml:space="preserve">, </w:t>
            </w:r>
            <w:proofErr w:type="spellStart"/>
            <w:r w:rsidRPr="007D23E0">
              <w:rPr>
                <w:sz w:val="22"/>
                <w:szCs w:val="22"/>
              </w:rPr>
              <w:t>samorządowcy</w:t>
            </w:r>
            <w:proofErr w:type="spellEnd"/>
          </w:p>
        </w:tc>
        <w:tc>
          <w:tcPr>
            <w:tcW w:w="803" w:type="pct"/>
            <w:gridSpan w:val="2"/>
          </w:tcPr>
          <w:p w14:paraId="25F3C6A4" w14:textId="34596830" w:rsidR="007574EC" w:rsidRPr="009F293C" w:rsidRDefault="007574EC" w:rsidP="00FE4EB2">
            <w:pPr>
              <w:spacing w:line="240" w:lineRule="auto"/>
              <w:jc w:val="left"/>
              <w:rPr>
                <w:sz w:val="22"/>
                <w:szCs w:val="22"/>
                <w:lang w:val="pl-PL" w:eastAsia="pl-PL"/>
              </w:rPr>
            </w:pPr>
            <w:r w:rsidRPr="009F293C">
              <w:rPr>
                <w:sz w:val="22"/>
                <w:szCs w:val="22"/>
              </w:rPr>
              <w:t xml:space="preserve">- newsletter </w:t>
            </w:r>
            <w:proofErr w:type="spellStart"/>
            <w:r w:rsidRPr="009F293C">
              <w:rPr>
                <w:sz w:val="22"/>
                <w:szCs w:val="22"/>
              </w:rPr>
              <w:t>dla</w:t>
            </w:r>
            <w:proofErr w:type="spellEnd"/>
            <w:r w:rsidRPr="009F293C">
              <w:rPr>
                <w:sz w:val="22"/>
                <w:szCs w:val="22"/>
              </w:rPr>
              <w:t xml:space="preserve"> </w:t>
            </w:r>
            <w:proofErr w:type="spellStart"/>
            <w:r w:rsidRPr="009F293C">
              <w:rPr>
                <w:sz w:val="22"/>
                <w:szCs w:val="22"/>
              </w:rPr>
              <w:t>członków</w:t>
            </w:r>
            <w:proofErr w:type="spellEnd"/>
            <w:r w:rsidRPr="009F293C">
              <w:rPr>
                <w:sz w:val="22"/>
                <w:szCs w:val="22"/>
              </w:rPr>
              <w:t xml:space="preserve"> LGD </w:t>
            </w:r>
            <w:proofErr w:type="spellStart"/>
            <w:r w:rsidRPr="009F293C">
              <w:rPr>
                <w:sz w:val="22"/>
                <w:szCs w:val="22"/>
              </w:rPr>
              <w:t>i</w:t>
            </w:r>
            <w:proofErr w:type="spellEnd"/>
            <w:r w:rsidRPr="009F293C">
              <w:rPr>
                <w:sz w:val="22"/>
                <w:szCs w:val="22"/>
              </w:rPr>
              <w:t xml:space="preserve"> </w:t>
            </w:r>
            <w:proofErr w:type="spellStart"/>
            <w:r w:rsidRPr="009F293C">
              <w:rPr>
                <w:sz w:val="22"/>
                <w:szCs w:val="22"/>
              </w:rPr>
              <w:t>osób</w:t>
            </w:r>
            <w:proofErr w:type="spellEnd"/>
            <w:r w:rsidRPr="009F293C">
              <w:rPr>
                <w:sz w:val="22"/>
                <w:szCs w:val="22"/>
              </w:rPr>
              <w:t xml:space="preserve"> </w:t>
            </w:r>
            <w:proofErr w:type="spellStart"/>
            <w:r w:rsidRPr="009F293C">
              <w:rPr>
                <w:sz w:val="22"/>
                <w:szCs w:val="22"/>
              </w:rPr>
              <w:t>zainteresowanych</w:t>
            </w:r>
            <w:proofErr w:type="spellEnd"/>
          </w:p>
        </w:tc>
        <w:tc>
          <w:tcPr>
            <w:tcW w:w="974" w:type="pct"/>
          </w:tcPr>
          <w:p w14:paraId="64FEC616" w14:textId="77777777" w:rsidR="007574EC" w:rsidRPr="009F293C" w:rsidRDefault="007574EC" w:rsidP="00FE4EB2">
            <w:pPr>
              <w:spacing w:line="240" w:lineRule="auto"/>
              <w:jc w:val="left"/>
              <w:rPr>
                <w:sz w:val="22"/>
                <w:szCs w:val="22"/>
              </w:rPr>
            </w:pPr>
            <w:r w:rsidRPr="009F293C">
              <w:rPr>
                <w:sz w:val="22"/>
                <w:szCs w:val="22"/>
              </w:rPr>
              <w:t xml:space="preserve">- </w:t>
            </w:r>
            <w:proofErr w:type="spellStart"/>
            <w:r w:rsidRPr="009F293C">
              <w:rPr>
                <w:sz w:val="22"/>
                <w:szCs w:val="22"/>
              </w:rPr>
              <w:t>liczba</w:t>
            </w:r>
            <w:proofErr w:type="spellEnd"/>
            <w:r w:rsidRPr="009F293C">
              <w:rPr>
                <w:sz w:val="22"/>
                <w:szCs w:val="22"/>
              </w:rPr>
              <w:t xml:space="preserve"> </w:t>
            </w:r>
            <w:proofErr w:type="spellStart"/>
            <w:r w:rsidRPr="009F293C">
              <w:rPr>
                <w:sz w:val="22"/>
                <w:szCs w:val="22"/>
              </w:rPr>
              <w:t>wydań</w:t>
            </w:r>
            <w:proofErr w:type="spellEnd"/>
            <w:r w:rsidRPr="009F293C">
              <w:rPr>
                <w:sz w:val="22"/>
                <w:szCs w:val="22"/>
              </w:rPr>
              <w:t xml:space="preserve"> </w:t>
            </w:r>
            <w:proofErr w:type="spellStart"/>
            <w:r w:rsidRPr="009F293C">
              <w:rPr>
                <w:sz w:val="22"/>
                <w:szCs w:val="22"/>
              </w:rPr>
              <w:t>biuletynu</w:t>
            </w:r>
            <w:proofErr w:type="spellEnd"/>
            <w:r w:rsidRPr="009F293C">
              <w:rPr>
                <w:sz w:val="22"/>
                <w:szCs w:val="22"/>
              </w:rPr>
              <w:t xml:space="preserve"> (newsletter) LGD – 3</w:t>
            </w:r>
          </w:p>
          <w:p w14:paraId="14184BC3" w14:textId="77777777" w:rsidR="007574EC" w:rsidRPr="009F293C" w:rsidRDefault="007574EC" w:rsidP="00FE4EB2">
            <w:pPr>
              <w:spacing w:line="240" w:lineRule="auto"/>
              <w:jc w:val="left"/>
              <w:rPr>
                <w:sz w:val="22"/>
                <w:szCs w:val="22"/>
                <w:lang w:val="pl-PL" w:eastAsia="pl-PL"/>
              </w:rPr>
            </w:pPr>
          </w:p>
        </w:tc>
        <w:tc>
          <w:tcPr>
            <w:tcW w:w="1091" w:type="pct"/>
          </w:tcPr>
          <w:p w14:paraId="031F2493" w14:textId="78740DDC" w:rsidR="007574EC" w:rsidRPr="00E96816" w:rsidRDefault="007574EC" w:rsidP="00FE4EB2">
            <w:pPr>
              <w:spacing w:line="240" w:lineRule="auto"/>
              <w:jc w:val="left"/>
              <w:rPr>
                <w:sz w:val="22"/>
                <w:szCs w:val="22"/>
                <w:lang w:val="pl-PL" w:eastAsia="pl-PL"/>
              </w:rPr>
            </w:pPr>
            <w:proofErr w:type="spellStart"/>
            <w:r w:rsidRPr="007D23E0">
              <w:rPr>
                <w:sz w:val="22"/>
                <w:szCs w:val="22"/>
              </w:rPr>
              <w:t>Podtrzymanie</w:t>
            </w:r>
            <w:proofErr w:type="spellEnd"/>
            <w:r w:rsidRPr="007D23E0">
              <w:rPr>
                <w:sz w:val="22"/>
                <w:szCs w:val="22"/>
              </w:rPr>
              <w:t xml:space="preserve"> </w:t>
            </w:r>
            <w:proofErr w:type="spellStart"/>
            <w:r w:rsidRPr="007D23E0">
              <w:rPr>
                <w:sz w:val="22"/>
                <w:szCs w:val="22"/>
              </w:rPr>
              <w:t>efektów</w:t>
            </w:r>
            <w:proofErr w:type="spellEnd"/>
            <w:r w:rsidRPr="007D23E0">
              <w:rPr>
                <w:sz w:val="22"/>
                <w:szCs w:val="22"/>
              </w:rPr>
              <w:t xml:space="preserve"> </w:t>
            </w:r>
            <w:proofErr w:type="spellStart"/>
            <w:r w:rsidRPr="007D23E0">
              <w:rPr>
                <w:sz w:val="22"/>
                <w:szCs w:val="22"/>
              </w:rPr>
              <w:t>integracji</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aktywizacji</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 </w:t>
            </w:r>
            <w:proofErr w:type="spellStart"/>
            <w:r w:rsidRPr="007D23E0">
              <w:rPr>
                <w:sz w:val="22"/>
                <w:szCs w:val="22"/>
              </w:rPr>
              <w:t>tym</w:t>
            </w:r>
            <w:proofErr w:type="spellEnd"/>
            <w:r w:rsidRPr="007D23E0">
              <w:rPr>
                <w:sz w:val="22"/>
                <w:szCs w:val="22"/>
              </w:rPr>
              <w:t xml:space="preserve"> </w:t>
            </w:r>
            <w:proofErr w:type="spellStart"/>
            <w:r w:rsidRPr="007D23E0">
              <w:rPr>
                <w:sz w:val="22"/>
                <w:szCs w:val="22"/>
              </w:rPr>
              <w:t>sieci</w:t>
            </w:r>
            <w:proofErr w:type="spellEnd"/>
            <w:r w:rsidRPr="007D23E0">
              <w:rPr>
                <w:sz w:val="22"/>
                <w:szCs w:val="22"/>
              </w:rPr>
              <w:t xml:space="preserve"> </w:t>
            </w:r>
            <w:proofErr w:type="spellStart"/>
            <w:r w:rsidRPr="007D23E0">
              <w:rPr>
                <w:sz w:val="22"/>
                <w:szCs w:val="22"/>
              </w:rPr>
              <w:t>partnerstw</w:t>
            </w:r>
            <w:proofErr w:type="spellEnd"/>
            <w:r w:rsidRPr="007D23E0">
              <w:rPr>
                <w:sz w:val="22"/>
                <w:szCs w:val="22"/>
              </w:rPr>
              <w:t xml:space="preserve">. </w:t>
            </w:r>
            <w:proofErr w:type="spellStart"/>
            <w:r w:rsidRPr="007D23E0">
              <w:rPr>
                <w:sz w:val="22"/>
                <w:szCs w:val="22"/>
              </w:rPr>
              <w:t>Zachowanie</w:t>
            </w:r>
            <w:proofErr w:type="spellEnd"/>
            <w:r w:rsidRPr="007D23E0">
              <w:rPr>
                <w:sz w:val="22"/>
                <w:szCs w:val="22"/>
              </w:rPr>
              <w:t xml:space="preserve"> </w:t>
            </w:r>
            <w:proofErr w:type="spellStart"/>
            <w:r w:rsidRPr="007D23E0">
              <w:rPr>
                <w:sz w:val="22"/>
                <w:szCs w:val="22"/>
              </w:rPr>
              <w:t>łączności</w:t>
            </w:r>
            <w:proofErr w:type="spellEnd"/>
            <w:r w:rsidRPr="007D23E0">
              <w:rPr>
                <w:sz w:val="22"/>
                <w:szCs w:val="22"/>
              </w:rPr>
              <w:t xml:space="preserve"> z LGD.</w:t>
            </w:r>
          </w:p>
        </w:tc>
      </w:tr>
      <w:tr w:rsidR="007574EC" w:rsidRPr="002D65B6" w14:paraId="00951752" w14:textId="77777777" w:rsidTr="00FE4EB2">
        <w:trPr>
          <w:cantSplit/>
          <w:trHeight w:val="1134"/>
        </w:trPr>
        <w:tc>
          <w:tcPr>
            <w:tcW w:w="221" w:type="pct"/>
            <w:vMerge/>
          </w:tcPr>
          <w:p w14:paraId="4D95AC9A" w14:textId="77777777" w:rsidR="007574EC" w:rsidRPr="001F19F1" w:rsidRDefault="007574EC" w:rsidP="002D65B6">
            <w:pPr>
              <w:spacing w:line="240" w:lineRule="auto"/>
              <w:jc w:val="center"/>
              <w:rPr>
                <w:b/>
                <w:bCs/>
                <w:sz w:val="22"/>
                <w:szCs w:val="22"/>
                <w:lang w:val="pl-PL" w:eastAsia="pl-PL"/>
              </w:rPr>
            </w:pPr>
          </w:p>
        </w:tc>
        <w:tc>
          <w:tcPr>
            <w:tcW w:w="830" w:type="pct"/>
            <w:gridSpan w:val="2"/>
          </w:tcPr>
          <w:p w14:paraId="020B6106" w14:textId="412C4BB8" w:rsidR="007574EC" w:rsidRPr="00E96816" w:rsidRDefault="007574EC" w:rsidP="00FE4EB2">
            <w:pPr>
              <w:spacing w:line="240" w:lineRule="auto"/>
              <w:jc w:val="left"/>
              <w:rPr>
                <w:sz w:val="22"/>
                <w:szCs w:val="22"/>
                <w:lang w:val="pl-PL" w:eastAsia="pl-PL"/>
              </w:rPr>
            </w:pPr>
            <w:proofErr w:type="spellStart"/>
            <w:r w:rsidRPr="007D23E0">
              <w:rPr>
                <w:sz w:val="22"/>
                <w:szCs w:val="22"/>
              </w:rPr>
              <w:t>Uzyskanie</w:t>
            </w:r>
            <w:proofErr w:type="spellEnd"/>
            <w:r w:rsidRPr="007D23E0">
              <w:rPr>
                <w:sz w:val="22"/>
                <w:szCs w:val="22"/>
              </w:rPr>
              <w:t xml:space="preserve"> </w:t>
            </w:r>
            <w:proofErr w:type="spellStart"/>
            <w:r w:rsidRPr="007D23E0">
              <w:rPr>
                <w:sz w:val="22"/>
                <w:szCs w:val="22"/>
              </w:rPr>
              <w:t>informacji</w:t>
            </w:r>
            <w:proofErr w:type="spellEnd"/>
            <w:r w:rsidRPr="007D23E0">
              <w:rPr>
                <w:sz w:val="22"/>
                <w:szCs w:val="22"/>
              </w:rPr>
              <w:t xml:space="preserve"> </w:t>
            </w:r>
            <w:proofErr w:type="spellStart"/>
            <w:r w:rsidRPr="007D23E0">
              <w:rPr>
                <w:sz w:val="22"/>
                <w:szCs w:val="22"/>
              </w:rPr>
              <w:t>zwrotnej</w:t>
            </w:r>
            <w:proofErr w:type="spellEnd"/>
            <w:r w:rsidRPr="007D23E0">
              <w:rPr>
                <w:sz w:val="22"/>
                <w:szCs w:val="22"/>
              </w:rPr>
              <w:t xml:space="preserve"> nt. </w:t>
            </w:r>
            <w:proofErr w:type="spellStart"/>
            <w:r w:rsidRPr="007D23E0">
              <w:rPr>
                <w:sz w:val="22"/>
                <w:szCs w:val="22"/>
              </w:rPr>
              <w:t>oceny</w:t>
            </w:r>
            <w:proofErr w:type="spellEnd"/>
            <w:r w:rsidRPr="007D23E0">
              <w:rPr>
                <w:sz w:val="22"/>
                <w:szCs w:val="22"/>
              </w:rPr>
              <w:t xml:space="preserve"> </w:t>
            </w:r>
            <w:proofErr w:type="spellStart"/>
            <w:r w:rsidRPr="007D23E0">
              <w:rPr>
                <w:sz w:val="22"/>
                <w:szCs w:val="22"/>
              </w:rPr>
              <w:t>jakości</w:t>
            </w:r>
            <w:proofErr w:type="spellEnd"/>
            <w:r w:rsidRPr="007D23E0">
              <w:rPr>
                <w:sz w:val="22"/>
                <w:szCs w:val="22"/>
              </w:rPr>
              <w:t xml:space="preserve"> </w:t>
            </w:r>
            <w:proofErr w:type="spellStart"/>
            <w:r w:rsidRPr="007D23E0">
              <w:rPr>
                <w:sz w:val="22"/>
                <w:szCs w:val="22"/>
              </w:rPr>
              <w:t>pomocy</w:t>
            </w:r>
            <w:proofErr w:type="spellEnd"/>
            <w:r w:rsidRPr="007D23E0">
              <w:rPr>
                <w:sz w:val="22"/>
                <w:szCs w:val="22"/>
              </w:rPr>
              <w:t xml:space="preserve"> </w:t>
            </w:r>
            <w:proofErr w:type="spellStart"/>
            <w:r w:rsidRPr="007D23E0">
              <w:rPr>
                <w:sz w:val="22"/>
                <w:szCs w:val="22"/>
              </w:rPr>
              <w:t>świadczonej</w:t>
            </w:r>
            <w:proofErr w:type="spellEnd"/>
            <w:r w:rsidRPr="007D23E0">
              <w:rPr>
                <w:sz w:val="22"/>
                <w:szCs w:val="22"/>
              </w:rPr>
              <w:t xml:space="preserve"> </w:t>
            </w:r>
            <w:proofErr w:type="spellStart"/>
            <w:r w:rsidRPr="007D23E0">
              <w:rPr>
                <w:sz w:val="22"/>
                <w:szCs w:val="22"/>
              </w:rPr>
              <w:t>przez</w:t>
            </w:r>
            <w:proofErr w:type="spellEnd"/>
            <w:r w:rsidRPr="007D23E0">
              <w:rPr>
                <w:sz w:val="22"/>
                <w:szCs w:val="22"/>
              </w:rPr>
              <w:t xml:space="preserve"> LGD </w:t>
            </w:r>
            <w:proofErr w:type="spellStart"/>
            <w:r w:rsidRPr="007D23E0">
              <w:rPr>
                <w:sz w:val="22"/>
                <w:szCs w:val="22"/>
              </w:rPr>
              <w:t>oraz</w:t>
            </w:r>
            <w:proofErr w:type="spellEnd"/>
            <w:r w:rsidRPr="007D23E0">
              <w:rPr>
                <w:sz w:val="22"/>
                <w:szCs w:val="22"/>
              </w:rPr>
              <w:t xml:space="preserve"> </w:t>
            </w:r>
            <w:proofErr w:type="spellStart"/>
            <w:r w:rsidRPr="007D23E0">
              <w:rPr>
                <w:sz w:val="22"/>
                <w:szCs w:val="22"/>
              </w:rPr>
              <w:t>jakości</w:t>
            </w:r>
            <w:proofErr w:type="spellEnd"/>
            <w:r w:rsidRPr="007D23E0">
              <w:rPr>
                <w:sz w:val="22"/>
                <w:szCs w:val="22"/>
              </w:rPr>
              <w:t xml:space="preserve"> </w:t>
            </w:r>
            <w:proofErr w:type="spellStart"/>
            <w:r w:rsidRPr="007D23E0">
              <w:rPr>
                <w:sz w:val="22"/>
                <w:szCs w:val="22"/>
              </w:rPr>
              <w:t>działań</w:t>
            </w:r>
            <w:proofErr w:type="spellEnd"/>
            <w:r w:rsidRPr="007D23E0">
              <w:rPr>
                <w:sz w:val="22"/>
                <w:szCs w:val="22"/>
              </w:rPr>
              <w:t xml:space="preserve"> </w:t>
            </w:r>
            <w:proofErr w:type="spellStart"/>
            <w:r w:rsidRPr="007D23E0">
              <w:rPr>
                <w:sz w:val="22"/>
                <w:szCs w:val="22"/>
              </w:rPr>
              <w:t>animacyjnych</w:t>
            </w:r>
            <w:proofErr w:type="spellEnd"/>
            <w:r w:rsidRPr="007D23E0">
              <w:rPr>
                <w:sz w:val="22"/>
                <w:szCs w:val="22"/>
              </w:rPr>
              <w:t xml:space="preserve"> pod </w:t>
            </w:r>
            <w:proofErr w:type="spellStart"/>
            <w:r w:rsidRPr="007D23E0">
              <w:rPr>
                <w:sz w:val="22"/>
                <w:szCs w:val="22"/>
              </w:rPr>
              <w:t>kątem</w:t>
            </w:r>
            <w:proofErr w:type="spellEnd"/>
            <w:r w:rsidRPr="007D23E0">
              <w:rPr>
                <w:sz w:val="22"/>
                <w:szCs w:val="22"/>
              </w:rPr>
              <w:t xml:space="preserve"> </w:t>
            </w:r>
            <w:proofErr w:type="spellStart"/>
            <w:r w:rsidRPr="007D23E0">
              <w:rPr>
                <w:sz w:val="22"/>
                <w:szCs w:val="22"/>
              </w:rPr>
              <w:t>konieczności</w:t>
            </w:r>
            <w:proofErr w:type="spellEnd"/>
            <w:r w:rsidRPr="007D23E0">
              <w:rPr>
                <w:sz w:val="22"/>
                <w:szCs w:val="22"/>
              </w:rPr>
              <w:t xml:space="preserve"> </w:t>
            </w:r>
            <w:proofErr w:type="spellStart"/>
            <w:r w:rsidRPr="007D23E0">
              <w:rPr>
                <w:sz w:val="22"/>
                <w:szCs w:val="22"/>
              </w:rPr>
              <w:t>przeprowadzenia</w:t>
            </w:r>
            <w:proofErr w:type="spellEnd"/>
            <w:r w:rsidRPr="007D23E0">
              <w:rPr>
                <w:sz w:val="22"/>
                <w:szCs w:val="22"/>
              </w:rPr>
              <w:t xml:space="preserve"> </w:t>
            </w:r>
            <w:proofErr w:type="spellStart"/>
            <w:r w:rsidRPr="007D23E0">
              <w:rPr>
                <w:sz w:val="22"/>
                <w:szCs w:val="22"/>
              </w:rPr>
              <w:t>ewentualnych</w:t>
            </w:r>
            <w:proofErr w:type="spellEnd"/>
            <w:r w:rsidRPr="007D23E0">
              <w:rPr>
                <w:sz w:val="22"/>
                <w:szCs w:val="22"/>
              </w:rPr>
              <w:t xml:space="preserve"> </w:t>
            </w:r>
            <w:proofErr w:type="spellStart"/>
            <w:r w:rsidRPr="007D23E0">
              <w:rPr>
                <w:sz w:val="22"/>
                <w:szCs w:val="22"/>
              </w:rPr>
              <w:t>korekt</w:t>
            </w:r>
            <w:proofErr w:type="spellEnd"/>
            <w:r w:rsidRPr="007D23E0">
              <w:rPr>
                <w:sz w:val="22"/>
                <w:szCs w:val="22"/>
              </w:rPr>
              <w:t xml:space="preserve"> w </w:t>
            </w:r>
            <w:proofErr w:type="spellStart"/>
            <w:r w:rsidRPr="007D23E0">
              <w:rPr>
                <w:sz w:val="22"/>
                <w:szCs w:val="22"/>
              </w:rPr>
              <w:t>tym</w:t>
            </w:r>
            <w:proofErr w:type="spellEnd"/>
            <w:r w:rsidRPr="007D23E0">
              <w:rPr>
                <w:sz w:val="22"/>
                <w:szCs w:val="22"/>
              </w:rPr>
              <w:t xml:space="preserve"> </w:t>
            </w:r>
            <w:proofErr w:type="spellStart"/>
            <w:r w:rsidRPr="007D23E0">
              <w:rPr>
                <w:sz w:val="22"/>
                <w:szCs w:val="22"/>
              </w:rPr>
              <w:t>zakresie</w:t>
            </w:r>
            <w:proofErr w:type="spellEnd"/>
            <w:r w:rsidRPr="007D23E0">
              <w:rPr>
                <w:sz w:val="22"/>
                <w:szCs w:val="22"/>
              </w:rPr>
              <w:t xml:space="preserve"> (np. </w:t>
            </w:r>
            <w:proofErr w:type="spellStart"/>
            <w:r w:rsidRPr="007D23E0">
              <w:rPr>
                <w:sz w:val="22"/>
                <w:szCs w:val="22"/>
              </w:rPr>
              <w:t>dodatkowego</w:t>
            </w:r>
            <w:proofErr w:type="spellEnd"/>
            <w:r w:rsidRPr="007D23E0">
              <w:rPr>
                <w:sz w:val="22"/>
                <w:szCs w:val="22"/>
              </w:rPr>
              <w:t xml:space="preserve"> </w:t>
            </w:r>
            <w:proofErr w:type="spellStart"/>
            <w:r w:rsidRPr="007D23E0">
              <w:rPr>
                <w:sz w:val="22"/>
                <w:szCs w:val="22"/>
              </w:rPr>
              <w:t>przeszkolenia</w:t>
            </w:r>
            <w:proofErr w:type="spellEnd"/>
            <w:r w:rsidRPr="007D23E0">
              <w:rPr>
                <w:sz w:val="22"/>
                <w:szCs w:val="22"/>
              </w:rPr>
              <w:t xml:space="preserve"> </w:t>
            </w:r>
            <w:proofErr w:type="spellStart"/>
            <w:r w:rsidRPr="007D23E0">
              <w:rPr>
                <w:sz w:val="22"/>
                <w:szCs w:val="22"/>
              </w:rPr>
              <w:t>osób</w:t>
            </w:r>
            <w:proofErr w:type="spellEnd"/>
            <w:r w:rsidRPr="007D23E0">
              <w:rPr>
                <w:sz w:val="22"/>
                <w:szCs w:val="22"/>
              </w:rPr>
              <w:t xml:space="preserve"> </w:t>
            </w:r>
            <w:proofErr w:type="spellStart"/>
            <w:r w:rsidRPr="007D23E0">
              <w:rPr>
                <w:sz w:val="22"/>
                <w:szCs w:val="22"/>
              </w:rPr>
              <w:t>udzielających</w:t>
            </w:r>
            <w:proofErr w:type="spellEnd"/>
            <w:r w:rsidRPr="007D23E0">
              <w:rPr>
                <w:sz w:val="22"/>
                <w:szCs w:val="22"/>
              </w:rPr>
              <w:t xml:space="preserve"> </w:t>
            </w:r>
            <w:proofErr w:type="spellStart"/>
            <w:r w:rsidRPr="007D23E0">
              <w:rPr>
                <w:sz w:val="22"/>
                <w:szCs w:val="22"/>
              </w:rPr>
              <w:t>pomocy</w:t>
            </w:r>
            <w:proofErr w:type="spellEnd"/>
            <w:r w:rsidRPr="007D23E0">
              <w:rPr>
                <w:sz w:val="22"/>
                <w:szCs w:val="22"/>
              </w:rPr>
              <w:t xml:space="preserve">, np. w </w:t>
            </w:r>
            <w:proofErr w:type="spellStart"/>
            <w:r w:rsidRPr="007D23E0">
              <w:rPr>
                <w:sz w:val="22"/>
                <w:szCs w:val="22"/>
              </w:rPr>
              <w:t>zakresie</w:t>
            </w:r>
            <w:proofErr w:type="spellEnd"/>
            <w:r w:rsidRPr="007D23E0">
              <w:rPr>
                <w:sz w:val="22"/>
                <w:szCs w:val="22"/>
              </w:rPr>
              <w:t xml:space="preserve"> </w:t>
            </w:r>
            <w:proofErr w:type="spellStart"/>
            <w:r w:rsidRPr="007D23E0">
              <w:rPr>
                <w:sz w:val="22"/>
                <w:szCs w:val="22"/>
              </w:rPr>
              <w:t>komunikacji</w:t>
            </w:r>
            <w:proofErr w:type="spellEnd"/>
            <w:r w:rsidRPr="007D23E0">
              <w:rPr>
                <w:sz w:val="22"/>
                <w:szCs w:val="22"/>
              </w:rPr>
              <w:t xml:space="preserve"> </w:t>
            </w:r>
            <w:proofErr w:type="spellStart"/>
            <w:r w:rsidRPr="007D23E0">
              <w:rPr>
                <w:sz w:val="22"/>
                <w:szCs w:val="22"/>
              </w:rPr>
              <w:t>interpersonalnej</w:t>
            </w:r>
            <w:proofErr w:type="spellEnd"/>
            <w:r w:rsidRPr="007D23E0">
              <w:rPr>
                <w:sz w:val="22"/>
                <w:szCs w:val="22"/>
              </w:rPr>
              <w:t>)</w:t>
            </w:r>
          </w:p>
        </w:tc>
        <w:tc>
          <w:tcPr>
            <w:tcW w:w="464" w:type="pct"/>
          </w:tcPr>
          <w:p w14:paraId="0995C4D3" w14:textId="5B61B233" w:rsidR="007574EC" w:rsidRPr="00E96816" w:rsidRDefault="007574EC" w:rsidP="00FE4EB2">
            <w:pPr>
              <w:spacing w:line="240" w:lineRule="auto"/>
              <w:jc w:val="left"/>
              <w:rPr>
                <w:sz w:val="22"/>
                <w:szCs w:val="22"/>
                <w:lang w:val="pl-PL" w:eastAsia="pl-PL"/>
              </w:rPr>
            </w:pPr>
            <w:proofErr w:type="spellStart"/>
            <w:r w:rsidRPr="007D23E0">
              <w:rPr>
                <w:sz w:val="22"/>
                <w:szCs w:val="22"/>
              </w:rPr>
              <w:t>Badanie</w:t>
            </w:r>
            <w:proofErr w:type="spellEnd"/>
            <w:r w:rsidRPr="007D23E0">
              <w:rPr>
                <w:sz w:val="22"/>
                <w:szCs w:val="22"/>
              </w:rPr>
              <w:t xml:space="preserve"> </w:t>
            </w:r>
            <w:proofErr w:type="spellStart"/>
            <w:r w:rsidRPr="007D23E0">
              <w:rPr>
                <w:sz w:val="22"/>
                <w:szCs w:val="22"/>
              </w:rPr>
              <w:t>satysfakcji</w:t>
            </w:r>
            <w:proofErr w:type="spellEnd"/>
            <w:r w:rsidRPr="007D23E0">
              <w:rPr>
                <w:sz w:val="22"/>
                <w:szCs w:val="22"/>
              </w:rPr>
              <w:t xml:space="preserve"> w </w:t>
            </w:r>
            <w:proofErr w:type="spellStart"/>
            <w:r w:rsidRPr="007D23E0">
              <w:rPr>
                <w:sz w:val="22"/>
                <w:szCs w:val="22"/>
              </w:rPr>
              <w:t>zakresie</w:t>
            </w:r>
            <w:proofErr w:type="spellEnd"/>
            <w:r w:rsidRPr="007D23E0">
              <w:rPr>
                <w:sz w:val="22"/>
                <w:szCs w:val="22"/>
              </w:rPr>
              <w:t xml:space="preserve"> </w:t>
            </w:r>
            <w:proofErr w:type="spellStart"/>
            <w:r w:rsidRPr="007D23E0">
              <w:rPr>
                <w:sz w:val="22"/>
                <w:szCs w:val="22"/>
              </w:rPr>
              <w:t>jakości</w:t>
            </w:r>
            <w:proofErr w:type="spellEnd"/>
            <w:r w:rsidRPr="007D23E0">
              <w:rPr>
                <w:sz w:val="22"/>
                <w:szCs w:val="22"/>
              </w:rPr>
              <w:t xml:space="preserve"> </w:t>
            </w:r>
            <w:proofErr w:type="spellStart"/>
            <w:r w:rsidRPr="007D23E0">
              <w:rPr>
                <w:sz w:val="22"/>
                <w:szCs w:val="22"/>
              </w:rPr>
              <w:t>usług</w:t>
            </w:r>
            <w:proofErr w:type="spellEnd"/>
            <w:r w:rsidRPr="007D23E0">
              <w:rPr>
                <w:sz w:val="22"/>
                <w:szCs w:val="22"/>
              </w:rPr>
              <w:t xml:space="preserve"> </w:t>
            </w:r>
            <w:proofErr w:type="spellStart"/>
            <w:r w:rsidRPr="007D23E0">
              <w:rPr>
                <w:sz w:val="22"/>
                <w:szCs w:val="22"/>
              </w:rPr>
              <w:t>doradczych</w:t>
            </w:r>
            <w:proofErr w:type="spellEnd"/>
            <w:r w:rsidRPr="007D23E0">
              <w:rPr>
                <w:sz w:val="22"/>
                <w:szCs w:val="22"/>
              </w:rPr>
              <w:t xml:space="preserve"> LGD </w:t>
            </w:r>
            <w:proofErr w:type="spellStart"/>
            <w:r w:rsidRPr="007D23E0">
              <w:rPr>
                <w:sz w:val="22"/>
                <w:szCs w:val="22"/>
              </w:rPr>
              <w:t>oraz</w:t>
            </w:r>
            <w:proofErr w:type="spellEnd"/>
            <w:r w:rsidRPr="007D23E0">
              <w:rPr>
                <w:sz w:val="22"/>
                <w:szCs w:val="22"/>
              </w:rPr>
              <w:t xml:space="preserve"> </w:t>
            </w:r>
            <w:proofErr w:type="spellStart"/>
            <w:r w:rsidRPr="007D23E0">
              <w:rPr>
                <w:sz w:val="22"/>
                <w:szCs w:val="22"/>
              </w:rPr>
              <w:t>działań</w:t>
            </w:r>
            <w:proofErr w:type="spellEnd"/>
            <w:r w:rsidRPr="007D23E0">
              <w:rPr>
                <w:sz w:val="22"/>
                <w:szCs w:val="22"/>
              </w:rPr>
              <w:t xml:space="preserve"> </w:t>
            </w:r>
            <w:proofErr w:type="spellStart"/>
            <w:r w:rsidRPr="007D23E0">
              <w:rPr>
                <w:sz w:val="22"/>
                <w:szCs w:val="22"/>
              </w:rPr>
              <w:t>animacyjnych</w:t>
            </w:r>
            <w:proofErr w:type="spellEnd"/>
          </w:p>
        </w:tc>
        <w:tc>
          <w:tcPr>
            <w:tcW w:w="617" w:type="pct"/>
            <w:gridSpan w:val="2"/>
          </w:tcPr>
          <w:p w14:paraId="2DC388C4" w14:textId="77777777" w:rsidR="007574EC" w:rsidRPr="007D23E0" w:rsidRDefault="007574EC" w:rsidP="00FE4EB2">
            <w:pPr>
              <w:spacing w:line="240" w:lineRule="auto"/>
              <w:jc w:val="left"/>
              <w:rPr>
                <w:sz w:val="22"/>
                <w:szCs w:val="22"/>
              </w:rPr>
            </w:pPr>
            <w:r w:rsidRPr="007D23E0">
              <w:rPr>
                <w:sz w:val="22"/>
                <w:szCs w:val="22"/>
              </w:rPr>
              <w:t xml:space="preserve">- </w:t>
            </w:r>
            <w:proofErr w:type="spellStart"/>
            <w:r w:rsidRPr="007D23E0">
              <w:rPr>
                <w:sz w:val="22"/>
                <w:szCs w:val="22"/>
              </w:rPr>
              <w:t>potencjalni</w:t>
            </w:r>
            <w:proofErr w:type="spellEnd"/>
            <w:r w:rsidRPr="007D23E0">
              <w:rPr>
                <w:sz w:val="22"/>
                <w:szCs w:val="22"/>
              </w:rPr>
              <w:t xml:space="preserve"> </w:t>
            </w:r>
            <w:proofErr w:type="spellStart"/>
            <w:r w:rsidRPr="007D23E0">
              <w:rPr>
                <w:sz w:val="22"/>
                <w:szCs w:val="22"/>
              </w:rPr>
              <w:t>wnioskodawcy</w:t>
            </w:r>
            <w:proofErr w:type="spellEnd"/>
          </w:p>
          <w:p w14:paraId="41628FA9" w14:textId="77777777" w:rsidR="007574EC" w:rsidRPr="007D23E0" w:rsidRDefault="007574EC" w:rsidP="00FE4EB2">
            <w:pPr>
              <w:spacing w:line="240" w:lineRule="auto"/>
              <w:jc w:val="left"/>
              <w:rPr>
                <w:sz w:val="22"/>
                <w:szCs w:val="22"/>
              </w:rPr>
            </w:pPr>
            <w:r w:rsidRPr="007D23E0">
              <w:rPr>
                <w:sz w:val="22"/>
                <w:szCs w:val="22"/>
              </w:rPr>
              <w:t xml:space="preserve">- </w:t>
            </w:r>
            <w:proofErr w:type="spellStart"/>
            <w:r w:rsidRPr="007D23E0">
              <w:rPr>
                <w:sz w:val="22"/>
                <w:szCs w:val="22"/>
              </w:rPr>
              <w:t>wnioskodawcy</w:t>
            </w:r>
            <w:proofErr w:type="spellEnd"/>
            <w:r w:rsidRPr="007D23E0">
              <w:rPr>
                <w:sz w:val="22"/>
                <w:szCs w:val="22"/>
              </w:rPr>
              <w:t xml:space="preserve"> w </w:t>
            </w:r>
            <w:proofErr w:type="spellStart"/>
            <w:r w:rsidRPr="007D23E0">
              <w:rPr>
                <w:sz w:val="22"/>
                <w:szCs w:val="22"/>
              </w:rPr>
              <w:t>poszczególnych</w:t>
            </w:r>
            <w:proofErr w:type="spellEnd"/>
            <w:r w:rsidRPr="007D23E0">
              <w:rPr>
                <w:sz w:val="22"/>
                <w:szCs w:val="22"/>
              </w:rPr>
              <w:t xml:space="preserve"> </w:t>
            </w:r>
            <w:proofErr w:type="spellStart"/>
            <w:r w:rsidRPr="007D23E0">
              <w:rPr>
                <w:sz w:val="22"/>
                <w:szCs w:val="22"/>
              </w:rPr>
              <w:t>zakresach</w:t>
            </w:r>
            <w:proofErr w:type="spellEnd"/>
            <w:r w:rsidRPr="007D23E0">
              <w:rPr>
                <w:sz w:val="22"/>
                <w:szCs w:val="22"/>
              </w:rPr>
              <w:t xml:space="preserve"> </w:t>
            </w:r>
            <w:proofErr w:type="spellStart"/>
            <w:r w:rsidRPr="007D23E0">
              <w:rPr>
                <w:sz w:val="22"/>
                <w:szCs w:val="22"/>
              </w:rPr>
              <w:t>operacji</w:t>
            </w:r>
            <w:proofErr w:type="spellEnd"/>
            <w:r w:rsidRPr="007D23E0">
              <w:rPr>
                <w:sz w:val="22"/>
                <w:szCs w:val="22"/>
              </w:rPr>
              <w:t xml:space="preserve"> w </w:t>
            </w:r>
            <w:proofErr w:type="spellStart"/>
            <w:r w:rsidRPr="007D23E0">
              <w:rPr>
                <w:sz w:val="22"/>
                <w:szCs w:val="22"/>
              </w:rPr>
              <w:t>ramach</w:t>
            </w:r>
            <w:proofErr w:type="spellEnd"/>
            <w:r w:rsidRPr="007D23E0">
              <w:rPr>
                <w:sz w:val="22"/>
                <w:szCs w:val="22"/>
              </w:rPr>
              <w:t xml:space="preserve"> LSR</w:t>
            </w:r>
          </w:p>
          <w:p w14:paraId="51AC9B7C" w14:textId="7D2E12AB" w:rsidR="007574EC" w:rsidRPr="00E96816" w:rsidRDefault="007574EC" w:rsidP="00FE4EB2">
            <w:pPr>
              <w:spacing w:line="240" w:lineRule="auto"/>
              <w:jc w:val="left"/>
              <w:rPr>
                <w:sz w:val="22"/>
                <w:szCs w:val="22"/>
                <w:lang w:val="pl-PL" w:eastAsia="pl-PL"/>
              </w:rPr>
            </w:pPr>
            <w:r w:rsidRPr="007D23E0">
              <w:rPr>
                <w:sz w:val="22"/>
                <w:szCs w:val="22"/>
              </w:rPr>
              <w:t xml:space="preserve">- </w:t>
            </w:r>
            <w:proofErr w:type="spellStart"/>
            <w:r w:rsidRPr="007D23E0">
              <w:rPr>
                <w:sz w:val="22"/>
                <w:szCs w:val="22"/>
              </w:rPr>
              <w:t>mieszkańcy</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LSR</w:t>
            </w:r>
          </w:p>
        </w:tc>
        <w:tc>
          <w:tcPr>
            <w:tcW w:w="803" w:type="pct"/>
            <w:gridSpan w:val="2"/>
          </w:tcPr>
          <w:p w14:paraId="65D5C3CB" w14:textId="6DD349D8" w:rsidR="007574EC" w:rsidRPr="009F293C" w:rsidRDefault="007574EC" w:rsidP="00FE4EB2">
            <w:pPr>
              <w:spacing w:line="240" w:lineRule="auto"/>
              <w:jc w:val="left"/>
              <w:rPr>
                <w:sz w:val="22"/>
                <w:szCs w:val="22"/>
                <w:lang w:val="pl-PL" w:eastAsia="pl-PL"/>
              </w:rPr>
            </w:pPr>
            <w:r w:rsidRPr="009F293C">
              <w:rPr>
                <w:sz w:val="22"/>
                <w:szCs w:val="22"/>
              </w:rPr>
              <w:t xml:space="preserve">- </w:t>
            </w:r>
            <w:proofErr w:type="spellStart"/>
            <w:r w:rsidRPr="009F293C">
              <w:rPr>
                <w:sz w:val="22"/>
                <w:szCs w:val="22"/>
              </w:rPr>
              <w:t>ankiety</w:t>
            </w:r>
            <w:proofErr w:type="spellEnd"/>
            <w:r w:rsidRPr="009F293C">
              <w:rPr>
                <w:sz w:val="22"/>
                <w:szCs w:val="22"/>
              </w:rPr>
              <w:t xml:space="preserve"> w </w:t>
            </w:r>
            <w:proofErr w:type="spellStart"/>
            <w:r w:rsidRPr="009F293C">
              <w:rPr>
                <w:sz w:val="22"/>
                <w:szCs w:val="22"/>
              </w:rPr>
              <w:t>wersji</w:t>
            </w:r>
            <w:proofErr w:type="spellEnd"/>
            <w:r w:rsidRPr="009F293C">
              <w:rPr>
                <w:sz w:val="22"/>
                <w:szCs w:val="22"/>
              </w:rPr>
              <w:t xml:space="preserve"> </w:t>
            </w:r>
            <w:proofErr w:type="spellStart"/>
            <w:r w:rsidRPr="009F293C">
              <w:rPr>
                <w:sz w:val="22"/>
                <w:szCs w:val="22"/>
              </w:rPr>
              <w:t>elektronicznej</w:t>
            </w:r>
            <w:proofErr w:type="spellEnd"/>
            <w:r w:rsidRPr="009F293C">
              <w:rPr>
                <w:sz w:val="22"/>
                <w:szCs w:val="22"/>
              </w:rPr>
              <w:t xml:space="preserve"> </w:t>
            </w:r>
            <w:proofErr w:type="spellStart"/>
            <w:r w:rsidRPr="009F293C">
              <w:rPr>
                <w:sz w:val="22"/>
                <w:szCs w:val="22"/>
              </w:rPr>
              <w:t>rozsyłane</w:t>
            </w:r>
            <w:proofErr w:type="spellEnd"/>
            <w:r w:rsidRPr="009F293C">
              <w:rPr>
                <w:sz w:val="22"/>
                <w:szCs w:val="22"/>
              </w:rPr>
              <w:t xml:space="preserve"> </w:t>
            </w:r>
            <w:proofErr w:type="spellStart"/>
            <w:r w:rsidRPr="009F293C">
              <w:rPr>
                <w:sz w:val="22"/>
                <w:szCs w:val="22"/>
              </w:rPr>
              <w:t>na</w:t>
            </w:r>
            <w:proofErr w:type="spellEnd"/>
            <w:r w:rsidRPr="009F293C">
              <w:rPr>
                <w:sz w:val="22"/>
                <w:szCs w:val="22"/>
              </w:rPr>
              <w:t xml:space="preserve"> </w:t>
            </w:r>
            <w:proofErr w:type="spellStart"/>
            <w:r w:rsidRPr="009F293C">
              <w:rPr>
                <w:sz w:val="22"/>
                <w:szCs w:val="22"/>
              </w:rPr>
              <w:t>adresy</w:t>
            </w:r>
            <w:proofErr w:type="spellEnd"/>
            <w:r w:rsidRPr="009F293C">
              <w:rPr>
                <w:sz w:val="22"/>
                <w:szCs w:val="22"/>
              </w:rPr>
              <w:t xml:space="preserve"> email </w:t>
            </w:r>
            <w:proofErr w:type="spellStart"/>
            <w:r w:rsidRPr="009F293C">
              <w:rPr>
                <w:sz w:val="22"/>
                <w:szCs w:val="22"/>
              </w:rPr>
              <w:t>wnioskodawców</w:t>
            </w:r>
            <w:proofErr w:type="spellEnd"/>
          </w:p>
        </w:tc>
        <w:tc>
          <w:tcPr>
            <w:tcW w:w="974" w:type="pct"/>
          </w:tcPr>
          <w:p w14:paraId="6605C7BA" w14:textId="77777777" w:rsidR="007574EC" w:rsidRPr="009F293C" w:rsidRDefault="007574EC" w:rsidP="00FE4EB2">
            <w:pPr>
              <w:spacing w:line="240" w:lineRule="auto"/>
              <w:jc w:val="left"/>
              <w:rPr>
                <w:sz w:val="22"/>
                <w:szCs w:val="22"/>
              </w:rPr>
            </w:pPr>
            <w:r w:rsidRPr="009F293C">
              <w:rPr>
                <w:sz w:val="22"/>
                <w:szCs w:val="22"/>
              </w:rPr>
              <w:t xml:space="preserve">- </w:t>
            </w:r>
            <w:proofErr w:type="spellStart"/>
            <w:r w:rsidRPr="009F293C">
              <w:rPr>
                <w:sz w:val="22"/>
                <w:szCs w:val="22"/>
              </w:rPr>
              <w:t>ankiety</w:t>
            </w:r>
            <w:proofErr w:type="spellEnd"/>
            <w:r w:rsidRPr="009F293C">
              <w:rPr>
                <w:sz w:val="22"/>
                <w:szCs w:val="22"/>
              </w:rPr>
              <w:t xml:space="preserve"> </w:t>
            </w:r>
            <w:proofErr w:type="spellStart"/>
            <w:r w:rsidRPr="009F293C">
              <w:rPr>
                <w:sz w:val="22"/>
                <w:szCs w:val="22"/>
              </w:rPr>
              <w:t>rozesłane</w:t>
            </w:r>
            <w:proofErr w:type="spellEnd"/>
            <w:r w:rsidRPr="009F293C">
              <w:rPr>
                <w:sz w:val="22"/>
                <w:szCs w:val="22"/>
              </w:rPr>
              <w:t xml:space="preserve"> do min. 50% </w:t>
            </w:r>
            <w:proofErr w:type="spellStart"/>
            <w:r w:rsidRPr="009F293C">
              <w:rPr>
                <w:sz w:val="22"/>
                <w:szCs w:val="22"/>
              </w:rPr>
              <w:t>wnioskodawców</w:t>
            </w:r>
            <w:proofErr w:type="spellEnd"/>
            <w:r w:rsidRPr="009F293C">
              <w:rPr>
                <w:sz w:val="22"/>
                <w:szCs w:val="22"/>
              </w:rPr>
              <w:t xml:space="preserve"> (</w:t>
            </w:r>
            <w:proofErr w:type="spellStart"/>
            <w:r w:rsidRPr="009F293C">
              <w:rPr>
                <w:sz w:val="22"/>
                <w:szCs w:val="22"/>
              </w:rPr>
              <w:t>zakończonych</w:t>
            </w:r>
            <w:proofErr w:type="spellEnd"/>
            <w:r w:rsidRPr="009F293C">
              <w:rPr>
                <w:sz w:val="22"/>
                <w:szCs w:val="22"/>
              </w:rPr>
              <w:t xml:space="preserve"> </w:t>
            </w:r>
            <w:proofErr w:type="spellStart"/>
            <w:r w:rsidRPr="009F293C">
              <w:rPr>
                <w:sz w:val="22"/>
                <w:szCs w:val="22"/>
              </w:rPr>
              <w:t>konkursów</w:t>
            </w:r>
            <w:proofErr w:type="spellEnd"/>
            <w:r w:rsidRPr="009F293C">
              <w:rPr>
                <w:sz w:val="22"/>
                <w:szCs w:val="22"/>
              </w:rPr>
              <w:t>)</w:t>
            </w:r>
          </w:p>
          <w:p w14:paraId="54C538E8" w14:textId="5DC4E804" w:rsidR="007574EC" w:rsidRPr="009F293C" w:rsidRDefault="007574EC" w:rsidP="00FE4EB2">
            <w:pPr>
              <w:spacing w:line="240" w:lineRule="auto"/>
              <w:jc w:val="left"/>
              <w:rPr>
                <w:sz w:val="22"/>
                <w:szCs w:val="22"/>
                <w:lang w:val="pl-PL" w:eastAsia="pl-PL"/>
              </w:rPr>
            </w:pPr>
          </w:p>
        </w:tc>
        <w:tc>
          <w:tcPr>
            <w:tcW w:w="1091" w:type="pct"/>
          </w:tcPr>
          <w:p w14:paraId="06CC2874" w14:textId="77777777" w:rsidR="007574EC" w:rsidRPr="007D23E0" w:rsidRDefault="007574EC" w:rsidP="00FE4EB2">
            <w:pPr>
              <w:spacing w:line="240" w:lineRule="auto"/>
              <w:jc w:val="left"/>
              <w:rPr>
                <w:sz w:val="22"/>
                <w:szCs w:val="22"/>
              </w:rPr>
            </w:pPr>
            <w:proofErr w:type="spellStart"/>
            <w:r w:rsidRPr="007D23E0">
              <w:rPr>
                <w:sz w:val="22"/>
                <w:szCs w:val="22"/>
              </w:rPr>
              <w:t>Zebranie</w:t>
            </w:r>
            <w:proofErr w:type="spellEnd"/>
            <w:r w:rsidRPr="007D23E0">
              <w:rPr>
                <w:sz w:val="22"/>
                <w:szCs w:val="22"/>
              </w:rPr>
              <w:t xml:space="preserve"> </w:t>
            </w:r>
            <w:proofErr w:type="spellStart"/>
            <w:r w:rsidRPr="007D23E0">
              <w:rPr>
                <w:sz w:val="22"/>
                <w:szCs w:val="22"/>
              </w:rPr>
              <w:t>opinii</w:t>
            </w:r>
            <w:proofErr w:type="spellEnd"/>
            <w:r w:rsidRPr="007D23E0">
              <w:rPr>
                <w:sz w:val="22"/>
                <w:szCs w:val="22"/>
              </w:rPr>
              <w:t xml:space="preserve"> </w:t>
            </w:r>
            <w:proofErr w:type="spellStart"/>
            <w:r w:rsidRPr="007D23E0">
              <w:rPr>
                <w:sz w:val="22"/>
                <w:szCs w:val="22"/>
              </w:rPr>
              <w:t>dotyczących</w:t>
            </w:r>
            <w:proofErr w:type="spellEnd"/>
            <w:r w:rsidRPr="007D23E0">
              <w:rPr>
                <w:sz w:val="22"/>
                <w:szCs w:val="22"/>
              </w:rPr>
              <w:t xml:space="preserve"> </w:t>
            </w:r>
            <w:proofErr w:type="spellStart"/>
            <w:r w:rsidRPr="007D23E0">
              <w:rPr>
                <w:sz w:val="22"/>
                <w:szCs w:val="22"/>
              </w:rPr>
              <w:t>satysfakcji</w:t>
            </w:r>
            <w:proofErr w:type="spellEnd"/>
            <w:r w:rsidRPr="007D23E0">
              <w:rPr>
                <w:sz w:val="22"/>
                <w:szCs w:val="22"/>
              </w:rPr>
              <w:t xml:space="preserve"> </w:t>
            </w:r>
            <w:proofErr w:type="spellStart"/>
            <w:r w:rsidRPr="007D23E0">
              <w:rPr>
                <w:sz w:val="22"/>
                <w:szCs w:val="22"/>
              </w:rPr>
              <w:t>wnioskodawców</w:t>
            </w:r>
            <w:proofErr w:type="spellEnd"/>
            <w:r w:rsidRPr="007D23E0">
              <w:rPr>
                <w:sz w:val="22"/>
                <w:szCs w:val="22"/>
              </w:rPr>
              <w:t xml:space="preserve"> z </w:t>
            </w:r>
            <w:proofErr w:type="spellStart"/>
            <w:r w:rsidRPr="007D23E0">
              <w:rPr>
                <w:sz w:val="22"/>
                <w:szCs w:val="22"/>
              </w:rPr>
              <w:t>pomocy</w:t>
            </w:r>
            <w:proofErr w:type="spellEnd"/>
            <w:r w:rsidRPr="007D23E0">
              <w:rPr>
                <w:sz w:val="22"/>
                <w:szCs w:val="22"/>
              </w:rPr>
              <w:t xml:space="preserve"> </w:t>
            </w:r>
            <w:proofErr w:type="spellStart"/>
            <w:r w:rsidRPr="007D23E0">
              <w:rPr>
                <w:sz w:val="22"/>
                <w:szCs w:val="22"/>
              </w:rPr>
              <w:t>udzielanej</w:t>
            </w:r>
            <w:proofErr w:type="spellEnd"/>
            <w:r w:rsidRPr="007D23E0">
              <w:rPr>
                <w:sz w:val="22"/>
                <w:szCs w:val="22"/>
              </w:rPr>
              <w:t xml:space="preserve"> </w:t>
            </w:r>
            <w:proofErr w:type="spellStart"/>
            <w:r w:rsidRPr="007D23E0">
              <w:rPr>
                <w:sz w:val="22"/>
                <w:szCs w:val="22"/>
              </w:rPr>
              <w:t>przez</w:t>
            </w:r>
            <w:proofErr w:type="spellEnd"/>
            <w:r w:rsidRPr="007D23E0">
              <w:rPr>
                <w:sz w:val="22"/>
                <w:szCs w:val="22"/>
              </w:rPr>
              <w:t xml:space="preserve"> LGD, a </w:t>
            </w:r>
            <w:proofErr w:type="spellStart"/>
            <w:r w:rsidRPr="007D23E0">
              <w:rPr>
                <w:sz w:val="22"/>
                <w:szCs w:val="22"/>
              </w:rPr>
              <w:t>także</w:t>
            </w:r>
            <w:proofErr w:type="spellEnd"/>
            <w:r w:rsidRPr="007D23E0">
              <w:rPr>
                <w:sz w:val="22"/>
                <w:szCs w:val="22"/>
              </w:rPr>
              <w:t xml:space="preserve"> </w:t>
            </w:r>
            <w:proofErr w:type="spellStart"/>
            <w:r w:rsidRPr="007D23E0">
              <w:rPr>
                <w:sz w:val="22"/>
                <w:szCs w:val="22"/>
              </w:rPr>
              <w:t>identyfikacja</w:t>
            </w:r>
            <w:proofErr w:type="spellEnd"/>
            <w:r w:rsidRPr="007D23E0">
              <w:rPr>
                <w:sz w:val="22"/>
                <w:szCs w:val="22"/>
              </w:rPr>
              <w:t xml:space="preserve"> </w:t>
            </w:r>
            <w:proofErr w:type="spellStart"/>
            <w:r w:rsidRPr="007D23E0">
              <w:rPr>
                <w:sz w:val="22"/>
                <w:szCs w:val="22"/>
              </w:rPr>
              <w:t>ewentualnych</w:t>
            </w:r>
            <w:proofErr w:type="spellEnd"/>
            <w:r w:rsidRPr="007D23E0">
              <w:rPr>
                <w:sz w:val="22"/>
                <w:szCs w:val="22"/>
              </w:rPr>
              <w:t xml:space="preserve"> </w:t>
            </w:r>
            <w:proofErr w:type="spellStart"/>
            <w:r w:rsidRPr="007D23E0">
              <w:rPr>
                <w:sz w:val="22"/>
                <w:szCs w:val="22"/>
              </w:rPr>
              <w:t>problemów</w:t>
            </w:r>
            <w:proofErr w:type="spellEnd"/>
            <w:r w:rsidRPr="007D23E0">
              <w:rPr>
                <w:sz w:val="22"/>
                <w:szCs w:val="22"/>
              </w:rPr>
              <w:t>.</w:t>
            </w:r>
          </w:p>
          <w:p w14:paraId="2D250748" w14:textId="77777777" w:rsidR="007574EC" w:rsidRPr="00E96816" w:rsidRDefault="007574EC" w:rsidP="00FE4EB2">
            <w:pPr>
              <w:spacing w:line="240" w:lineRule="auto"/>
              <w:jc w:val="left"/>
              <w:rPr>
                <w:sz w:val="22"/>
                <w:szCs w:val="22"/>
                <w:lang w:val="pl-PL" w:eastAsia="pl-PL"/>
              </w:rPr>
            </w:pPr>
          </w:p>
        </w:tc>
      </w:tr>
      <w:tr w:rsidR="00746490" w:rsidRPr="002D65B6" w14:paraId="03658543" w14:textId="77777777" w:rsidTr="00F73810">
        <w:trPr>
          <w:cantSplit/>
          <w:trHeight w:val="1134"/>
        </w:trPr>
        <w:tc>
          <w:tcPr>
            <w:tcW w:w="221" w:type="pct"/>
            <w:vMerge w:val="restart"/>
          </w:tcPr>
          <w:p w14:paraId="72376A4F" w14:textId="7F9281C6" w:rsidR="00746490" w:rsidRPr="00851396" w:rsidRDefault="00746490" w:rsidP="002D65B6">
            <w:pPr>
              <w:spacing w:line="240" w:lineRule="auto"/>
              <w:jc w:val="center"/>
              <w:rPr>
                <w:b/>
                <w:bCs/>
                <w:color w:val="00B050"/>
                <w:sz w:val="22"/>
                <w:szCs w:val="22"/>
              </w:rPr>
            </w:pPr>
            <w:r w:rsidRPr="003E3745">
              <w:rPr>
                <w:b/>
                <w:bCs/>
                <w:sz w:val="22"/>
                <w:szCs w:val="22"/>
              </w:rPr>
              <w:t xml:space="preserve">II </w:t>
            </w:r>
            <w:proofErr w:type="spellStart"/>
            <w:r w:rsidRPr="003E3745">
              <w:rPr>
                <w:b/>
                <w:bCs/>
                <w:sz w:val="22"/>
                <w:szCs w:val="22"/>
              </w:rPr>
              <w:t>poł</w:t>
            </w:r>
            <w:proofErr w:type="spellEnd"/>
            <w:r w:rsidRPr="003E3745">
              <w:rPr>
                <w:b/>
                <w:bCs/>
                <w:sz w:val="22"/>
                <w:szCs w:val="22"/>
              </w:rPr>
              <w:t>. 2022 r</w:t>
            </w:r>
            <w:r w:rsidRPr="00851396">
              <w:rPr>
                <w:b/>
                <w:bCs/>
                <w:color w:val="00B050"/>
                <w:sz w:val="22"/>
                <w:szCs w:val="22"/>
              </w:rPr>
              <w:t>.</w:t>
            </w:r>
          </w:p>
        </w:tc>
        <w:tc>
          <w:tcPr>
            <w:tcW w:w="830" w:type="pct"/>
            <w:gridSpan w:val="2"/>
          </w:tcPr>
          <w:p w14:paraId="52F64738" w14:textId="480F7A00" w:rsidR="00746490" w:rsidRPr="003E3745" w:rsidRDefault="00746490" w:rsidP="00F73810">
            <w:pPr>
              <w:spacing w:line="240" w:lineRule="auto"/>
              <w:jc w:val="left"/>
              <w:rPr>
                <w:sz w:val="22"/>
                <w:szCs w:val="22"/>
              </w:rPr>
            </w:pPr>
            <w:r w:rsidRPr="003E3745">
              <w:rPr>
                <w:sz w:val="22"/>
                <w:szCs w:val="22"/>
                <w:lang w:val="pl-PL" w:eastAsia="pl-PL"/>
              </w:rPr>
              <w:t>Informowanie i wsparcie beneficjentów w zakresie pozyskiwania środków w ramach LSR oraz doradztwo w procesie realizacji projektów.</w:t>
            </w:r>
          </w:p>
        </w:tc>
        <w:tc>
          <w:tcPr>
            <w:tcW w:w="464" w:type="pct"/>
          </w:tcPr>
          <w:p w14:paraId="4D17062F" w14:textId="14C81C42" w:rsidR="00746490" w:rsidRPr="003E3745" w:rsidRDefault="00746490" w:rsidP="00F73810">
            <w:pPr>
              <w:spacing w:line="240" w:lineRule="auto"/>
              <w:jc w:val="left"/>
              <w:rPr>
                <w:sz w:val="22"/>
                <w:szCs w:val="22"/>
              </w:rPr>
            </w:pPr>
            <w:r w:rsidRPr="003E3745">
              <w:rPr>
                <w:sz w:val="22"/>
                <w:szCs w:val="22"/>
                <w:lang w:val="pl-PL" w:eastAsia="pl-PL"/>
              </w:rPr>
              <w:t xml:space="preserve">Kampania informacyjna </w:t>
            </w:r>
          </w:p>
        </w:tc>
        <w:tc>
          <w:tcPr>
            <w:tcW w:w="617" w:type="pct"/>
            <w:gridSpan w:val="2"/>
          </w:tcPr>
          <w:p w14:paraId="075526EC" w14:textId="5BF0C3AD" w:rsidR="00746490" w:rsidRPr="003E3745" w:rsidRDefault="00746490" w:rsidP="00F73810">
            <w:pPr>
              <w:spacing w:line="240" w:lineRule="auto"/>
              <w:jc w:val="left"/>
              <w:rPr>
                <w:sz w:val="22"/>
                <w:szCs w:val="22"/>
              </w:rPr>
            </w:pPr>
            <w:r w:rsidRPr="003E3745">
              <w:rPr>
                <w:sz w:val="22"/>
                <w:szCs w:val="22"/>
                <w:lang w:val="pl-PL" w:eastAsia="pl-PL"/>
              </w:rPr>
              <w:t xml:space="preserve">- wszyscy potencjalni wnioskodawcy, w szczególności grupy </w:t>
            </w:r>
            <w:proofErr w:type="spellStart"/>
            <w:r w:rsidRPr="003E3745">
              <w:rPr>
                <w:sz w:val="22"/>
                <w:szCs w:val="22"/>
                <w:lang w:val="pl-PL" w:eastAsia="pl-PL"/>
              </w:rPr>
              <w:t>defaworyzowane</w:t>
            </w:r>
            <w:proofErr w:type="spellEnd"/>
            <w:r w:rsidRPr="003E3745">
              <w:rPr>
                <w:sz w:val="22"/>
                <w:szCs w:val="22"/>
                <w:lang w:val="pl-PL" w:eastAsia="pl-PL"/>
              </w:rPr>
              <w:t>, które uzyskają wsparcie w ramach LSR</w:t>
            </w:r>
          </w:p>
        </w:tc>
        <w:tc>
          <w:tcPr>
            <w:tcW w:w="803" w:type="pct"/>
            <w:gridSpan w:val="2"/>
          </w:tcPr>
          <w:p w14:paraId="3E8FAA6D" w14:textId="77777777" w:rsidR="00746490" w:rsidRPr="003E3745" w:rsidRDefault="00746490" w:rsidP="00F73810">
            <w:pPr>
              <w:spacing w:line="240" w:lineRule="auto"/>
              <w:jc w:val="left"/>
              <w:rPr>
                <w:sz w:val="22"/>
                <w:szCs w:val="22"/>
                <w:lang w:val="pl-PL" w:eastAsia="pl-PL"/>
              </w:rPr>
            </w:pPr>
            <w:r w:rsidRPr="003E3745">
              <w:rPr>
                <w:sz w:val="22"/>
                <w:szCs w:val="22"/>
                <w:lang w:val="pl-PL" w:eastAsia="pl-PL"/>
              </w:rPr>
              <w:t>- konsultacje i doradztwo świadczone przez pracowników biura</w:t>
            </w:r>
          </w:p>
          <w:p w14:paraId="2889E4A0" w14:textId="77777777" w:rsidR="00746490" w:rsidRPr="003E3745" w:rsidRDefault="00746490" w:rsidP="00F73810">
            <w:pPr>
              <w:spacing w:line="240" w:lineRule="auto"/>
              <w:jc w:val="left"/>
              <w:rPr>
                <w:sz w:val="22"/>
                <w:szCs w:val="22"/>
                <w:lang w:val="pl-PL" w:eastAsia="pl-PL"/>
              </w:rPr>
            </w:pPr>
            <w:r w:rsidRPr="003E3745">
              <w:rPr>
                <w:sz w:val="22"/>
                <w:szCs w:val="22"/>
                <w:lang w:val="pl-PL" w:eastAsia="pl-PL"/>
              </w:rPr>
              <w:t>- szkolenia, warsztaty</w:t>
            </w:r>
          </w:p>
          <w:p w14:paraId="4D149D79" w14:textId="77777777" w:rsidR="00746490" w:rsidRPr="003E3745" w:rsidRDefault="00746490" w:rsidP="00F73810">
            <w:pPr>
              <w:spacing w:line="240" w:lineRule="auto"/>
              <w:jc w:val="left"/>
              <w:rPr>
                <w:sz w:val="22"/>
                <w:szCs w:val="22"/>
                <w:lang w:val="pl-PL" w:eastAsia="pl-PL"/>
              </w:rPr>
            </w:pPr>
          </w:p>
          <w:p w14:paraId="2AEA1282" w14:textId="77777777" w:rsidR="00746490" w:rsidRPr="003E3745" w:rsidRDefault="00746490" w:rsidP="00F73810">
            <w:pPr>
              <w:spacing w:line="240" w:lineRule="auto"/>
              <w:jc w:val="left"/>
              <w:rPr>
                <w:sz w:val="22"/>
                <w:szCs w:val="22"/>
                <w:lang w:val="pl-PL" w:eastAsia="pl-PL"/>
              </w:rPr>
            </w:pPr>
            <w:r w:rsidRPr="003E3745">
              <w:rPr>
                <w:sz w:val="22"/>
                <w:szCs w:val="22"/>
              </w:rPr>
              <w:t xml:space="preserve">- </w:t>
            </w:r>
            <w:proofErr w:type="spellStart"/>
            <w:r w:rsidRPr="003E3745">
              <w:rPr>
                <w:sz w:val="22"/>
                <w:szCs w:val="22"/>
              </w:rPr>
              <w:t>ogłoszenie</w:t>
            </w:r>
            <w:proofErr w:type="spellEnd"/>
            <w:r w:rsidRPr="003E3745">
              <w:rPr>
                <w:sz w:val="22"/>
                <w:szCs w:val="22"/>
              </w:rPr>
              <w:t xml:space="preserve"> </w:t>
            </w:r>
            <w:proofErr w:type="spellStart"/>
            <w:r w:rsidRPr="003E3745">
              <w:rPr>
                <w:sz w:val="22"/>
                <w:szCs w:val="22"/>
              </w:rPr>
              <w:t>na</w:t>
            </w:r>
            <w:proofErr w:type="spellEnd"/>
            <w:r w:rsidRPr="003E3745">
              <w:rPr>
                <w:sz w:val="22"/>
                <w:szCs w:val="22"/>
              </w:rPr>
              <w:t xml:space="preserve"> </w:t>
            </w:r>
            <w:proofErr w:type="spellStart"/>
            <w:r w:rsidRPr="003E3745">
              <w:rPr>
                <w:sz w:val="22"/>
                <w:szCs w:val="22"/>
              </w:rPr>
              <w:t>tablicy</w:t>
            </w:r>
            <w:proofErr w:type="spellEnd"/>
            <w:r w:rsidRPr="003E3745">
              <w:rPr>
                <w:sz w:val="22"/>
                <w:szCs w:val="22"/>
              </w:rPr>
              <w:t xml:space="preserve"> </w:t>
            </w:r>
            <w:proofErr w:type="spellStart"/>
            <w:r w:rsidRPr="003E3745">
              <w:rPr>
                <w:sz w:val="22"/>
                <w:szCs w:val="22"/>
              </w:rPr>
              <w:t>informacyjnej</w:t>
            </w:r>
            <w:proofErr w:type="spellEnd"/>
          </w:p>
          <w:p w14:paraId="70D4E01D" w14:textId="77777777" w:rsidR="00746490" w:rsidRPr="003E3745" w:rsidRDefault="00746490" w:rsidP="00F73810">
            <w:pPr>
              <w:spacing w:line="240" w:lineRule="auto"/>
              <w:jc w:val="left"/>
              <w:rPr>
                <w:sz w:val="22"/>
                <w:szCs w:val="22"/>
                <w:lang w:val="pl-PL" w:eastAsia="pl-PL"/>
              </w:rPr>
            </w:pPr>
          </w:p>
          <w:p w14:paraId="31A69F0A" w14:textId="77777777" w:rsidR="00746490" w:rsidRPr="003E3745" w:rsidRDefault="00746490" w:rsidP="00F73810">
            <w:pPr>
              <w:spacing w:line="240" w:lineRule="auto"/>
              <w:jc w:val="left"/>
              <w:rPr>
                <w:sz w:val="22"/>
                <w:szCs w:val="22"/>
                <w:lang w:val="pl-PL" w:eastAsia="pl-PL"/>
              </w:rPr>
            </w:pPr>
            <w:r w:rsidRPr="003E3745">
              <w:rPr>
                <w:sz w:val="22"/>
                <w:szCs w:val="22"/>
                <w:lang w:val="pl-PL" w:eastAsia="pl-PL"/>
              </w:rPr>
              <w:t>- liczba spotkań informacyjnych</w:t>
            </w:r>
          </w:p>
          <w:p w14:paraId="68C2EA26" w14:textId="77777777" w:rsidR="00746490" w:rsidRPr="003E3745" w:rsidRDefault="00746490" w:rsidP="00F73810">
            <w:pPr>
              <w:spacing w:line="240" w:lineRule="auto"/>
              <w:jc w:val="left"/>
              <w:rPr>
                <w:color w:val="00B050"/>
                <w:sz w:val="22"/>
                <w:szCs w:val="22"/>
              </w:rPr>
            </w:pPr>
          </w:p>
        </w:tc>
        <w:tc>
          <w:tcPr>
            <w:tcW w:w="974" w:type="pct"/>
          </w:tcPr>
          <w:p w14:paraId="2DCA41C6" w14:textId="346E3FD3" w:rsidR="00746490" w:rsidRPr="003E3745" w:rsidRDefault="00746490" w:rsidP="00F73810">
            <w:pPr>
              <w:spacing w:line="240" w:lineRule="auto"/>
              <w:jc w:val="left"/>
              <w:rPr>
                <w:sz w:val="22"/>
                <w:szCs w:val="22"/>
                <w:lang w:val="pl-PL" w:eastAsia="pl-PL"/>
              </w:rPr>
            </w:pPr>
            <w:r w:rsidRPr="003E3745">
              <w:rPr>
                <w:sz w:val="22"/>
                <w:szCs w:val="22"/>
                <w:lang w:val="pl-PL" w:eastAsia="pl-PL"/>
              </w:rPr>
              <w:t>- liczba udzielonych konsultacji - 20</w:t>
            </w:r>
          </w:p>
          <w:p w14:paraId="434A09BE" w14:textId="77777777" w:rsidR="00746490" w:rsidRPr="003E3745" w:rsidRDefault="00746490" w:rsidP="00F73810">
            <w:pPr>
              <w:spacing w:line="240" w:lineRule="auto"/>
              <w:jc w:val="left"/>
              <w:rPr>
                <w:sz w:val="22"/>
                <w:szCs w:val="22"/>
                <w:lang w:val="pl-PL" w:eastAsia="pl-PL"/>
              </w:rPr>
            </w:pPr>
          </w:p>
          <w:p w14:paraId="0A649C70" w14:textId="77777777" w:rsidR="00746490" w:rsidRPr="003E3745" w:rsidRDefault="00746490" w:rsidP="00F73810">
            <w:pPr>
              <w:spacing w:line="240" w:lineRule="auto"/>
              <w:jc w:val="left"/>
              <w:rPr>
                <w:sz w:val="22"/>
                <w:szCs w:val="22"/>
                <w:lang w:val="pl-PL" w:eastAsia="pl-PL"/>
              </w:rPr>
            </w:pPr>
            <w:r w:rsidRPr="003E3745">
              <w:rPr>
                <w:sz w:val="22"/>
                <w:szCs w:val="22"/>
                <w:lang w:val="pl-PL" w:eastAsia="pl-PL"/>
              </w:rPr>
              <w:t xml:space="preserve">- liczba szkoleń/warsztatów – 1 </w:t>
            </w:r>
          </w:p>
          <w:p w14:paraId="50D22311" w14:textId="77777777" w:rsidR="00746490" w:rsidRPr="003E3745" w:rsidRDefault="00746490" w:rsidP="00F73810">
            <w:pPr>
              <w:spacing w:line="240" w:lineRule="auto"/>
              <w:jc w:val="left"/>
              <w:rPr>
                <w:sz w:val="22"/>
                <w:szCs w:val="22"/>
                <w:lang w:val="pl-PL" w:eastAsia="pl-PL"/>
              </w:rPr>
            </w:pPr>
          </w:p>
          <w:p w14:paraId="28982DBA" w14:textId="77777777" w:rsidR="00746490" w:rsidRPr="003E3745" w:rsidRDefault="00746490" w:rsidP="00F73810">
            <w:pPr>
              <w:spacing w:line="240" w:lineRule="auto"/>
              <w:jc w:val="left"/>
              <w:rPr>
                <w:sz w:val="22"/>
                <w:szCs w:val="22"/>
              </w:rPr>
            </w:pPr>
            <w:r w:rsidRPr="003E3745">
              <w:rPr>
                <w:sz w:val="22"/>
                <w:szCs w:val="22"/>
              </w:rPr>
              <w:t xml:space="preserve">- </w:t>
            </w:r>
            <w:proofErr w:type="spellStart"/>
            <w:r w:rsidRPr="003E3745">
              <w:rPr>
                <w:sz w:val="22"/>
                <w:szCs w:val="22"/>
              </w:rPr>
              <w:t>liczba</w:t>
            </w:r>
            <w:proofErr w:type="spellEnd"/>
            <w:r w:rsidRPr="003E3745">
              <w:rPr>
                <w:sz w:val="22"/>
                <w:szCs w:val="22"/>
              </w:rPr>
              <w:t xml:space="preserve"> </w:t>
            </w:r>
            <w:proofErr w:type="spellStart"/>
            <w:r w:rsidRPr="003E3745">
              <w:rPr>
                <w:sz w:val="22"/>
                <w:szCs w:val="22"/>
              </w:rPr>
              <w:t>ogłoszeń</w:t>
            </w:r>
            <w:proofErr w:type="spellEnd"/>
            <w:r w:rsidRPr="003E3745">
              <w:rPr>
                <w:sz w:val="22"/>
                <w:szCs w:val="22"/>
              </w:rPr>
              <w:t xml:space="preserve"> </w:t>
            </w:r>
            <w:proofErr w:type="spellStart"/>
            <w:r w:rsidRPr="003E3745">
              <w:rPr>
                <w:sz w:val="22"/>
                <w:szCs w:val="22"/>
              </w:rPr>
              <w:t>na</w:t>
            </w:r>
            <w:proofErr w:type="spellEnd"/>
            <w:r w:rsidRPr="003E3745">
              <w:rPr>
                <w:sz w:val="22"/>
                <w:szCs w:val="22"/>
              </w:rPr>
              <w:t xml:space="preserve"> </w:t>
            </w:r>
            <w:proofErr w:type="spellStart"/>
            <w:r w:rsidRPr="003E3745">
              <w:rPr>
                <w:sz w:val="22"/>
                <w:szCs w:val="22"/>
              </w:rPr>
              <w:t>tablicy</w:t>
            </w:r>
            <w:proofErr w:type="spellEnd"/>
            <w:r w:rsidRPr="003E3745">
              <w:rPr>
                <w:sz w:val="22"/>
                <w:szCs w:val="22"/>
              </w:rPr>
              <w:t xml:space="preserve"> </w:t>
            </w:r>
            <w:proofErr w:type="spellStart"/>
            <w:r w:rsidRPr="003E3745">
              <w:rPr>
                <w:sz w:val="22"/>
                <w:szCs w:val="22"/>
              </w:rPr>
              <w:t>informacyjnej</w:t>
            </w:r>
            <w:proofErr w:type="spellEnd"/>
            <w:r w:rsidRPr="003E3745">
              <w:rPr>
                <w:sz w:val="22"/>
                <w:szCs w:val="22"/>
              </w:rPr>
              <w:t xml:space="preserve"> LGD – 1</w:t>
            </w:r>
          </w:p>
          <w:p w14:paraId="711EF748" w14:textId="77777777" w:rsidR="00746490" w:rsidRPr="003E3745" w:rsidRDefault="00746490" w:rsidP="00F73810">
            <w:pPr>
              <w:spacing w:line="240" w:lineRule="auto"/>
              <w:jc w:val="left"/>
              <w:rPr>
                <w:sz w:val="22"/>
                <w:szCs w:val="22"/>
                <w:lang w:val="pl-PL" w:eastAsia="pl-PL"/>
              </w:rPr>
            </w:pPr>
          </w:p>
          <w:p w14:paraId="189D9969" w14:textId="4C0186A2" w:rsidR="00746490" w:rsidRPr="003E3745" w:rsidRDefault="00746490" w:rsidP="00F73810">
            <w:pPr>
              <w:spacing w:line="240" w:lineRule="auto"/>
              <w:jc w:val="left"/>
              <w:rPr>
                <w:color w:val="00B050"/>
                <w:sz w:val="22"/>
                <w:szCs w:val="22"/>
              </w:rPr>
            </w:pPr>
            <w:r w:rsidRPr="003E3745">
              <w:rPr>
                <w:sz w:val="22"/>
                <w:szCs w:val="22"/>
                <w:lang w:val="pl-PL" w:eastAsia="pl-PL"/>
              </w:rPr>
              <w:t>- liczba spotkań informacyjnych – 1</w:t>
            </w:r>
          </w:p>
        </w:tc>
        <w:tc>
          <w:tcPr>
            <w:tcW w:w="1091" w:type="pct"/>
          </w:tcPr>
          <w:p w14:paraId="7196C9E4" w14:textId="77777777" w:rsidR="00746490" w:rsidRPr="003E3745" w:rsidRDefault="00746490" w:rsidP="00F73810">
            <w:pPr>
              <w:spacing w:line="240" w:lineRule="auto"/>
              <w:jc w:val="left"/>
              <w:rPr>
                <w:sz w:val="22"/>
                <w:szCs w:val="22"/>
                <w:lang w:val="pl-PL" w:eastAsia="pl-PL"/>
              </w:rPr>
            </w:pPr>
            <w:r w:rsidRPr="003E3745">
              <w:rPr>
                <w:sz w:val="22"/>
                <w:szCs w:val="22"/>
                <w:lang w:val="pl-PL" w:eastAsia="pl-PL"/>
              </w:rPr>
              <w:t xml:space="preserve">Poinformowanie potencjalnych wnioskodawców o możliwości ubiegania się o pomoc finansową, pomoc przy złożeniu wniosku do LGD, udzielenie informacji o dalszej procedurze udzielania wsparcia i jego rozliczenia. Poinformowanie potencjalnych wnioskodawców o głównych zasadach interpretacji poszczególnych kryteriów oceny używanych przez organ decyzyjny LGD (zwłaszcza kryteriów oceny zgodności z LSR). Dotarcie z informacją do grup </w:t>
            </w:r>
            <w:proofErr w:type="spellStart"/>
            <w:r w:rsidRPr="003E3745">
              <w:rPr>
                <w:sz w:val="22"/>
                <w:szCs w:val="22"/>
                <w:lang w:val="pl-PL" w:eastAsia="pl-PL"/>
              </w:rPr>
              <w:t>defaworyzowanych</w:t>
            </w:r>
            <w:proofErr w:type="spellEnd"/>
            <w:r w:rsidRPr="003E3745">
              <w:rPr>
                <w:sz w:val="22"/>
                <w:szCs w:val="22"/>
                <w:lang w:val="pl-PL" w:eastAsia="pl-PL"/>
              </w:rPr>
              <w:t xml:space="preserve">. </w:t>
            </w:r>
          </w:p>
          <w:p w14:paraId="7113104E" w14:textId="40CC3640" w:rsidR="00746490" w:rsidRPr="003E3745" w:rsidRDefault="00746490" w:rsidP="00F73810">
            <w:pPr>
              <w:spacing w:line="240" w:lineRule="auto"/>
              <w:jc w:val="left"/>
              <w:rPr>
                <w:sz w:val="22"/>
                <w:szCs w:val="22"/>
              </w:rPr>
            </w:pPr>
            <w:r w:rsidRPr="003E3745">
              <w:rPr>
                <w:sz w:val="22"/>
                <w:szCs w:val="22"/>
                <w:lang w:val="pl-PL" w:eastAsia="pl-PL"/>
              </w:rPr>
              <w:t xml:space="preserve">Poszerzenie wiedzy wszystkich mieszkańców obszaru nt. dostępnych środków wsparcia. </w:t>
            </w:r>
          </w:p>
        </w:tc>
      </w:tr>
      <w:tr w:rsidR="007574EC" w:rsidRPr="002D65B6" w14:paraId="588FBFBD" w14:textId="77777777" w:rsidTr="00FE4EB2">
        <w:trPr>
          <w:cantSplit/>
          <w:trHeight w:val="1134"/>
        </w:trPr>
        <w:tc>
          <w:tcPr>
            <w:tcW w:w="221" w:type="pct"/>
            <w:vMerge/>
          </w:tcPr>
          <w:p w14:paraId="266A552F" w14:textId="463F259B" w:rsidR="007574EC" w:rsidRPr="001F19F1" w:rsidRDefault="007574EC" w:rsidP="002D65B6">
            <w:pPr>
              <w:spacing w:line="240" w:lineRule="auto"/>
              <w:jc w:val="center"/>
              <w:rPr>
                <w:b/>
                <w:bCs/>
                <w:sz w:val="22"/>
                <w:szCs w:val="22"/>
                <w:lang w:val="pl-PL" w:eastAsia="pl-PL"/>
              </w:rPr>
            </w:pPr>
          </w:p>
        </w:tc>
        <w:tc>
          <w:tcPr>
            <w:tcW w:w="830" w:type="pct"/>
            <w:gridSpan w:val="2"/>
          </w:tcPr>
          <w:p w14:paraId="5852A0E6" w14:textId="54E97DB9" w:rsidR="007574EC" w:rsidRPr="00E96816" w:rsidRDefault="007574EC" w:rsidP="00FE4EB2">
            <w:pPr>
              <w:spacing w:line="240" w:lineRule="auto"/>
              <w:jc w:val="left"/>
              <w:rPr>
                <w:sz w:val="22"/>
                <w:szCs w:val="22"/>
                <w:lang w:val="pl-PL" w:eastAsia="pl-PL"/>
              </w:rPr>
            </w:pPr>
            <w:proofErr w:type="spellStart"/>
            <w:r w:rsidRPr="007D23E0">
              <w:rPr>
                <w:sz w:val="22"/>
                <w:szCs w:val="22"/>
              </w:rPr>
              <w:t>Budowanie</w:t>
            </w:r>
            <w:proofErr w:type="spellEnd"/>
            <w:r w:rsidRPr="007D23E0">
              <w:rPr>
                <w:sz w:val="22"/>
                <w:szCs w:val="22"/>
              </w:rPr>
              <w:t xml:space="preserve"> </w:t>
            </w:r>
            <w:proofErr w:type="spellStart"/>
            <w:r w:rsidRPr="007D23E0">
              <w:rPr>
                <w:sz w:val="22"/>
                <w:szCs w:val="22"/>
              </w:rPr>
              <w:t>pozytywnego</w:t>
            </w:r>
            <w:proofErr w:type="spellEnd"/>
            <w:r w:rsidRPr="007D23E0">
              <w:rPr>
                <w:sz w:val="22"/>
                <w:szCs w:val="22"/>
              </w:rPr>
              <w:t xml:space="preserve"> </w:t>
            </w:r>
            <w:proofErr w:type="spellStart"/>
            <w:r w:rsidRPr="007D23E0">
              <w:rPr>
                <w:sz w:val="22"/>
                <w:szCs w:val="22"/>
              </w:rPr>
              <w:t>wizerunku</w:t>
            </w:r>
            <w:proofErr w:type="spellEnd"/>
            <w:r w:rsidRPr="007D23E0">
              <w:rPr>
                <w:sz w:val="22"/>
                <w:szCs w:val="22"/>
              </w:rPr>
              <w:t xml:space="preserve"> LSR </w:t>
            </w:r>
            <w:proofErr w:type="spellStart"/>
            <w:r w:rsidRPr="007D23E0">
              <w:rPr>
                <w:sz w:val="22"/>
                <w:szCs w:val="22"/>
              </w:rPr>
              <w:t>wśród</w:t>
            </w:r>
            <w:proofErr w:type="spellEnd"/>
            <w:r w:rsidRPr="007D23E0">
              <w:rPr>
                <w:sz w:val="22"/>
                <w:szCs w:val="22"/>
              </w:rPr>
              <w:t xml:space="preserve"> </w:t>
            </w:r>
            <w:proofErr w:type="spellStart"/>
            <w:r w:rsidRPr="007D23E0">
              <w:rPr>
                <w:sz w:val="22"/>
                <w:szCs w:val="22"/>
              </w:rPr>
              <w:t>mieszkańców</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w:t>
            </w:r>
            <w:proofErr w:type="spellStart"/>
            <w:r w:rsidRPr="007D23E0">
              <w:rPr>
                <w:sz w:val="22"/>
                <w:szCs w:val="22"/>
              </w:rPr>
              <w:t>poprzez</w:t>
            </w:r>
            <w:proofErr w:type="spellEnd"/>
            <w:r w:rsidRPr="007D23E0">
              <w:rPr>
                <w:sz w:val="22"/>
                <w:szCs w:val="22"/>
              </w:rPr>
              <w:t xml:space="preserve"> </w:t>
            </w:r>
            <w:proofErr w:type="spellStart"/>
            <w:r w:rsidRPr="007D23E0">
              <w:rPr>
                <w:sz w:val="22"/>
                <w:szCs w:val="22"/>
              </w:rPr>
              <w:t>informowanie</w:t>
            </w:r>
            <w:proofErr w:type="spellEnd"/>
            <w:r w:rsidRPr="007D23E0">
              <w:rPr>
                <w:sz w:val="22"/>
                <w:szCs w:val="22"/>
              </w:rPr>
              <w:t xml:space="preserve"> ich o </w:t>
            </w:r>
            <w:proofErr w:type="spellStart"/>
            <w:r w:rsidRPr="007D23E0">
              <w:rPr>
                <w:sz w:val="22"/>
                <w:szCs w:val="22"/>
              </w:rPr>
              <w:t>możliwościach</w:t>
            </w:r>
            <w:proofErr w:type="spellEnd"/>
            <w:r w:rsidRPr="007D23E0">
              <w:rPr>
                <w:sz w:val="22"/>
                <w:szCs w:val="22"/>
              </w:rPr>
              <w:t xml:space="preserve"> </w:t>
            </w:r>
            <w:proofErr w:type="spellStart"/>
            <w:r w:rsidRPr="007D23E0">
              <w:rPr>
                <w:sz w:val="22"/>
                <w:szCs w:val="22"/>
              </w:rPr>
              <w:t>dofinansowania</w:t>
            </w:r>
            <w:proofErr w:type="spellEnd"/>
            <w:r w:rsidRPr="007D23E0">
              <w:rPr>
                <w:sz w:val="22"/>
                <w:szCs w:val="22"/>
              </w:rPr>
              <w:t xml:space="preserve"> </w:t>
            </w:r>
            <w:proofErr w:type="spellStart"/>
            <w:r w:rsidRPr="007D23E0">
              <w:rPr>
                <w:sz w:val="22"/>
                <w:szCs w:val="22"/>
              </w:rPr>
              <w:t>oraz</w:t>
            </w:r>
            <w:proofErr w:type="spellEnd"/>
            <w:r w:rsidRPr="007D23E0">
              <w:rPr>
                <w:sz w:val="22"/>
                <w:szCs w:val="22"/>
              </w:rPr>
              <w:t xml:space="preserve"> o </w:t>
            </w:r>
            <w:proofErr w:type="spellStart"/>
            <w:r w:rsidRPr="007D23E0">
              <w:rPr>
                <w:sz w:val="22"/>
                <w:szCs w:val="22"/>
              </w:rPr>
              <w:t>już</w:t>
            </w:r>
            <w:proofErr w:type="spellEnd"/>
            <w:r w:rsidRPr="007D23E0">
              <w:rPr>
                <w:sz w:val="22"/>
                <w:szCs w:val="22"/>
              </w:rPr>
              <w:t xml:space="preserve"> </w:t>
            </w:r>
            <w:proofErr w:type="spellStart"/>
            <w:r w:rsidRPr="007D23E0">
              <w:rPr>
                <w:sz w:val="22"/>
                <w:szCs w:val="22"/>
              </w:rPr>
              <w:t>zrealizowanych</w:t>
            </w:r>
            <w:proofErr w:type="spellEnd"/>
            <w:r w:rsidRPr="007D23E0">
              <w:rPr>
                <w:sz w:val="22"/>
                <w:szCs w:val="22"/>
              </w:rPr>
              <w:t xml:space="preserve"> w </w:t>
            </w:r>
            <w:proofErr w:type="spellStart"/>
            <w:r w:rsidRPr="007D23E0">
              <w:rPr>
                <w:sz w:val="22"/>
                <w:szCs w:val="22"/>
              </w:rPr>
              <w:t>ramach</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proofErr w:type="spellStart"/>
            <w:r w:rsidRPr="007D23E0">
              <w:rPr>
                <w:sz w:val="22"/>
                <w:szCs w:val="22"/>
              </w:rPr>
              <w:t>strategii</w:t>
            </w:r>
            <w:proofErr w:type="spellEnd"/>
            <w:r w:rsidRPr="007D23E0">
              <w:rPr>
                <w:sz w:val="22"/>
                <w:szCs w:val="22"/>
              </w:rPr>
              <w:t xml:space="preserve"> </w:t>
            </w:r>
            <w:proofErr w:type="spellStart"/>
            <w:r w:rsidRPr="007D23E0">
              <w:rPr>
                <w:sz w:val="22"/>
                <w:szCs w:val="22"/>
              </w:rPr>
              <w:t>projektach</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bezpośrednich</w:t>
            </w:r>
            <w:proofErr w:type="spellEnd"/>
            <w:r w:rsidRPr="007D23E0">
              <w:rPr>
                <w:sz w:val="22"/>
                <w:szCs w:val="22"/>
              </w:rPr>
              <w:t xml:space="preserve"> </w:t>
            </w:r>
            <w:proofErr w:type="spellStart"/>
            <w:r w:rsidRPr="007D23E0">
              <w:rPr>
                <w:sz w:val="22"/>
                <w:szCs w:val="22"/>
              </w:rPr>
              <w:t>korzyściach</w:t>
            </w:r>
            <w:proofErr w:type="spellEnd"/>
            <w:r w:rsidRPr="007D23E0">
              <w:rPr>
                <w:sz w:val="22"/>
                <w:szCs w:val="22"/>
              </w:rPr>
              <w:t xml:space="preserve"> </w:t>
            </w:r>
            <w:proofErr w:type="spellStart"/>
            <w:r w:rsidRPr="007D23E0">
              <w:rPr>
                <w:sz w:val="22"/>
                <w:szCs w:val="22"/>
              </w:rPr>
              <w:t>wynikających</w:t>
            </w:r>
            <w:proofErr w:type="spellEnd"/>
            <w:r w:rsidRPr="007D23E0">
              <w:rPr>
                <w:sz w:val="22"/>
                <w:szCs w:val="22"/>
              </w:rPr>
              <w:t xml:space="preserve"> z ich </w:t>
            </w:r>
            <w:proofErr w:type="spellStart"/>
            <w:r w:rsidRPr="007D23E0">
              <w:rPr>
                <w:sz w:val="22"/>
                <w:szCs w:val="22"/>
              </w:rPr>
              <w:t>realizacji</w:t>
            </w:r>
            <w:proofErr w:type="spellEnd"/>
          </w:p>
        </w:tc>
        <w:tc>
          <w:tcPr>
            <w:tcW w:w="464" w:type="pct"/>
          </w:tcPr>
          <w:p w14:paraId="507ECFE8" w14:textId="77777777" w:rsidR="007574EC" w:rsidRDefault="007574EC" w:rsidP="00FE4EB2">
            <w:pPr>
              <w:spacing w:line="240" w:lineRule="auto"/>
              <w:jc w:val="left"/>
              <w:rPr>
                <w:sz w:val="22"/>
                <w:szCs w:val="22"/>
              </w:rPr>
            </w:pPr>
            <w:proofErr w:type="spellStart"/>
            <w:r w:rsidRPr="007D23E0">
              <w:rPr>
                <w:sz w:val="22"/>
                <w:szCs w:val="22"/>
              </w:rPr>
              <w:t>Kampania</w:t>
            </w:r>
            <w:proofErr w:type="spellEnd"/>
            <w:r w:rsidRPr="007D23E0">
              <w:rPr>
                <w:sz w:val="22"/>
                <w:szCs w:val="22"/>
              </w:rPr>
              <w:t xml:space="preserve"> </w:t>
            </w:r>
            <w:proofErr w:type="spellStart"/>
            <w:r w:rsidRPr="007D23E0">
              <w:rPr>
                <w:sz w:val="22"/>
                <w:szCs w:val="22"/>
              </w:rPr>
              <w:t>informacyjna</w:t>
            </w:r>
            <w:proofErr w:type="spellEnd"/>
            <w:r w:rsidRPr="007D23E0">
              <w:rPr>
                <w:sz w:val="22"/>
                <w:szCs w:val="22"/>
              </w:rPr>
              <w:t xml:space="preserve"> </w:t>
            </w:r>
          </w:p>
          <w:p w14:paraId="2BFADC36" w14:textId="77777777" w:rsidR="007574EC" w:rsidRPr="007D23E0" w:rsidRDefault="007574EC" w:rsidP="00FE4EB2">
            <w:pPr>
              <w:spacing w:line="240" w:lineRule="auto"/>
              <w:jc w:val="left"/>
              <w:rPr>
                <w:sz w:val="22"/>
                <w:szCs w:val="22"/>
              </w:rPr>
            </w:pPr>
            <w:proofErr w:type="spellStart"/>
            <w:r w:rsidRPr="007D23E0">
              <w:rPr>
                <w:sz w:val="22"/>
                <w:szCs w:val="22"/>
              </w:rPr>
              <w:t>Wymiana</w:t>
            </w:r>
            <w:proofErr w:type="spellEnd"/>
            <w:r w:rsidRPr="007D23E0">
              <w:rPr>
                <w:sz w:val="22"/>
                <w:szCs w:val="22"/>
              </w:rPr>
              <w:t xml:space="preserve"> </w:t>
            </w:r>
            <w:proofErr w:type="spellStart"/>
            <w:r w:rsidRPr="007D23E0">
              <w:rPr>
                <w:sz w:val="22"/>
                <w:szCs w:val="22"/>
              </w:rPr>
              <w:t>doświadczeń</w:t>
            </w:r>
            <w:proofErr w:type="spellEnd"/>
          </w:p>
          <w:p w14:paraId="74F37390" w14:textId="1C890B2F" w:rsidR="007574EC" w:rsidRPr="00E96816" w:rsidRDefault="007574EC" w:rsidP="00FE4EB2">
            <w:pPr>
              <w:spacing w:line="240" w:lineRule="auto"/>
              <w:jc w:val="left"/>
              <w:rPr>
                <w:sz w:val="22"/>
                <w:szCs w:val="22"/>
                <w:lang w:val="pl-PL" w:eastAsia="pl-PL"/>
              </w:rPr>
            </w:pPr>
          </w:p>
        </w:tc>
        <w:tc>
          <w:tcPr>
            <w:tcW w:w="617" w:type="pct"/>
            <w:gridSpan w:val="2"/>
          </w:tcPr>
          <w:p w14:paraId="3AA55D9D" w14:textId="6BFCD908" w:rsidR="007574EC" w:rsidRPr="00E96816" w:rsidRDefault="007574EC" w:rsidP="00FE4EB2">
            <w:pPr>
              <w:spacing w:line="240" w:lineRule="auto"/>
              <w:jc w:val="left"/>
              <w:rPr>
                <w:sz w:val="22"/>
                <w:szCs w:val="22"/>
                <w:lang w:val="pl-PL" w:eastAsia="pl-PL"/>
              </w:rPr>
            </w:pPr>
            <w:proofErr w:type="spellStart"/>
            <w:r w:rsidRPr="007D23E0">
              <w:rPr>
                <w:sz w:val="22"/>
                <w:szCs w:val="22"/>
              </w:rPr>
              <w:t>członkowie</w:t>
            </w:r>
            <w:proofErr w:type="spellEnd"/>
            <w:r w:rsidRPr="007D23E0">
              <w:rPr>
                <w:sz w:val="22"/>
                <w:szCs w:val="22"/>
              </w:rPr>
              <w:t xml:space="preserve"> LGD, </w:t>
            </w:r>
            <w:proofErr w:type="spellStart"/>
            <w:r w:rsidRPr="007D23E0">
              <w:rPr>
                <w:sz w:val="22"/>
                <w:szCs w:val="22"/>
              </w:rPr>
              <w:t>mieszkańcy</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LGD, </w:t>
            </w:r>
            <w:proofErr w:type="spellStart"/>
            <w:r w:rsidRPr="007D23E0">
              <w:rPr>
                <w:sz w:val="22"/>
                <w:szCs w:val="22"/>
              </w:rPr>
              <w:t>przedsiębiorcy</w:t>
            </w:r>
            <w:proofErr w:type="spellEnd"/>
            <w:r w:rsidRPr="007D23E0">
              <w:rPr>
                <w:sz w:val="22"/>
                <w:szCs w:val="22"/>
              </w:rPr>
              <w:t xml:space="preserve">, NGO, </w:t>
            </w:r>
            <w:proofErr w:type="spellStart"/>
            <w:r w:rsidRPr="007D23E0">
              <w:rPr>
                <w:sz w:val="22"/>
                <w:szCs w:val="22"/>
              </w:rPr>
              <w:t>lokalni</w:t>
            </w:r>
            <w:proofErr w:type="spellEnd"/>
            <w:r w:rsidRPr="007D23E0">
              <w:rPr>
                <w:sz w:val="22"/>
                <w:szCs w:val="22"/>
              </w:rPr>
              <w:t xml:space="preserve"> </w:t>
            </w:r>
            <w:proofErr w:type="spellStart"/>
            <w:r w:rsidRPr="007D23E0">
              <w:rPr>
                <w:sz w:val="22"/>
                <w:szCs w:val="22"/>
              </w:rPr>
              <w:t>liderzy</w:t>
            </w:r>
            <w:proofErr w:type="spellEnd"/>
            <w:r w:rsidRPr="007D23E0">
              <w:rPr>
                <w:sz w:val="22"/>
                <w:szCs w:val="22"/>
              </w:rPr>
              <w:t xml:space="preserve">, </w:t>
            </w:r>
            <w:proofErr w:type="spellStart"/>
            <w:r w:rsidRPr="007D23E0">
              <w:rPr>
                <w:sz w:val="22"/>
                <w:szCs w:val="22"/>
              </w:rPr>
              <w:t>samorządowcy</w:t>
            </w:r>
            <w:proofErr w:type="spellEnd"/>
          </w:p>
        </w:tc>
        <w:tc>
          <w:tcPr>
            <w:tcW w:w="803" w:type="pct"/>
            <w:gridSpan w:val="2"/>
          </w:tcPr>
          <w:p w14:paraId="5E1EE737" w14:textId="77777777" w:rsidR="007574EC" w:rsidRPr="003E3745" w:rsidRDefault="007574EC" w:rsidP="00FE4EB2">
            <w:pPr>
              <w:spacing w:line="240" w:lineRule="auto"/>
              <w:jc w:val="left"/>
              <w:rPr>
                <w:sz w:val="22"/>
                <w:szCs w:val="22"/>
              </w:rPr>
            </w:pPr>
            <w:r w:rsidRPr="003E3745">
              <w:rPr>
                <w:sz w:val="22"/>
                <w:szCs w:val="22"/>
              </w:rPr>
              <w:t xml:space="preserve">- </w:t>
            </w:r>
            <w:proofErr w:type="spellStart"/>
            <w:r w:rsidRPr="003E3745">
              <w:rPr>
                <w:sz w:val="22"/>
                <w:szCs w:val="22"/>
              </w:rPr>
              <w:t>publikacja</w:t>
            </w:r>
            <w:proofErr w:type="spellEnd"/>
            <w:r w:rsidRPr="003E3745">
              <w:rPr>
                <w:sz w:val="22"/>
                <w:szCs w:val="22"/>
              </w:rPr>
              <w:t xml:space="preserve"> </w:t>
            </w:r>
            <w:proofErr w:type="spellStart"/>
            <w:r w:rsidRPr="003E3745">
              <w:rPr>
                <w:sz w:val="22"/>
                <w:szCs w:val="22"/>
              </w:rPr>
              <w:t>artykułów</w:t>
            </w:r>
            <w:proofErr w:type="spellEnd"/>
            <w:r w:rsidRPr="003E3745">
              <w:rPr>
                <w:sz w:val="22"/>
                <w:szCs w:val="22"/>
              </w:rPr>
              <w:t xml:space="preserve"> w </w:t>
            </w:r>
            <w:proofErr w:type="spellStart"/>
            <w:r w:rsidRPr="003E3745">
              <w:rPr>
                <w:sz w:val="22"/>
                <w:szCs w:val="22"/>
              </w:rPr>
              <w:t>mediach</w:t>
            </w:r>
            <w:proofErr w:type="spellEnd"/>
            <w:r w:rsidRPr="003E3745">
              <w:rPr>
                <w:sz w:val="22"/>
                <w:szCs w:val="22"/>
              </w:rPr>
              <w:t xml:space="preserve"> </w:t>
            </w:r>
            <w:proofErr w:type="spellStart"/>
            <w:r w:rsidRPr="003E3745">
              <w:rPr>
                <w:sz w:val="22"/>
                <w:szCs w:val="22"/>
              </w:rPr>
              <w:t>społecznościowych</w:t>
            </w:r>
            <w:proofErr w:type="spellEnd"/>
          </w:p>
          <w:p w14:paraId="6299049E" w14:textId="77777777" w:rsidR="007574EC" w:rsidRPr="003E3745" w:rsidRDefault="007574EC" w:rsidP="00FE4EB2">
            <w:pPr>
              <w:spacing w:line="240" w:lineRule="auto"/>
              <w:jc w:val="left"/>
              <w:rPr>
                <w:sz w:val="22"/>
                <w:szCs w:val="22"/>
              </w:rPr>
            </w:pPr>
          </w:p>
          <w:p w14:paraId="75052513" w14:textId="235300DC" w:rsidR="007574EC" w:rsidRPr="003E3745" w:rsidRDefault="007574EC" w:rsidP="00FE4EB2">
            <w:pPr>
              <w:spacing w:line="240" w:lineRule="auto"/>
              <w:jc w:val="left"/>
              <w:rPr>
                <w:sz w:val="22"/>
                <w:szCs w:val="22"/>
                <w:lang w:val="pl-PL" w:eastAsia="pl-PL"/>
              </w:rPr>
            </w:pPr>
            <w:r w:rsidRPr="003E3745">
              <w:rPr>
                <w:sz w:val="22"/>
                <w:szCs w:val="22"/>
              </w:rPr>
              <w:t xml:space="preserve">- </w:t>
            </w:r>
            <w:proofErr w:type="spellStart"/>
            <w:r w:rsidRPr="003E3745">
              <w:rPr>
                <w:sz w:val="22"/>
                <w:szCs w:val="22"/>
              </w:rPr>
              <w:t>ogłoszenie</w:t>
            </w:r>
            <w:proofErr w:type="spellEnd"/>
            <w:r w:rsidRPr="003E3745">
              <w:rPr>
                <w:sz w:val="22"/>
                <w:szCs w:val="22"/>
              </w:rPr>
              <w:t xml:space="preserve"> </w:t>
            </w:r>
            <w:proofErr w:type="spellStart"/>
            <w:r w:rsidRPr="003E3745">
              <w:rPr>
                <w:sz w:val="22"/>
                <w:szCs w:val="22"/>
              </w:rPr>
              <w:t>na</w:t>
            </w:r>
            <w:proofErr w:type="spellEnd"/>
            <w:r w:rsidRPr="003E3745">
              <w:rPr>
                <w:sz w:val="22"/>
                <w:szCs w:val="22"/>
              </w:rPr>
              <w:t xml:space="preserve"> </w:t>
            </w:r>
            <w:proofErr w:type="spellStart"/>
            <w:r w:rsidRPr="003E3745">
              <w:rPr>
                <w:sz w:val="22"/>
                <w:szCs w:val="22"/>
              </w:rPr>
              <w:t>tablicy</w:t>
            </w:r>
            <w:proofErr w:type="spellEnd"/>
            <w:r w:rsidRPr="003E3745">
              <w:rPr>
                <w:sz w:val="22"/>
                <w:szCs w:val="22"/>
              </w:rPr>
              <w:t xml:space="preserve"> </w:t>
            </w:r>
            <w:proofErr w:type="spellStart"/>
            <w:r w:rsidRPr="003E3745">
              <w:rPr>
                <w:sz w:val="22"/>
                <w:szCs w:val="22"/>
              </w:rPr>
              <w:t>informacyjnej</w:t>
            </w:r>
            <w:proofErr w:type="spellEnd"/>
          </w:p>
        </w:tc>
        <w:tc>
          <w:tcPr>
            <w:tcW w:w="974" w:type="pct"/>
          </w:tcPr>
          <w:p w14:paraId="4254BB22" w14:textId="77777777" w:rsidR="007574EC" w:rsidRPr="003E3745" w:rsidRDefault="007574EC" w:rsidP="00FE4EB2">
            <w:pPr>
              <w:spacing w:line="240" w:lineRule="auto"/>
              <w:jc w:val="left"/>
              <w:rPr>
                <w:sz w:val="22"/>
                <w:szCs w:val="22"/>
              </w:rPr>
            </w:pPr>
            <w:r w:rsidRPr="003E3745">
              <w:rPr>
                <w:sz w:val="22"/>
                <w:szCs w:val="22"/>
              </w:rPr>
              <w:t xml:space="preserve">- </w:t>
            </w:r>
            <w:proofErr w:type="spellStart"/>
            <w:r w:rsidRPr="003E3745">
              <w:rPr>
                <w:sz w:val="22"/>
                <w:szCs w:val="22"/>
              </w:rPr>
              <w:t>liczba</w:t>
            </w:r>
            <w:proofErr w:type="spellEnd"/>
            <w:r w:rsidRPr="003E3745">
              <w:rPr>
                <w:sz w:val="22"/>
                <w:szCs w:val="22"/>
              </w:rPr>
              <w:t xml:space="preserve"> </w:t>
            </w:r>
            <w:proofErr w:type="spellStart"/>
            <w:r w:rsidRPr="003E3745">
              <w:rPr>
                <w:sz w:val="22"/>
                <w:szCs w:val="22"/>
              </w:rPr>
              <w:t>artykułów</w:t>
            </w:r>
            <w:proofErr w:type="spellEnd"/>
            <w:r w:rsidRPr="003E3745">
              <w:rPr>
                <w:sz w:val="22"/>
                <w:szCs w:val="22"/>
              </w:rPr>
              <w:t xml:space="preserve"> w </w:t>
            </w:r>
            <w:proofErr w:type="spellStart"/>
            <w:r w:rsidRPr="003E3745">
              <w:rPr>
                <w:sz w:val="22"/>
                <w:szCs w:val="22"/>
              </w:rPr>
              <w:t>mediach</w:t>
            </w:r>
            <w:proofErr w:type="spellEnd"/>
            <w:r w:rsidRPr="003E3745">
              <w:rPr>
                <w:sz w:val="22"/>
                <w:szCs w:val="22"/>
              </w:rPr>
              <w:t xml:space="preserve"> </w:t>
            </w:r>
            <w:proofErr w:type="spellStart"/>
            <w:r w:rsidRPr="003E3745">
              <w:rPr>
                <w:sz w:val="22"/>
                <w:szCs w:val="22"/>
              </w:rPr>
              <w:t>społecznościowych</w:t>
            </w:r>
            <w:proofErr w:type="spellEnd"/>
            <w:r w:rsidRPr="003E3745">
              <w:rPr>
                <w:sz w:val="22"/>
                <w:szCs w:val="22"/>
              </w:rPr>
              <w:t xml:space="preserve"> – 3</w:t>
            </w:r>
          </w:p>
          <w:p w14:paraId="479BDE91" w14:textId="77777777" w:rsidR="007574EC" w:rsidRPr="003E3745" w:rsidRDefault="007574EC" w:rsidP="00FE4EB2">
            <w:pPr>
              <w:spacing w:line="240" w:lineRule="auto"/>
              <w:jc w:val="left"/>
              <w:rPr>
                <w:sz w:val="22"/>
                <w:szCs w:val="22"/>
              </w:rPr>
            </w:pPr>
          </w:p>
          <w:p w14:paraId="2FC8F6CD" w14:textId="77777777" w:rsidR="007574EC" w:rsidRPr="003E3745" w:rsidRDefault="007574EC" w:rsidP="00FE4EB2">
            <w:pPr>
              <w:spacing w:line="240" w:lineRule="auto"/>
              <w:jc w:val="left"/>
              <w:rPr>
                <w:sz w:val="22"/>
                <w:szCs w:val="22"/>
              </w:rPr>
            </w:pPr>
          </w:p>
          <w:p w14:paraId="41B64B00" w14:textId="77777777" w:rsidR="007574EC" w:rsidRPr="003E3745" w:rsidRDefault="007574EC" w:rsidP="00FE4EB2">
            <w:pPr>
              <w:spacing w:line="240" w:lineRule="auto"/>
              <w:jc w:val="left"/>
              <w:rPr>
                <w:sz w:val="22"/>
                <w:szCs w:val="22"/>
              </w:rPr>
            </w:pPr>
            <w:r w:rsidRPr="003E3745">
              <w:rPr>
                <w:sz w:val="22"/>
                <w:szCs w:val="22"/>
              </w:rPr>
              <w:t xml:space="preserve">- </w:t>
            </w:r>
            <w:proofErr w:type="spellStart"/>
            <w:r w:rsidRPr="003E3745">
              <w:rPr>
                <w:sz w:val="22"/>
                <w:szCs w:val="22"/>
              </w:rPr>
              <w:t>liczba</w:t>
            </w:r>
            <w:proofErr w:type="spellEnd"/>
            <w:r w:rsidRPr="003E3745">
              <w:rPr>
                <w:sz w:val="22"/>
                <w:szCs w:val="22"/>
              </w:rPr>
              <w:t xml:space="preserve"> </w:t>
            </w:r>
            <w:proofErr w:type="spellStart"/>
            <w:r w:rsidRPr="003E3745">
              <w:rPr>
                <w:sz w:val="22"/>
                <w:szCs w:val="22"/>
              </w:rPr>
              <w:t>ogłoszeń</w:t>
            </w:r>
            <w:proofErr w:type="spellEnd"/>
            <w:r w:rsidRPr="003E3745">
              <w:rPr>
                <w:sz w:val="22"/>
                <w:szCs w:val="22"/>
              </w:rPr>
              <w:t xml:space="preserve"> </w:t>
            </w:r>
            <w:proofErr w:type="spellStart"/>
            <w:r w:rsidRPr="003E3745">
              <w:rPr>
                <w:sz w:val="22"/>
                <w:szCs w:val="22"/>
              </w:rPr>
              <w:t>na</w:t>
            </w:r>
            <w:proofErr w:type="spellEnd"/>
            <w:r w:rsidRPr="003E3745">
              <w:rPr>
                <w:sz w:val="22"/>
                <w:szCs w:val="22"/>
              </w:rPr>
              <w:t xml:space="preserve"> </w:t>
            </w:r>
            <w:proofErr w:type="spellStart"/>
            <w:r w:rsidRPr="003E3745">
              <w:rPr>
                <w:sz w:val="22"/>
                <w:szCs w:val="22"/>
              </w:rPr>
              <w:t>tablicy</w:t>
            </w:r>
            <w:proofErr w:type="spellEnd"/>
            <w:r w:rsidRPr="003E3745">
              <w:rPr>
                <w:sz w:val="22"/>
                <w:szCs w:val="22"/>
              </w:rPr>
              <w:t xml:space="preserve"> </w:t>
            </w:r>
            <w:proofErr w:type="spellStart"/>
            <w:r w:rsidRPr="003E3745">
              <w:rPr>
                <w:sz w:val="22"/>
                <w:szCs w:val="22"/>
              </w:rPr>
              <w:t>informacyjnej</w:t>
            </w:r>
            <w:proofErr w:type="spellEnd"/>
            <w:r w:rsidRPr="003E3745">
              <w:rPr>
                <w:sz w:val="22"/>
                <w:szCs w:val="22"/>
              </w:rPr>
              <w:t xml:space="preserve"> LGD – 1</w:t>
            </w:r>
          </w:p>
          <w:p w14:paraId="616C5052" w14:textId="77777777" w:rsidR="007574EC" w:rsidRPr="003E3745" w:rsidRDefault="007574EC" w:rsidP="00FE4EB2">
            <w:pPr>
              <w:spacing w:line="240" w:lineRule="auto"/>
              <w:jc w:val="left"/>
              <w:rPr>
                <w:sz w:val="22"/>
                <w:szCs w:val="22"/>
                <w:lang w:val="pl-PL" w:eastAsia="pl-PL"/>
              </w:rPr>
            </w:pPr>
          </w:p>
        </w:tc>
        <w:tc>
          <w:tcPr>
            <w:tcW w:w="1091" w:type="pct"/>
          </w:tcPr>
          <w:p w14:paraId="781AF275" w14:textId="77777777" w:rsidR="007574EC" w:rsidRDefault="007574EC" w:rsidP="00FE4EB2">
            <w:pPr>
              <w:spacing w:line="240" w:lineRule="auto"/>
              <w:jc w:val="left"/>
              <w:rPr>
                <w:sz w:val="22"/>
                <w:szCs w:val="22"/>
              </w:rPr>
            </w:pPr>
            <w:proofErr w:type="spellStart"/>
            <w:r w:rsidRPr="007D23E0">
              <w:rPr>
                <w:sz w:val="22"/>
                <w:szCs w:val="22"/>
              </w:rPr>
              <w:t>Integracja</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aktywizacja</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proofErr w:type="spellStart"/>
            <w:r w:rsidRPr="007D23E0">
              <w:rPr>
                <w:sz w:val="22"/>
                <w:szCs w:val="22"/>
              </w:rPr>
              <w:t>wymiana</w:t>
            </w:r>
            <w:proofErr w:type="spellEnd"/>
            <w:r w:rsidRPr="007D23E0">
              <w:rPr>
                <w:sz w:val="22"/>
                <w:szCs w:val="22"/>
              </w:rPr>
              <w:t xml:space="preserve"> </w:t>
            </w:r>
            <w:proofErr w:type="spellStart"/>
            <w:r w:rsidRPr="007D23E0">
              <w:rPr>
                <w:sz w:val="22"/>
                <w:szCs w:val="22"/>
              </w:rPr>
              <w:t>informacji</w:t>
            </w:r>
            <w:proofErr w:type="spellEnd"/>
            <w:r w:rsidRPr="007D23E0">
              <w:rPr>
                <w:sz w:val="22"/>
                <w:szCs w:val="22"/>
              </w:rPr>
              <w:t xml:space="preserve"> </w:t>
            </w:r>
            <w:proofErr w:type="spellStart"/>
            <w:r w:rsidRPr="007D23E0">
              <w:rPr>
                <w:sz w:val="22"/>
                <w:szCs w:val="22"/>
              </w:rPr>
              <w:t>pomiędzy</w:t>
            </w:r>
            <w:proofErr w:type="spellEnd"/>
            <w:r w:rsidRPr="007D23E0">
              <w:rPr>
                <w:sz w:val="22"/>
                <w:szCs w:val="22"/>
              </w:rPr>
              <w:t xml:space="preserve"> </w:t>
            </w:r>
            <w:proofErr w:type="spellStart"/>
            <w:r w:rsidRPr="007D23E0">
              <w:rPr>
                <w:sz w:val="22"/>
                <w:szCs w:val="22"/>
              </w:rPr>
              <w:t>zaangażowanymi</w:t>
            </w:r>
            <w:proofErr w:type="spellEnd"/>
            <w:r w:rsidRPr="007D23E0">
              <w:rPr>
                <w:sz w:val="22"/>
                <w:szCs w:val="22"/>
              </w:rPr>
              <w:t xml:space="preserve"> </w:t>
            </w:r>
            <w:proofErr w:type="spellStart"/>
            <w:r w:rsidRPr="007D23E0">
              <w:rPr>
                <w:sz w:val="22"/>
                <w:szCs w:val="22"/>
              </w:rPr>
              <w:t>podmiotami</w:t>
            </w:r>
            <w:proofErr w:type="spellEnd"/>
            <w:r w:rsidRPr="007D23E0">
              <w:rPr>
                <w:sz w:val="22"/>
                <w:szCs w:val="22"/>
              </w:rPr>
              <w:t xml:space="preserve">. </w:t>
            </w:r>
          </w:p>
          <w:p w14:paraId="3CD46CCA" w14:textId="77777777" w:rsidR="007574EC" w:rsidRDefault="007574EC" w:rsidP="00FE4EB2">
            <w:pPr>
              <w:spacing w:line="240" w:lineRule="auto"/>
              <w:jc w:val="left"/>
              <w:rPr>
                <w:sz w:val="22"/>
                <w:szCs w:val="22"/>
              </w:rPr>
            </w:pPr>
          </w:p>
          <w:p w14:paraId="3C5E45A5" w14:textId="77777777" w:rsidR="007574EC" w:rsidRPr="007D23E0" w:rsidRDefault="007574EC" w:rsidP="00FE4EB2">
            <w:pPr>
              <w:spacing w:line="240" w:lineRule="auto"/>
              <w:jc w:val="left"/>
              <w:rPr>
                <w:sz w:val="22"/>
                <w:szCs w:val="22"/>
              </w:rPr>
            </w:pPr>
            <w:proofErr w:type="spellStart"/>
            <w:r w:rsidRPr="007D23E0">
              <w:rPr>
                <w:sz w:val="22"/>
                <w:szCs w:val="22"/>
              </w:rPr>
              <w:t>Przedstawienie</w:t>
            </w:r>
            <w:proofErr w:type="spellEnd"/>
            <w:r w:rsidRPr="007D23E0">
              <w:rPr>
                <w:sz w:val="22"/>
                <w:szCs w:val="22"/>
              </w:rPr>
              <w:t xml:space="preserve"> </w:t>
            </w:r>
            <w:proofErr w:type="spellStart"/>
            <w:r w:rsidRPr="007D23E0">
              <w:rPr>
                <w:sz w:val="22"/>
                <w:szCs w:val="22"/>
              </w:rPr>
              <w:t>informacji</w:t>
            </w:r>
            <w:proofErr w:type="spellEnd"/>
            <w:r w:rsidRPr="007D23E0">
              <w:rPr>
                <w:sz w:val="22"/>
                <w:szCs w:val="22"/>
              </w:rPr>
              <w:t xml:space="preserve"> </w:t>
            </w:r>
            <w:proofErr w:type="spellStart"/>
            <w:r w:rsidRPr="007D23E0">
              <w:rPr>
                <w:sz w:val="22"/>
                <w:szCs w:val="22"/>
              </w:rPr>
              <w:t>na</w:t>
            </w:r>
            <w:proofErr w:type="spellEnd"/>
            <w:r w:rsidRPr="007D23E0">
              <w:rPr>
                <w:sz w:val="22"/>
                <w:szCs w:val="22"/>
              </w:rPr>
              <w:t xml:space="preserve"> </w:t>
            </w:r>
            <w:proofErr w:type="spellStart"/>
            <w:r w:rsidRPr="007D23E0">
              <w:rPr>
                <w:sz w:val="22"/>
                <w:szCs w:val="22"/>
              </w:rPr>
              <w:t>temat</w:t>
            </w:r>
            <w:proofErr w:type="spellEnd"/>
            <w:r w:rsidRPr="007D23E0">
              <w:rPr>
                <w:sz w:val="22"/>
                <w:szCs w:val="22"/>
              </w:rPr>
              <w:t xml:space="preserve"> </w:t>
            </w:r>
            <w:proofErr w:type="spellStart"/>
            <w:r w:rsidRPr="007D23E0">
              <w:rPr>
                <w:sz w:val="22"/>
                <w:szCs w:val="22"/>
              </w:rPr>
              <w:t>działalności</w:t>
            </w:r>
            <w:proofErr w:type="spellEnd"/>
            <w:r w:rsidRPr="007D23E0">
              <w:rPr>
                <w:sz w:val="22"/>
                <w:szCs w:val="22"/>
              </w:rPr>
              <w:t xml:space="preserve"> LGD </w:t>
            </w:r>
            <w:proofErr w:type="spellStart"/>
            <w:r w:rsidRPr="007D23E0">
              <w:rPr>
                <w:sz w:val="22"/>
                <w:szCs w:val="22"/>
              </w:rPr>
              <w:t>oraz</w:t>
            </w:r>
            <w:proofErr w:type="spellEnd"/>
            <w:r w:rsidRPr="007D23E0">
              <w:rPr>
                <w:sz w:val="22"/>
                <w:szCs w:val="22"/>
              </w:rPr>
              <w:t xml:space="preserve"> </w:t>
            </w:r>
            <w:proofErr w:type="spellStart"/>
            <w:r w:rsidRPr="007D23E0">
              <w:rPr>
                <w:sz w:val="22"/>
                <w:szCs w:val="22"/>
              </w:rPr>
              <w:t>efektów</w:t>
            </w:r>
            <w:proofErr w:type="spellEnd"/>
            <w:r w:rsidRPr="007D23E0">
              <w:rPr>
                <w:sz w:val="22"/>
                <w:szCs w:val="22"/>
              </w:rPr>
              <w:t xml:space="preserve"> </w:t>
            </w:r>
            <w:proofErr w:type="spellStart"/>
            <w:r w:rsidRPr="007D23E0">
              <w:rPr>
                <w:sz w:val="22"/>
                <w:szCs w:val="22"/>
              </w:rPr>
              <w:t>wdrażania</w:t>
            </w:r>
            <w:proofErr w:type="spellEnd"/>
            <w:r w:rsidRPr="007D23E0">
              <w:rPr>
                <w:sz w:val="22"/>
                <w:szCs w:val="22"/>
              </w:rPr>
              <w:t xml:space="preserve"> PROW 2014-2020 </w:t>
            </w:r>
            <w:proofErr w:type="spellStart"/>
            <w:r w:rsidRPr="007D23E0">
              <w:rPr>
                <w:sz w:val="22"/>
                <w:szCs w:val="22"/>
              </w:rPr>
              <w:t>na</w:t>
            </w:r>
            <w:proofErr w:type="spellEnd"/>
            <w:r w:rsidRPr="007D23E0">
              <w:rPr>
                <w:sz w:val="22"/>
                <w:szCs w:val="22"/>
              </w:rPr>
              <w:t xml:space="preserve"> </w:t>
            </w:r>
            <w:proofErr w:type="spellStart"/>
            <w:r w:rsidRPr="007D23E0">
              <w:rPr>
                <w:sz w:val="22"/>
                <w:szCs w:val="22"/>
              </w:rPr>
              <w:t>terenie</w:t>
            </w:r>
            <w:proofErr w:type="spellEnd"/>
            <w:r w:rsidRPr="007D23E0">
              <w:rPr>
                <w:sz w:val="22"/>
                <w:szCs w:val="22"/>
              </w:rPr>
              <w:t xml:space="preserve"> </w:t>
            </w:r>
            <w:proofErr w:type="spellStart"/>
            <w:r w:rsidRPr="007D23E0">
              <w:rPr>
                <w:sz w:val="22"/>
                <w:szCs w:val="22"/>
              </w:rPr>
              <w:t>objętym</w:t>
            </w:r>
            <w:proofErr w:type="spellEnd"/>
            <w:r w:rsidRPr="007D23E0">
              <w:rPr>
                <w:sz w:val="22"/>
                <w:szCs w:val="22"/>
              </w:rPr>
              <w:t xml:space="preserve"> LSR.</w:t>
            </w:r>
          </w:p>
          <w:p w14:paraId="07A290A1" w14:textId="77777777" w:rsidR="007574EC" w:rsidRPr="007D23E0" w:rsidRDefault="007574EC" w:rsidP="00FE4EB2">
            <w:pPr>
              <w:spacing w:line="240" w:lineRule="auto"/>
              <w:jc w:val="left"/>
              <w:rPr>
                <w:sz w:val="22"/>
                <w:szCs w:val="22"/>
              </w:rPr>
            </w:pPr>
          </w:p>
          <w:p w14:paraId="135254E6" w14:textId="09680F2D" w:rsidR="007574EC" w:rsidRPr="00E96816" w:rsidRDefault="007574EC" w:rsidP="00FE4EB2">
            <w:pPr>
              <w:spacing w:line="240" w:lineRule="auto"/>
              <w:jc w:val="left"/>
              <w:rPr>
                <w:sz w:val="22"/>
                <w:szCs w:val="22"/>
                <w:lang w:val="pl-PL" w:eastAsia="pl-PL"/>
              </w:rPr>
            </w:pPr>
          </w:p>
        </w:tc>
      </w:tr>
      <w:tr w:rsidR="007574EC" w:rsidRPr="002D65B6" w14:paraId="163F04AC" w14:textId="77777777" w:rsidTr="00FE4EB2">
        <w:trPr>
          <w:cantSplit/>
          <w:trHeight w:val="1134"/>
        </w:trPr>
        <w:tc>
          <w:tcPr>
            <w:tcW w:w="221" w:type="pct"/>
            <w:vMerge/>
          </w:tcPr>
          <w:p w14:paraId="66CAC55F" w14:textId="77777777" w:rsidR="007574EC" w:rsidRPr="001F19F1" w:rsidRDefault="007574EC" w:rsidP="002D65B6">
            <w:pPr>
              <w:spacing w:line="240" w:lineRule="auto"/>
              <w:jc w:val="center"/>
              <w:rPr>
                <w:b/>
                <w:bCs/>
                <w:sz w:val="22"/>
                <w:szCs w:val="22"/>
                <w:lang w:val="pl-PL" w:eastAsia="pl-PL"/>
              </w:rPr>
            </w:pPr>
          </w:p>
        </w:tc>
        <w:tc>
          <w:tcPr>
            <w:tcW w:w="830" w:type="pct"/>
            <w:gridSpan w:val="2"/>
          </w:tcPr>
          <w:p w14:paraId="0C02A99A" w14:textId="616A5151" w:rsidR="007574EC" w:rsidRPr="00E96816" w:rsidRDefault="007574EC" w:rsidP="00FE4EB2">
            <w:pPr>
              <w:spacing w:line="240" w:lineRule="auto"/>
              <w:jc w:val="left"/>
              <w:rPr>
                <w:sz w:val="22"/>
                <w:szCs w:val="22"/>
                <w:lang w:val="pl-PL" w:eastAsia="pl-PL"/>
              </w:rPr>
            </w:pPr>
            <w:proofErr w:type="spellStart"/>
            <w:r w:rsidRPr="007D23E0">
              <w:rPr>
                <w:sz w:val="22"/>
                <w:szCs w:val="22"/>
              </w:rPr>
              <w:t>Promocja</w:t>
            </w:r>
            <w:proofErr w:type="spellEnd"/>
            <w:r w:rsidRPr="007D23E0">
              <w:rPr>
                <w:sz w:val="22"/>
                <w:szCs w:val="22"/>
              </w:rPr>
              <w:t xml:space="preserve"> LGD </w:t>
            </w:r>
            <w:proofErr w:type="spellStart"/>
            <w:r w:rsidRPr="007D23E0">
              <w:rPr>
                <w:sz w:val="22"/>
                <w:szCs w:val="22"/>
              </w:rPr>
              <w:t>i</w:t>
            </w:r>
            <w:proofErr w:type="spellEnd"/>
            <w:r w:rsidRPr="007D23E0">
              <w:rPr>
                <w:sz w:val="22"/>
                <w:szCs w:val="22"/>
              </w:rPr>
              <w:t xml:space="preserve"> LSR, </w:t>
            </w:r>
            <w:proofErr w:type="spellStart"/>
            <w:r w:rsidRPr="007D23E0">
              <w:rPr>
                <w:sz w:val="22"/>
                <w:szCs w:val="22"/>
              </w:rPr>
              <w:t>integracja</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aktywizacja</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r w:rsidRPr="007D23E0">
              <w:rPr>
                <w:sz w:val="22"/>
                <w:szCs w:val="22"/>
              </w:rPr>
              <w:br/>
              <w:t xml:space="preserve">z </w:t>
            </w:r>
            <w:proofErr w:type="spellStart"/>
            <w:r w:rsidRPr="007D23E0">
              <w:rPr>
                <w:sz w:val="22"/>
                <w:szCs w:val="22"/>
              </w:rPr>
              <w:t>uwzględnieniem</w:t>
            </w:r>
            <w:proofErr w:type="spellEnd"/>
            <w:r w:rsidRPr="007D23E0">
              <w:rPr>
                <w:sz w:val="22"/>
                <w:szCs w:val="22"/>
              </w:rPr>
              <w:t xml:space="preserve"> </w:t>
            </w:r>
            <w:proofErr w:type="spellStart"/>
            <w:r w:rsidRPr="007D23E0">
              <w:rPr>
                <w:sz w:val="22"/>
                <w:szCs w:val="22"/>
              </w:rPr>
              <w:t>jej</w:t>
            </w:r>
            <w:proofErr w:type="spellEnd"/>
            <w:r w:rsidRPr="007D23E0">
              <w:rPr>
                <w:sz w:val="22"/>
                <w:szCs w:val="22"/>
              </w:rPr>
              <w:t xml:space="preserve"> </w:t>
            </w:r>
            <w:proofErr w:type="spellStart"/>
            <w:r w:rsidRPr="007D23E0">
              <w:rPr>
                <w:sz w:val="22"/>
                <w:szCs w:val="22"/>
              </w:rPr>
              <w:t>trójsektorowości</w:t>
            </w:r>
            <w:proofErr w:type="spellEnd"/>
            <w:r w:rsidRPr="007D23E0">
              <w:rPr>
                <w:sz w:val="22"/>
                <w:szCs w:val="22"/>
              </w:rPr>
              <w:t xml:space="preserve">, w </w:t>
            </w:r>
            <w:proofErr w:type="spellStart"/>
            <w:r w:rsidRPr="007D23E0">
              <w:rPr>
                <w:sz w:val="22"/>
                <w:szCs w:val="22"/>
              </w:rPr>
              <w:t>celu</w:t>
            </w:r>
            <w:proofErr w:type="spellEnd"/>
            <w:r w:rsidRPr="007D23E0">
              <w:rPr>
                <w:sz w:val="22"/>
                <w:szCs w:val="22"/>
              </w:rPr>
              <w:t xml:space="preserve"> </w:t>
            </w:r>
            <w:proofErr w:type="spellStart"/>
            <w:r w:rsidRPr="007D23E0">
              <w:rPr>
                <w:sz w:val="22"/>
                <w:szCs w:val="22"/>
              </w:rPr>
              <w:t>efektywnego</w:t>
            </w:r>
            <w:proofErr w:type="spellEnd"/>
            <w:r w:rsidRPr="007D23E0">
              <w:rPr>
                <w:sz w:val="22"/>
                <w:szCs w:val="22"/>
              </w:rPr>
              <w:t xml:space="preserve"> </w:t>
            </w:r>
            <w:proofErr w:type="spellStart"/>
            <w:r w:rsidRPr="007D23E0">
              <w:rPr>
                <w:sz w:val="22"/>
                <w:szCs w:val="22"/>
              </w:rPr>
              <w:t>wdrożenia</w:t>
            </w:r>
            <w:proofErr w:type="spellEnd"/>
            <w:r w:rsidRPr="007D23E0">
              <w:rPr>
                <w:sz w:val="22"/>
                <w:szCs w:val="22"/>
              </w:rPr>
              <w:t xml:space="preserve"> </w:t>
            </w:r>
            <w:proofErr w:type="spellStart"/>
            <w:r w:rsidRPr="007D23E0">
              <w:rPr>
                <w:sz w:val="22"/>
                <w:szCs w:val="22"/>
              </w:rPr>
              <w:t>środków</w:t>
            </w:r>
            <w:proofErr w:type="spellEnd"/>
            <w:r w:rsidRPr="007D23E0">
              <w:rPr>
                <w:sz w:val="22"/>
                <w:szCs w:val="22"/>
              </w:rPr>
              <w:t xml:space="preserve"> </w:t>
            </w:r>
            <w:proofErr w:type="spellStart"/>
            <w:r w:rsidRPr="007D23E0">
              <w:rPr>
                <w:sz w:val="22"/>
                <w:szCs w:val="22"/>
              </w:rPr>
              <w:t>dostępnych</w:t>
            </w:r>
            <w:proofErr w:type="spellEnd"/>
            <w:r w:rsidRPr="007D23E0">
              <w:rPr>
                <w:sz w:val="22"/>
                <w:szCs w:val="22"/>
              </w:rPr>
              <w:t xml:space="preserve"> </w:t>
            </w:r>
            <w:r w:rsidRPr="007D23E0">
              <w:rPr>
                <w:sz w:val="22"/>
                <w:szCs w:val="22"/>
              </w:rPr>
              <w:br/>
              <w:t>LSR</w:t>
            </w:r>
          </w:p>
        </w:tc>
        <w:tc>
          <w:tcPr>
            <w:tcW w:w="464" w:type="pct"/>
          </w:tcPr>
          <w:p w14:paraId="5D31357C" w14:textId="46BE6CF7" w:rsidR="007574EC" w:rsidRPr="00E96816" w:rsidRDefault="007574EC" w:rsidP="00FE4EB2">
            <w:pPr>
              <w:spacing w:line="240" w:lineRule="auto"/>
              <w:jc w:val="left"/>
              <w:rPr>
                <w:sz w:val="22"/>
                <w:szCs w:val="22"/>
                <w:lang w:val="pl-PL" w:eastAsia="pl-PL"/>
              </w:rPr>
            </w:pPr>
            <w:proofErr w:type="spellStart"/>
            <w:r w:rsidRPr="007D23E0">
              <w:rPr>
                <w:sz w:val="22"/>
                <w:szCs w:val="22"/>
              </w:rPr>
              <w:t>Kampania</w:t>
            </w:r>
            <w:proofErr w:type="spellEnd"/>
            <w:r w:rsidRPr="007D23E0">
              <w:rPr>
                <w:sz w:val="22"/>
                <w:szCs w:val="22"/>
              </w:rPr>
              <w:t xml:space="preserve"> </w:t>
            </w:r>
            <w:proofErr w:type="spellStart"/>
            <w:r w:rsidRPr="007D23E0">
              <w:rPr>
                <w:sz w:val="22"/>
                <w:szCs w:val="22"/>
              </w:rPr>
              <w:t>promocyjno-aktywizacyjna</w:t>
            </w:r>
            <w:proofErr w:type="spellEnd"/>
            <w:r w:rsidRPr="007D23E0">
              <w:rPr>
                <w:sz w:val="22"/>
                <w:szCs w:val="22"/>
              </w:rPr>
              <w:t xml:space="preserve"> </w:t>
            </w:r>
          </w:p>
        </w:tc>
        <w:tc>
          <w:tcPr>
            <w:tcW w:w="617" w:type="pct"/>
            <w:gridSpan w:val="2"/>
          </w:tcPr>
          <w:p w14:paraId="43DDCD42" w14:textId="17DF8CA1" w:rsidR="007574EC" w:rsidRPr="00E96816" w:rsidRDefault="007574EC" w:rsidP="00FE4EB2">
            <w:pPr>
              <w:spacing w:line="240" w:lineRule="auto"/>
              <w:jc w:val="left"/>
              <w:rPr>
                <w:sz w:val="22"/>
                <w:szCs w:val="22"/>
                <w:lang w:val="pl-PL" w:eastAsia="pl-PL"/>
              </w:rPr>
            </w:pPr>
            <w:r w:rsidRPr="007D23E0">
              <w:rPr>
                <w:sz w:val="22"/>
                <w:szCs w:val="22"/>
              </w:rPr>
              <w:t xml:space="preserve">- </w:t>
            </w:r>
            <w:proofErr w:type="spellStart"/>
            <w:r w:rsidRPr="007D23E0">
              <w:rPr>
                <w:sz w:val="22"/>
                <w:szCs w:val="22"/>
              </w:rPr>
              <w:t>członkowie</w:t>
            </w:r>
            <w:proofErr w:type="spellEnd"/>
            <w:r w:rsidRPr="007D23E0">
              <w:rPr>
                <w:sz w:val="22"/>
                <w:szCs w:val="22"/>
              </w:rPr>
              <w:t xml:space="preserve"> LGD, </w:t>
            </w:r>
            <w:proofErr w:type="spellStart"/>
            <w:r w:rsidRPr="007D23E0">
              <w:rPr>
                <w:sz w:val="22"/>
                <w:szCs w:val="22"/>
              </w:rPr>
              <w:t>mieszkańcy</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LGD, </w:t>
            </w:r>
            <w:proofErr w:type="spellStart"/>
            <w:r w:rsidRPr="007D23E0">
              <w:rPr>
                <w:sz w:val="22"/>
                <w:szCs w:val="22"/>
              </w:rPr>
              <w:t>przedsiębiorcy</w:t>
            </w:r>
            <w:proofErr w:type="spellEnd"/>
            <w:r w:rsidRPr="007D23E0">
              <w:rPr>
                <w:sz w:val="22"/>
                <w:szCs w:val="22"/>
              </w:rPr>
              <w:t xml:space="preserve">, NGO, </w:t>
            </w:r>
            <w:proofErr w:type="spellStart"/>
            <w:r w:rsidRPr="007D23E0">
              <w:rPr>
                <w:sz w:val="22"/>
                <w:szCs w:val="22"/>
              </w:rPr>
              <w:t>lokalni</w:t>
            </w:r>
            <w:proofErr w:type="spellEnd"/>
            <w:r w:rsidRPr="007D23E0">
              <w:rPr>
                <w:sz w:val="22"/>
                <w:szCs w:val="22"/>
              </w:rPr>
              <w:t xml:space="preserve"> </w:t>
            </w:r>
            <w:proofErr w:type="spellStart"/>
            <w:r w:rsidRPr="007D23E0">
              <w:rPr>
                <w:sz w:val="22"/>
                <w:szCs w:val="22"/>
              </w:rPr>
              <w:t>liderzy</w:t>
            </w:r>
            <w:proofErr w:type="spellEnd"/>
            <w:r w:rsidRPr="007D23E0">
              <w:rPr>
                <w:sz w:val="22"/>
                <w:szCs w:val="22"/>
              </w:rPr>
              <w:t xml:space="preserve">, </w:t>
            </w:r>
            <w:proofErr w:type="spellStart"/>
            <w:r w:rsidRPr="007D23E0">
              <w:rPr>
                <w:sz w:val="22"/>
                <w:szCs w:val="22"/>
              </w:rPr>
              <w:t>samorządowcy</w:t>
            </w:r>
            <w:proofErr w:type="spellEnd"/>
          </w:p>
        </w:tc>
        <w:tc>
          <w:tcPr>
            <w:tcW w:w="803" w:type="pct"/>
            <w:gridSpan w:val="2"/>
          </w:tcPr>
          <w:p w14:paraId="2C2CE3C0" w14:textId="77777777" w:rsidR="007574EC" w:rsidRPr="003E3745" w:rsidRDefault="007574EC" w:rsidP="00FE4EB2">
            <w:pPr>
              <w:spacing w:line="240" w:lineRule="auto"/>
              <w:jc w:val="left"/>
              <w:rPr>
                <w:sz w:val="22"/>
                <w:szCs w:val="22"/>
              </w:rPr>
            </w:pPr>
            <w:r w:rsidRPr="003E3745">
              <w:rPr>
                <w:sz w:val="22"/>
                <w:szCs w:val="22"/>
              </w:rPr>
              <w:t xml:space="preserve">- newsletter </w:t>
            </w:r>
            <w:proofErr w:type="spellStart"/>
            <w:r w:rsidRPr="003E3745">
              <w:rPr>
                <w:sz w:val="22"/>
                <w:szCs w:val="22"/>
              </w:rPr>
              <w:t>dla</w:t>
            </w:r>
            <w:proofErr w:type="spellEnd"/>
            <w:r w:rsidRPr="003E3745">
              <w:rPr>
                <w:sz w:val="22"/>
                <w:szCs w:val="22"/>
              </w:rPr>
              <w:t xml:space="preserve"> </w:t>
            </w:r>
            <w:proofErr w:type="spellStart"/>
            <w:r w:rsidRPr="003E3745">
              <w:rPr>
                <w:sz w:val="22"/>
                <w:szCs w:val="22"/>
              </w:rPr>
              <w:t>członków</w:t>
            </w:r>
            <w:proofErr w:type="spellEnd"/>
            <w:r w:rsidRPr="003E3745">
              <w:rPr>
                <w:sz w:val="22"/>
                <w:szCs w:val="22"/>
              </w:rPr>
              <w:t xml:space="preserve"> LGD </w:t>
            </w:r>
            <w:proofErr w:type="spellStart"/>
            <w:r w:rsidRPr="003E3745">
              <w:rPr>
                <w:sz w:val="22"/>
                <w:szCs w:val="22"/>
              </w:rPr>
              <w:t>i</w:t>
            </w:r>
            <w:proofErr w:type="spellEnd"/>
            <w:r w:rsidRPr="003E3745">
              <w:rPr>
                <w:sz w:val="22"/>
                <w:szCs w:val="22"/>
              </w:rPr>
              <w:t xml:space="preserve"> </w:t>
            </w:r>
            <w:proofErr w:type="spellStart"/>
            <w:r w:rsidRPr="003E3745">
              <w:rPr>
                <w:sz w:val="22"/>
                <w:szCs w:val="22"/>
              </w:rPr>
              <w:t>osób</w:t>
            </w:r>
            <w:proofErr w:type="spellEnd"/>
            <w:r w:rsidRPr="003E3745">
              <w:rPr>
                <w:sz w:val="22"/>
                <w:szCs w:val="22"/>
              </w:rPr>
              <w:t xml:space="preserve"> </w:t>
            </w:r>
            <w:proofErr w:type="spellStart"/>
            <w:r w:rsidRPr="003E3745">
              <w:rPr>
                <w:sz w:val="22"/>
                <w:szCs w:val="22"/>
              </w:rPr>
              <w:t>zainteresowanych</w:t>
            </w:r>
            <w:proofErr w:type="spellEnd"/>
          </w:p>
          <w:p w14:paraId="2F183671" w14:textId="7622B2A9" w:rsidR="007574EC" w:rsidRPr="003E3745" w:rsidRDefault="007574EC" w:rsidP="00FE4EB2">
            <w:pPr>
              <w:spacing w:line="240" w:lineRule="auto"/>
              <w:jc w:val="left"/>
              <w:rPr>
                <w:sz w:val="22"/>
                <w:szCs w:val="22"/>
                <w:lang w:val="pl-PL" w:eastAsia="pl-PL"/>
              </w:rPr>
            </w:pPr>
          </w:p>
        </w:tc>
        <w:tc>
          <w:tcPr>
            <w:tcW w:w="974" w:type="pct"/>
          </w:tcPr>
          <w:p w14:paraId="51A9AA77" w14:textId="77777777" w:rsidR="007574EC" w:rsidRPr="003E3745" w:rsidRDefault="007574EC" w:rsidP="00FE4EB2">
            <w:pPr>
              <w:spacing w:line="240" w:lineRule="auto"/>
              <w:jc w:val="left"/>
              <w:rPr>
                <w:sz w:val="22"/>
                <w:szCs w:val="22"/>
              </w:rPr>
            </w:pPr>
            <w:r w:rsidRPr="003E3745">
              <w:rPr>
                <w:sz w:val="22"/>
                <w:szCs w:val="22"/>
              </w:rPr>
              <w:t xml:space="preserve">- </w:t>
            </w:r>
            <w:proofErr w:type="spellStart"/>
            <w:r w:rsidRPr="003E3745">
              <w:rPr>
                <w:sz w:val="22"/>
                <w:szCs w:val="22"/>
              </w:rPr>
              <w:t>liczba</w:t>
            </w:r>
            <w:proofErr w:type="spellEnd"/>
            <w:r w:rsidRPr="003E3745">
              <w:rPr>
                <w:sz w:val="22"/>
                <w:szCs w:val="22"/>
              </w:rPr>
              <w:t xml:space="preserve"> </w:t>
            </w:r>
            <w:proofErr w:type="spellStart"/>
            <w:r w:rsidRPr="003E3745">
              <w:rPr>
                <w:sz w:val="22"/>
                <w:szCs w:val="22"/>
              </w:rPr>
              <w:t>wydań</w:t>
            </w:r>
            <w:proofErr w:type="spellEnd"/>
            <w:r w:rsidRPr="003E3745">
              <w:rPr>
                <w:sz w:val="22"/>
                <w:szCs w:val="22"/>
              </w:rPr>
              <w:t xml:space="preserve"> </w:t>
            </w:r>
            <w:proofErr w:type="spellStart"/>
            <w:r w:rsidRPr="003E3745">
              <w:rPr>
                <w:sz w:val="22"/>
                <w:szCs w:val="22"/>
              </w:rPr>
              <w:t>biuletynu</w:t>
            </w:r>
            <w:proofErr w:type="spellEnd"/>
            <w:r w:rsidRPr="003E3745">
              <w:rPr>
                <w:sz w:val="22"/>
                <w:szCs w:val="22"/>
              </w:rPr>
              <w:t xml:space="preserve"> (newsletter) LGD – 3</w:t>
            </w:r>
          </w:p>
          <w:p w14:paraId="4EED623E" w14:textId="5129F505" w:rsidR="007574EC" w:rsidRPr="003E3745" w:rsidRDefault="007574EC" w:rsidP="00FE4EB2">
            <w:pPr>
              <w:spacing w:line="240" w:lineRule="auto"/>
              <w:jc w:val="left"/>
              <w:rPr>
                <w:sz w:val="22"/>
                <w:szCs w:val="22"/>
                <w:lang w:val="pl-PL" w:eastAsia="pl-PL"/>
              </w:rPr>
            </w:pPr>
          </w:p>
        </w:tc>
        <w:tc>
          <w:tcPr>
            <w:tcW w:w="1091" w:type="pct"/>
          </w:tcPr>
          <w:p w14:paraId="03DED286" w14:textId="74FD756A" w:rsidR="007574EC" w:rsidRPr="00E96816" w:rsidRDefault="007574EC" w:rsidP="00FE4EB2">
            <w:pPr>
              <w:spacing w:line="240" w:lineRule="auto"/>
              <w:jc w:val="left"/>
              <w:rPr>
                <w:sz w:val="22"/>
                <w:szCs w:val="22"/>
                <w:lang w:val="pl-PL" w:eastAsia="pl-PL"/>
              </w:rPr>
            </w:pPr>
            <w:proofErr w:type="spellStart"/>
            <w:r w:rsidRPr="007D23E0">
              <w:rPr>
                <w:sz w:val="22"/>
                <w:szCs w:val="22"/>
              </w:rPr>
              <w:t>Podtrzymanie</w:t>
            </w:r>
            <w:proofErr w:type="spellEnd"/>
            <w:r w:rsidRPr="007D23E0">
              <w:rPr>
                <w:sz w:val="22"/>
                <w:szCs w:val="22"/>
              </w:rPr>
              <w:t xml:space="preserve"> </w:t>
            </w:r>
            <w:proofErr w:type="spellStart"/>
            <w:r w:rsidRPr="007D23E0">
              <w:rPr>
                <w:sz w:val="22"/>
                <w:szCs w:val="22"/>
              </w:rPr>
              <w:t>efektów</w:t>
            </w:r>
            <w:proofErr w:type="spellEnd"/>
            <w:r w:rsidRPr="007D23E0">
              <w:rPr>
                <w:sz w:val="22"/>
                <w:szCs w:val="22"/>
              </w:rPr>
              <w:t xml:space="preserve"> </w:t>
            </w:r>
            <w:proofErr w:type="spellStart"/>
            <w:r w:rsidRPr="007D23E0">
              <w:rPr>
                <w:sz w:val="22"/>
                <w:szCs w:val="22"/>
              </w:rPr>
              <w:t>integracji</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aktywizacji</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 </w:t>
            </w:r>
            <w:proofErr w:type="spellStart"/>
            <w:r w:rsidRPr="007D23E0">
              <w:rPr>
                <w:sz w:val="22"/>
                <w:szCs w:val="22"/>
              </w:rPr>
              <w:t>tym</w:t>
            </w:r>
            <w:proofErr w:type="spellEnd"/>
            <w:r w:rsidRPr="007D23E0">
              <w:rPr>
                <w:sz w:val="22"/>
                <w:szCs w:val="22"/>
              </w:rPr>
              <w:t xml:space="preserve"> </w:t>
            </w:r>
            <w:proofErr w:type="spellStart"/>
            <w:r w:rsidRPr="007D23E0">
              <w:rPr>
                <w:sz w:val="22"/>
                <w:szCs w:val="22"/>
              </w:rPr>
              <w:t>sieci</w:t>
            </w:r>
            <w:proofErr w:type="spellEnd"/>
            <w:r w:rsidRPr="007D23E0">
              <w:rPr>
                <w:sz w:val="22"/>
                <w:szCs w:val="22"/>
              </w:rPr>
              <w:t xml:space="preserve"> </w:t>
            </w:r>
            <w:proofErr w:type="spellStart"/>
            <w:r w:rsidRPr="007D23E0">
              <w:rPr>
                <w:sz w:val="22"/>
                <w:szCs w:val="22"/>
              </w:rPr>
              <w:t>partnerstw</w:t>
            </w:r>
            <w:proofErr w:type="spellEnd"/>
            <w:r w:rsidRPr="007D23E0">
              <w:rPr>
                <w:sz w:val="22"/>
                <w:szCs w:val="22"/>
              </w:rPr>
              <w:t xml:space="preserve">. </w:t>
            </w:r>
            <w:proofErr w:type="spellStart"/>
            <w:r w:rsidRPr="007D23E0">
              <w:rPr>
                <w:sz w:val="22"/>
                <w:szCs w:val="22"/>
              </w:rPr>
              <w:t>Zachowanie</w:t>
            </w:r>
            <w:proofErr w:type="spellEnd"/>
            <w:r w:rsidRPr="007D23E0">
              <w:rPr>
                <w:sz w:val="22"/>
                <w:szCs w:val="22"/>
              </w:rPr>
              <w:t xml:space="preserve"> </w:t>
            </w:r>
            <w:proofErr w:type="spellStart"/>
            <w:r w:rsidRPr="007D23E0">
              <w:rPr>
                <w:sz w:val="22"/>
                <w:szCs w:val="22"/>
              </w:rPr>
              <w:t>łączności</w:t>
            </w:r>
            <w:proofErr w:type="spellEnd"/>
            <w:r w:rsidRPr="007D23E0">
              <w:rPr>
                <w:sz w:val="22"/>
                <w:szCs w:val="22"/>
              </w:rPr>
              <w:t xml:space="preserve"> z LGD.</w:t>
            </w:r>
          </w:p>
        </w:tc>
      </w:tr>
      <w:tr w:rsidR="00FE4EB2" w:rsidRPr="002D65B6" w14:paraId="6554C9CE" w14:textId="77777777" w:rsidTr="00FE4EB2">
        <w:trPr>
          <w:cantSplit/>
          <w:trHeight w:val="1134"/>
        </w:trPr>
        <w:tc>
          <w:tcPr>
            <w:tcW w:w="221" w:type="pct"/>
            <w:vMerge w:val="restart"/>
          </w:tcPr>
          <w:p w14:paraId="54ADB342" w14:textId="0526C387" w:rsidR="00FE4EB2" w:rsidRPr="001F19F1" w:rsidRDefault="009226B5" w:rsidP="002D65B6">
            <w:pPr>
              <w:spacing w:line="240" w:lineRule="auto"/>
              <w:jc w:val="center"/>
              <w:rPr>
                <w:b/>
                <w:bCs/>
                <w:sz w:val="22"/>
                <w:szCs w:val="22"/>
                <w:lang w:val="pl-PL" w:eastAsia="pl-PL"/>
              </w:rPr>
            </w:pPr>
            <w:r w:rsidRPr="003E3745">
              <w:rPr>
                <w:b/>
                <w:bCs/>
                <w:sz w:val="22"/>
                <w:szCs w:val="22"/>
              </w:rPr>
              <w:t xml:space="preserve">I </w:t>
            </w:r>
            <w:proofErr w:type="spellStart"/>
            <w:r w:rsidRPr="003E3745">
              <w:rPr>
                <w:b/>
                <w:bCs/>
                <w:sz w:val="22"/>
                <w:szCs w:val="22"/>
              </w:rPr>
              <w:t>poł</w:t>
            </w:r>
            <w:proofErr w:type="spellEnd"/>
            <w:r w:rsidRPr="003E3745">
              <w:rPr>
                <w:b/>
                <w:bCs/>
                <w:sz w:val="22"/>
                <w:szCs w:val="22"/>
              </w:rPr>
              <w:t>. 2023 r.</w:t>
            </w:r>
          </w:p>
        </w:tc>
        <w:tc>
          <w:tcPr>
            <w:tcW w:w="830" w:type="pct"/>
            <w:gridSpan w:val="2"/>
          </w:tcPr>
          <w:p w14:paraId="26C2E08A" w14:textId="7FAE9BA9" w:rsidR="00FE4EB2" w:rsidRPr="00E96816" w:rsidRDefault="00FE4EB2" w:rsidP="00FE4EB2">
            <w:pPr>
              <w:spacing w:line="240" w:lineRule="auto"/>
              <w:jc w:val="left"/>
              <w:rPr>
                <w:sz w:val="22"/>
                <w:szCs w:val="22"/>
                <w:lang w:val="pl-PL" w:eastAsia="pl-PL"/>
              </w:rPr>
            </w:pPr>
            <w:proofErr w:type="spellStart"/>
            <w:r w:rsidRPr="007D23E0">
              <w:rPr>
                <w:sz w:val="22"/>
                <w:szCs w:val="22"/>
              </w:rPr>
              <w:t>Budowanie</w:t>
            </w:r>
            <w:proofErr w:type="spellEnd"/>
            <w:r w:rsidRPr="007D23E0">
              <w:rPr>
                <w:sz w:val="22"/>
                <w:szCs w:val="22"/>
              </w:rPr>
              <w:t xml:space="preserve"> </w:t>
            </w:r>
            <w:proofErr w:type="spellStart"/>
            <w:r w:rsidRPr="007D23E0">
              <w:rPr>
                <w:sz w:val="22"/>
                <w:szCs w:val="22"/>
              </w:rPr>
              <w:t>pozytywnego</w:t>
            </w:r>
            <w:proofErr w:type="spellEnd"/>
            <w:r w:rsidRPr="007D23E0">
              <w:rPr>
                <w:sz w:val="22"/>
                <w:szCs w:val="22"/>
              </w:rPr>
              <w:t xml:space="preserve"> </w:t>
            </w:r>
            <w:proofErr w:type="spellStart"/>
            <w:r w:rsidRPr="007D23E0">
              <w:rPr>
                <w:sz w:val="22"/>
                <w:szCs w:val="22"/>
              </w:rPr>
              <w:t>wizerunku</w:t>
            </w:r>
            <w:proofErr w:type="spellEnd"/>
            <w:r w:rsidRPr="007D23E0">
              <w:rPr>
                <w:sz w:val="22"/>
                <w:szCs w:val="22"/>
              </w:rPr>
              <w:t xml:space="preserve"> LSR </w:t>
            </w:r>
            <w:proofErr w:type="spellStart"/>
            <w:r w:rsidRPr="007D23E0">
              <w:rPr>
                <w:sz w:val="22"/>
                <w:szCs w:val="22"/>
              </w:rPr>
              <w:t>wśród</w:t>
            </w:r>
            <w:proofErr w:type="spellEnd"/>
            <w:r w:rsidRPr="007D23E0">
              <w:rPr>
                <w:sz w:val="22"/>
                <w:szCs w:val="22"/>
              </w:rPr>
              <w:t xml:space="preserve"> </w:t>
            </w:r>
            <w:proofErr w:type="spellStart"/>
            <w:r w:rsidRPr="007D23E0">
              <w:rPr>
                <w:sz w:val="22"/>
                <w:szCs w:val="22"/>
              </w:rPr>
              <w:t>mieszkańców</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w:t>
            </w:r>
            <w:proofErr w:type="spellStart"/>
            <w:r w:rsidRPr="007D23E0">
              <w:rPr>
                <w:sz w:val="22"/>
                <w:szCs w:val="22"/>
              </w:rPr>
              <w:t>poprzez</w:t>
            </w:r>
            <w:proofErr w:type="spellEnd"/>
            <w:r w:rsidRPr="007D23E0">
              <w:rPr>
                <w:sz w:val="22"/>
                <w:szCs w:val="22"/>
              </w:rPr>
              <w:t xml:space="preserve"> </w:t>
            </w:r>
            <w:proofErr w:type="spellStart"/>
            <w:r w:rsidRPr="007D23E0">
              <w:rPr>
                <w:sz w:val="22"/>
                <w:szCs w:val="22"/>
              </w:rPr>
              <w:t>informowanie</w:t>
            </w:r>
            <w:proofErr w:type="spellEnd"/>
            <w:r w:rsidRPr="007D23E0">
              <w:rPr>
                <w:sz w:val="22"/>
                <w:szCs w:val="22"/>
              </w:rPr>
              <w:t xml:space="preserve"> ich o </w:t>
            </w:r>
            <w:proofErr w:type="spellStart"/>
            <w:r w:rsidRPr="007D23E0">
              <w:rPr>
                <w:sz w:val="22"/>
                <w:szCs w:val="22"/>
              </w:rPr>
              <w:t>możliwościach</w:t>
            </w:r>
            <w:proofErr w:type="spellEnd"/>
            <w:r w:rsidRPr="007D23E0">
              <w:rPr>
                <w:sz w:val="22"/>
                <w:szCs w:val="22"/>
              </w:rPr>
              <w:t xml:space="preserve"> </w:t>
            </w:r>
            <w:proofErr w:type="spellStart"/>
            <w:r w:rsidRPr="007D23E0">
              <w:rPr>
                <w:sz w:val="22"/>
                <w:szCs w:val="22"/>
              </w:rPr>
              <w:t>dofinansowania</w:t>
            </w:r>
            <w:proofErr w:type="spellEnd"/>
            <w:r w:rsidRPr="007D23E0">
              <w:rPr>
                <w:sz w:val="22"/>
                <w:szCs w:val="22"/>
              </w:rPr>
              <w:t xml:space="preserve"> </w:t>
            </w:r>
            <w:proofErr w:type="spellStart"/>
            <w:r w:rsidRPr="007D23E0">
              <w:rPr>
                <w:sz w:val="22"/>
                <w:szCs w:val="22"/>
              </w:rPr>
              <w:t>oraz</w:t>
            </w:r>
            <w:proofErr w:type="spellEnd"/>
            <w:r w:rsidRPr="007D23E0">
              <w:rPr>
                <w:sz w:val="22"/>
                <w:szCs w:val="22"/>
              </w:rPr>
              <w:t xml:space="preserve"> o </w:t>
            </w:r>
            <w:proofErr w:type="spellStart"/>
            <w:r w:rsidRPr="007D23E0">
              <w:rPr>
                <w:sz w:val="22"/>
                <w:szCs w:val="22"/>
              </w:rPr>
              <w:t>już</w:t>
            </w:r>
            <w:proofErr w:type="spellEnd"/>
            <w:r w:rsidRPr="007D23E0">
              <w:rPr>
                <w:sz w:val="22"/>
                <w:szCs w:val="22"/>
              </w:rPr>
              <w:t xml:space="preserve"> </w:t>
            </w:r>
            <w:proofErr w:type="spellStart"/>
            <w:r w:rsidRPr="007D23E0">
              <w:rPr>
                <w:sz w:val="22"/>
                <w:szCs w:val="22"/>
              </w:rPr>
              <w:t>zrealizowanych</w:t>
            </w:r>
            <w:proofErr w:type="spellEnd"/>
            <w:r w:rsidRPr="007D23E0">
              <w:rPr>
                <w:sz w:val="22"/>
                <w:szCs w:val="22"/>
              </w:rPr>
              <w:t xml:space="preserve"> w </w:t>
            </w:r>
            <w:proofErr w:type="spellStart"/>
            <w:r w:rsidRPr="007D23E0">
              <w:rPr>
                <w:sz w:val="22"/>
                <w:szCs w:val="22"/>
              </w:rPr>
              <w:t>ramach</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proofErr w:type="spellStart"/>
            <w:r w:rsidRPr="007D23E0">
              <w:rPr>
                <w:sz w:val="22"/>
                <w:szCs w:val="22"/>
              </w:rPr>
              <w:t>strategii</w:t>
            </w:r>
            <w:proofErr w:type="spellEnd"/>
            <w:r w:rsidRPr="007D23E0">
              <w:rPr>
                <w:sz w:val="22"/>
                <w:szCs w:val="22"/>
              </w:rPr>
              <w:t xml:space="preserve"> </w:t>
            </w:r>
            <w:proofErr w:type="spellStart"/>
            <w:r w:rsidRPr="007D23E0">
              <w:rPr>
                <w:sz w:val="22"/>
                <w:szCs w:val="22"/>
              </w:rPr>
              <w:t>projektach</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bezpośrednich</w:t>
            </w:r>
            <w:proofErr w:type="spellEnd"/>
            <w:r w:rsidRPr="007D23E0">
              <w:rPr>
                <w:sz w:val="22"/>
                <w:szCs w:val="22"/>
              </w:rPr>
              <w:t xml:space="preserve"> </w:t>
            </w:r>
            <w:proofErr w:type="spellStart"/>
            <w:r w:rsidRPr="007D23E0">
              <w:rPr>
                <w:sz w:val="22"/>
                <w:szCs w:val="22"/>
              </w:rPr>
              <w:t>korzyściach</w:t>
            </w:r>
            <w:proofErr w:type="spellEnd"/>
            <w:r w:rsidRPr="007D23E0">
              <w:rPr>
                <w:sz w:val="22"/>
                <w:szCs w:val="22"/>
              </w:rPr>
              <w:t xml:space="preserve"> </w:t>
            </w:r>
            <w:proofErr w:type="spellStart"/>
            <w:r w:rsidRPr="007D23E0">
              <w:rPr>
                <w:sz w:val="22"/>
                <w:szCs w:val="22"/>
              </w:rPr>
              <w:t>wynikających</w:t>
            </w:r>
            <w:proofErr w:type="spellEnd"/>
            <w:r w:rsidRPr="007D23E0">
              <w:rPr>
                <w:sz w:val="22"/>
                <w:szCs w:val="22"/>
              </w:rPr>
              <w:t xml:space="preserve"> z ich </w:t>
            </w:r>
            <w:proofErr w:type="spellStart"/>
            <w:r w:rsidRPr="007D23E0">
              <w:rPr>
                <w:sz w:val="22"/>
                <w:szCs w:val="22"/>
              </w:rPr>
              <w:t>realizacji</w:t>
            </w:r>
            <w:proofErr w:type="spellEnd"/>
          </w:p>
        </w:tc>
        <w:tc>
          <w:tcPr>
            <w:tcW w:w="464" w:type="pct"/>
          </w:tcPr>
          <w:p w14:paraId="776CA7F1" w14:textId="77777777" w:rsidR="00FE4EB2" w:rsidRDefault="00FE4EB2" w:rsidP="00FE4EB2">
            <w:pPr>
              <w:spacing w:line="240" w:lineRule="auto"/>
              <w:jc w:val="left"/>
              <w:rPr>
                <w:sz w:val="22"/>
                <w:szCs w:val="22"/>
              </w:rPr>
            </w:pPr>
            <w:proofErr w:type="spellStart"/>
            <w:r w:rsidRPr="007D23E0">
              <w:rPr>
                <w:sz w:val="22"/>
                <w:szCs w:val="22"/>
              </w:rPr>
              <w:t>Kampania</w:t>
            </w:r>
            <w:proofErr w:type="spellEnd"/>
            <w:r w:rsidRPr="007D23E0">
              <w:rPr>
                <w:sz w:val="22"/>
                <w:szCs w:val="22"/>
              </w:rPr>
              <w:t xml:space="preserve"> </w:t>
            </w:r>
            <w:proofErr w:type="spellStart"/>
            <w:r w:rsidRPr="007D23E0">
              <w:rPr>
                <w:sz w:val="22"/>
                <w:szCs w:val="22"/>
              </w:rPr>
              <w:t>informacyjna</w:t>
            </w:r>
            <w:proofErr w:type="spellEnd"/>
            <w:r w:rsidRPr="007D23E0">
              <w:rPr>
                <w:sz w:val="22"/>
                <w:szCs w:val="22"/>
              </w:rPr>
              <w:t xml:space="preserve"> </w:t>
            </w:r>
          </w:p>
          <w:p w14:paraId="1E73C2FC" w14:textId="77777777" w:rsidR="00FE4EB2" w:rsidRPr="007D23E0" w:rsidRDefault="00FE4EB2" w:rsidP="00FE4EB2">
            <w:pPr>
              <w:spacing w:line="240" w:lineRule="auto"/>
              <w:jc w:val="left"/>
              <w:rPr>
                <w:sz w:val="22"/>
                <w:szCs w:val="22"/>
              </w:rPr>
            </w:pPr>
            <w:proofErr w:type="spellStart"/>
            <w:r w:rsidRPr="007D23E0">
              <w:rPr>
                <w:sz w:val="22"/>
                <w:szCs w:val="22"/>
              </w:rPr>
              <w:t>Wymiana</w:t>
            </w:r>
            <w:proofErr w:type="spellEnd"/>
            <w:r w:rsidRPr="007D23E0">
              <w:rPr>
                <w:sz w:val="22"/>
                <w:szCs w:val="22"/>
              </w:rPr>
              <w:t xml:space="preserve"> </w:t>
            </w:r>
            <w:proofErr w:type="spellStart"/>
            <w:r w:rsidRPr="007D23E0">
              <w:rPr>
                <w:sz w:val="22"/>
                <w:szCs w:val="22"/>
              </w:rPr>
              <w:t>doświadczeń</w:t>
            </w:r>
            <w:proofErr w:type="spellEnd"/>
          </w:p>
          <w:p w14:paraId="1D2CE7C0" w14:textId="6896ACB6" w:rsidR="00FE4EB2" w:rsidRPr="00E96816" w:rsidRDefault="00FE4EB2" w:rsidP="00FE4EB2">
            <w:pPr>
              <w:spacing w:line="240" w:lineRule="auto"/>
              <w:jc w:val="left"/>
              <w:rPr>
                <w:sz w:val="22"/>
                <w:szCs w:val="22"/>
                <w:lang w:val="pl-PL" w:eastAsia="pl-PL"/>
              </w:rPr>
            </w:pPr>
          </w:p>
        </w:tc>
        <w:tc>
          <w:tcPr>
            <w:tcW w:w="617" w:type="pct"/>
            <w:gridSpan w:val="2"/>
          </w:tcPr>
          <w:p w14:paraId="5EC36D84" w14:textId="1BCA8F92" w:rsidR="00FE4EB2" w:rsidRPr="00E96816" w:rsidRDefault="00FE4EB2" w:rsidP="00FE4EB2">
            <w:pPr>
              <w:spacing w:line="240" w:lineRule="auto"/>
              <w:jc w:val="left"/>
              <w:rPr>
                <w:sz w:val="22"/>
                <w:szCs w:val="22"/>
                <w:lang w:val="pl-PL" w:eastAsia="pl-PL"/>
              </w:rPr>
            </w:pPr>
            <w:proofErr w:type="spellStart"/>
            <w:r w:rsidRPr="007D23E0">
              <w:rPr>
                <w:sz w:val="22"/>
                <w:szCs w:val="22"/>
              </w:rPr>
              <w:t>członkowie</w:t>
            </w:r>
            <w:proofErr w:type="spellEnd"/>
            <w:r w:rsidRPr="007D23E0">
              <w:rPr>
                <w:sz w:val="22"/>
                <w:szCs w:val="22"/>
              </w:rPr>
              <w:t xml:space="preserve"> LGD, </w:t>
            </w:r>
            <w:proofErr w:type="spellStart"/>
            <w:r w:rsidRPr="007D23E0">
              <w:rPr>
                <w:sz w:val="22"/>
                <w:szCs w:val="22"/>
              </w:rPr>
              <w:t>mieszkańcy</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LGD, </w:t>
            </w:r>
            <w:proofErr w:type="spellStart"/>
            <w:r w:rsidRPr="007D23E0">
              <w:rPr>
                <w:sz w:val="22"/>
                <w:szCs w:val="22"/>
              </w:rPr>
              <w:t>przedsiębiorcy</w:t>
            </w:r>
            <w:proofErr w:type="spellEnd"/>
            <w:r w:rsidRPr="007D23E0">
              <w:rPr>
                <w:sz w:val="22"/>
                <w:szCs w:val="22"/>
              </w:rPr>
              <w:t xml:space="preserve">, NGO, </w:t>
            </w:r>
            <w:proofErr w:type="spellStart"/>
            <w:r w:rsidRPr="007D23E0">
              <w:rPr>
                <w:sz w:val="22"/>
                <w:szCs w:val="22"/>
              </w:rPr>
              <w:t>lokalni</w:t>
            </w:r>
            <w:proofErr w:type="spellEnd"/>
            <w:r w:rsidRPr="007D23E0">
              <w:rPr>
                <w:sz w:val="22"/>
                <w:szCs w:val="22"/>
              </w:rPr>
              <w:t xml:space="preserve"> </w:t>
            </w:r>
            <w:proofErr w:type="spellStart"/>
            <w:r w:rsidRPr="007D23E0">
              <w:rPr>
                <w:sz w:val="22"/>
                <w:szCs w:val="22"/>
              </w:rPr>
              <w:t>liderzy</w:t>
            </w:r>
            <w:proofErr w:type="spellEnd"/>
            <w:r w:rsidRPr="007D23E0">
              <w:rPr>
                <w:sz w:val="22"/>
                <w:szCs w:val="22"/>
              </w:rPr>
              <w:t xml:space="preserve">, </w:t>
            </w:r>
            <w:proofErr w:type="spellStart"/>
            <w:r w:rsidRPr="007D23E0">
              <w:rPr>
                <w:sz w:val="22"/>
                <w:szCs w:val="22"/>
              </w:rPr>
              <w:t>samorządowcy</w:t>
            </w:r>
            <w:proofErr w:type="spellEnd"/>
          </w:p>
        </w:tc>
        <w:tc>
          <w:tcPr>
            <w:tcW w:w="803" w:type="pct"/>
            <w:gridSpan w:val="2"/>
          </w:tcPr>
          <w:p w14:paraId="0A4D46B6" w14:textId="2B78B442" w:rsidR="00FE4EB2" w:rsidRPr="003E3745" w:rsidRDefault="00FE4EB2" w:rsidP="00FE4EB2">
            <w:pPr>
              <w:spacing w:line="240" w:lineRule="auto"/>
              <w:jc w:val="left"/>
              <w:rPr>
                <w:sz w:val="22"/>
                <w:szCs w:val="22"/>
                <w:lang w:val="pl-PL" w:eastAsia="pl-PL"/>
              </w:rPr>
            </w:pPr>
            <w:r w:rsidRPr="003E3745">
              <w:rPr>
                <w:sz w:val="22"/>
                <w:szCs w:val="22"/>
              </w:rPr>
              <w:t xml:space="preserve">- </w:t>
            </w:r>
            <w:proofErr w:type="spellStart"/>
            <w:r w:rsidRPr="003E3745">
              <w:rPr>
                <w:sz w:val="22"/>
                <w:szCs w:val="22"/>
              </w:rPr>
              <w:t>publikacja</w:t>
            </w:r>
            <w:proofErr w:type="spellEnd"/>
            <w:r w:rsidRPr="003E3745">
              <w:rPr>
                <w:sz w:val="22"/>
                <w:szCs w:val="22"/>
              </w:rPr>
              <w:t xml:space="preserve"> </w:t>
            </w:r>
            <w:proofErr w:type="spellStart"/>
            <w:r w:rsidRPr="003E3745">
              <w:rPr>
                <w:sz w:val="22"/>
                <w:szCs w:val="22"/>
              </w:rPr>
              <w:t>artykułów</w:t>
            </w:r>
            <w:proofErr w:type="spellEnd"/>
            <w:r w:rsidRPr="003E3745">
              <w:rPr>
                <w:sz w:val="22"/>
                <w:szCs w:val="22"/>
              </w:rPr>
              <w:t xml:space="preserve"> w </w:t>
            </w:r>
            <w:proofErr w:type="spellStart"/>
            <w:r w:rsidRPr="003E3745">
              <w:rPr>
                <w:sz w:val="22"/>
                <w:szCs w:val="22"/>
              </w:rPr>
              <w:t>mediach</w:t>
            </w:r>
            <w:proofErr w:type="spellEnd"/>
            <w:r w:rsidRPr="003E3745">
              <w:rPr>
                <w:sz w:val="22"/>
                <w:szCs w:val="22"/>
              </w:rPr>
              <w:t xml:space="preserve"> </w:t>
            </w:r>
            <w:proofErr w:type="spellStart"/>
            <w:r w:rsidRPr="003E3745">
              <w:rPr>
                <w:sz w:val="22"/>
                <w:szCs w:val="22"/>
              </w:rPr>
              <w:t>społecznościowych</w:t>
            </w:r>
            <w:proofErr w:type="spellEnd"/>
          </w:p>
        </w:tc>
        <w:tc>
          <w:tcPr>
            <w:tcW w:w="974" w:type="pct"/>
          </w:tcPr>
          <w:p w14:paraId="519E5ADB" w14:textId="50A81A9F" w:rsidR="00FE4EB2" w:rsidRPr="003E3745" w:rsidRDefault="00FE4EB2" w:rsidP="00FE4EB2">
            <w:pPr>
              <w:spacing w:line="240" w:lineRule="auto"/>
              <w:jc w:val="left"/>
              <w:rPr>
                <w:sz w:val="22"/>
                <w:szCs w:val="22"/>
                <w:lang w:val="pl-PL" w:eastAsia="pl-PL"/>
              </w:rPr>
            </w:pPr>
            <w:r w:rsidRPr="003E3745">
              <w:rPr>
                <w:sz w:val="22"/>
                <w:szCs w:val="22"/>
              </w:rPr>
              <w:t xml:space="preserve">- </w:t>
            </w:r>
            <w:proofErr w:type="spellStart"/>
            <w:r w:rsidRPr="003E3745">
              <w:rPr>
                <w:sz w:val="22"/>
                <w:szCs w:val="22"/>
              </w:rPr>
              <w:t>liczba</w:t>
            </w:r>
            <w:proofErr w:type="spellEnd"/>
            <w:r w:rsidRPr="003E3745">
              <w:rPr>
                <w:sz w:val="22"/>
                <w:szCs w:val="22"/>
              </w:rPr>
              <w:t xml:space="preserve"> </w:t>
            </w:r>
            <w:proofErr w:type="spellStart"/>
            <w:r w:rsidRPr="003E3745">
              <w:rPr>
                <w:sz w:val="22"/>
                <w:szCs w:val="22"/>
              </w:rPr>
              <w:t>artykułów</w:t>
            </w:r>
            <w:proofErr w:type="spellEnd"/>
            <w:r w:rsidRPr="003E3745">
              <w:rPr>
                <w:sz w:val="22"/>
                <w:szCs w:val="22"/>
              </w:rPr>
              <w:t xml:space="preserve"> w </w:t>
            </w:r>
            <w:proofErr w:type="spellStart"/>
            <w:r w:rsidRPr="003E3745">
              <w:rPr>
                <w:sz w:val="22"/>
                <w:szCs w:val="22"/>
              </w:rPr>
              <w:t>mediach</w:t>
            </w:r>
            <w:proofErr w:type="spellEnd"/>
            <w:r w:rsidRPr="003E3745">
              <w:rPr>
                <w:sz w:val="22"/>
                <w:szCs w:val="22"/>
              </w:rPr>
              <w:t xml:space="preserve"> </w:t>
            </w:r>
            <w:proofErr w:type="spellStart"/>
            <w:r w:rsidRPr="003E3745">
              <w:rPr>
                <w:sz w:val="22"/>
                <w:szCs w:val="22"/>
              </w:rPr>
              <w:t>społecznościowych</w:t>
            </w:r>
            <w:proofErr w:type="spellEnd"/>
            <w:r w:rsidRPr="003E3745">
              <w:rPr>
                <w:sz w:val="22"/>
                <w:szCs w:val="22"/>
              </w:rPr>
              <w:t xml:space="preserve"> – 3</w:t>
            </w:r>
          </w:p>
        </w:tc>
        <w:tc>
          <w:tcPr>
            <w:tcW w:w="1091" w:type="pct"/>
          </w:tcPr>
          <w:p w14:paraId="4055B178" w14:textId="77777777" w:rsidR="00FE4EB2" w:rsidRDefault="00FE4EB2" w:rsidP="00FE4EB2">
            <w:pPr>
              <w:spacing w:line="240" w:lineRule="auto"/>
              <w:jc w:val="left"/>
              <w:rPr>
                <w:sz w:val="22"/>
                <w:szCs w:val="22"/>
              </w:rPr>
            </w:pPr>
            <w:proofErr w:type="spellStart"/>
            <w:r w:rsidRPr="007D23E0">
              <w:rPr>
                <w:sz w:val="22"/>
                <w:szCs w:val="22"/>
              </w:rPr>
              <w:t>Integracja</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aktywizacja</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proofErr w:type="spellStart"/>
            <w:r w:rsidRPr="007D23E0">
              <w:rPr>
                <w:sz w:val="22"/>
                <w:szCs w:val="22"/>
              </w:rPr>
              <w:t>wymiana</w:t>
            </w:r>
            <w:proofErr w:type="spellEnd"/>
            <w:r w:rsidRPr="007D23E0">
              <w:rPr>
                <w:sz w:val="22"/>
                <w:szCs w:val="22"/>
              </w:rPr>
              <w:t xml:space="preserve"> </w:t>
            </w:r>
            <w:proofErr w:type="spellStart"/>
            <w:r w:rsidRPr="007D23E0">
              <w:rPr>
                <w:sz w:val="22"/>
                <w:szCs w:val="22"/>
              </w:rPr>
              <w:t>informacji</w:t>
            </w:r>
            <w:proofErr w:type="spellEnd"/>
            <w:r w:rsidRPr="007D23E0">
              <w:rPr>
                <w:sz w:val="22"/>
                <w:szCs w:val="22"/>
              </w:rPr>
              <w:t xml:space="preserve"> </w:t>
            </w:r>
            <w:proofErr w:type="spellStart"/>
            <w:r w:rsidRPr="007D23E0">
              <w:rPr>
                <w:sz w:val="22"/>
                <w:szCs w:val="22"/>
              </w:rPr>
              <w:t>pomiędzy</w:t>
            </w:r>
            <w:proofErr w:type="spellEnd"/>
            <w:r w:rsidRPr="007D23E0">
              <w:rPr>
                <w:sz w:val="22"/>
                <w:szCs w:val="22"/>
              </w:rPr>
              <w:t xml:space="preserve"> </w:t>
            </w:r>
            <w:proofErr w:type="spellStart"/>
            <w:r w:rsidRPr="007D23E0">
              <w:rPr>
                <w:sz w:val="22"/>
                <w:szCs w:val="22"/>
              </w:rPr>
              <w:t>zaangażowanymi</w:t>
            </w:r>
            <w:proofErr w:type="spellEnd"/>
            <w:r w:rsidRPr="007D23E0">
              <w:rPr>
                <w:sz w:val="22"/>
                <w:szCs w:val="22"/>
              </w:rPr>
              <w:t xml:space="preserve"> </w:t>
            </w:r>
            <w:proofErr w:type="spellStart"/>
            <w:r w:rsidRPr="007D23E0">
              <w:rPr>
                <w:sz w:val="22"/>
                <w:szCs w:val="22"/>
              </w:rPr>
              <w:t>podmiotami</w:t>
            </w:r>
            <w:proofErr w:type="spellEnd"/>
            <w:r w:rsidRPr="007D23E0">
              <w:rPr>
                <w:sz w:val="22"/>
                <w:szCs w:val="22"/>
              </w:rPr>
              <w:t xml:space="preserve">. </w:t>
            </w:r>
          </w:p>
          <w:p w14:paraId="32861938" w14:textId="77777777" w:rsidR="00FE4EB2" w:rsidRDefault="00FE4EB2" w:rsidP="00FE4EB2">
            <w:pPr>
              <w:spacing w:line="240" w:lineRule="auto"/>
              <w:jc w:val="left"/>
              <w:rPr>
                <w:sz w:val="22"/>
                <w:szCs w:val="22"/>
              </w:rPr>
            </w:pPr>
          </w:p>
          <w:p w14:paraId="5D823DE7" w14:textId="77777777" w:rsidR="00FE4EB2" w:rsidRPr="007D23E0" w:rsidRDefault="00FE4EB2" w:rsidP="00FE4EB2">
            <w:pPr>
              <w:spacing w:line="240" w:lineRule="auto"/>
              <w:jc w:val="left"/>
              <w:rPr>
                <w:sz w:val="22"/>
                <w:szCs w:val="22"/>
              </w:rPr>
            </w:pPr>
            <w:proofErr w:type="spellStart"/>
            <w:r w:rsidRPr="007D23E0">
              <w:rPr>
                <w:sz w:val="22"/>
                <w:szCs w:val="22"/>
              </w:rPr>
              <w:t>Przedstawienie</w:t>
            </w:r>
            <w:proofErr w:type="spellEnd"/>
            <w:r w:rsidRPr="007D23E0">
              <w:rPr>
                <w:sz w:val="22"/>
                <w:szCs w:val="22"/>
              </w:rPr>
              <w:t xml:space="preserve"> </w:t>
            </w:r>
            <w:proofErr w:type="spellStart"/>
            <w:r w:rsidRPr="007D23E0">
              <w:rPr>
                <w:sz w:val="22"/>
                <w:szCs w:val="22"/>
              </w:rPr>
              <w:t>informacji</w:t>
            </w:r>
            <w:proofErr w:type="spellEnd"/>
            <w:r w:rsidRPr="007D23E0">
              <w:rPr>
                <w:sz w:val="22"/>
                <w:szCs w:val="22"/>
              </w:rPr>
              <w:t xml:space="preserve"> </w:t>
            </w:r>
            <w:proofErr w:type="spellStart"/>
            <w:r w:rsidRPr="007D23E0">
              <w:rPr>
                <w:sz w:val="22"/>
                <w:szCs w:val="22"/>
              </w:rPr>
              <w:t>na</w:t>
            </w:r>
            <w:proofErr w:type="spellEnd"/>
            <w:r w:rsidRPr="007D23E0">
              <w:rPr>
                <w:sz w:val="22"/>
                <w:szCs w:val="22"/>
              </w:rPr>
              <w:t xml:space="preserve"> </w:t>
            </w:r>
            <w:proofErr w:type="spellStart"/>
            <w:r w:rsidRPr="007D23E0">
              <w:rPr>
                <w:sz w:val="22"/>
                <w:szCs w:val="22"/>
              </w:rPr>
              <w:t>temat</w:t>
            </w:r>
            <w:proofErr w:type="spellEnd"/>
            <w:r w:rsidRPr="007D23E0">
              <w:rPr>
                <w:sz w:val="22"/>
                <w:szCs w:val="22"/>
              </w:rPr>
              <w:t xml:space="preserve"> </w:t>
            </w:r>
            <w:proofErr w:type="spellStart"/>
            <w:r w:rsidRPr="007D23E0">
              <w:rPr>
                <w:sz w:val="22"/>
                <w:szCs w:val="22"/>
              </w:rPr>
              <w:t>działalności</w:t>
            </w:r>
            <w:proofErr w:type="spellEnd"/>
            <w:r w:rsidRPr="007D23E0">
              <w:rPr>
                <w:sz w:val="22"/>
                <w:szCs w:val="22"/>
              </w:rPr>
              <w:t xml:space="preserve"> LGD </w:t>
            </w:r>
            <w:proofErr w:type="spellStart"/>
            <w:r w:rsidRPr="007D23E0">
              <w:rPr>
                <w:sz w:val="22"/>
                <w:szCs w:val="22"/>
              </w:rPr>
              <w:t>oraz</w:t>
            </w:r>
            <w:proofErr w:type="spellEnd"/>
            <w:r w:rsidRPr="007D23E0">
              <w:rPr>
                <w:sz w:val="22"/>
                <w:szCs w:val="22"/>
              </w:rPr>
              <w:t xml:space="preserve"> </w:t>
            </w:r>
            <w:proofErr w:type="spellStart"/>
            <w:r w:rsidRPr="007D23E0">
              <w:rPr>
                <w:sz w:val="22"/>
                <w:szCs w:val="22"/>
              </w:rPr>
              <w:t>efektów</w:t>
            </w:r>
            <w:proofErr w:type="spellEnd"/>
            <w:r w:rsidRPr="007D23E0">
              <w:rPr>
                <w:sz w:val="22"/>
                <w:szCs w:val="22"/>
              </w:rPr>
              <w:t xml:space="preserve"> </w:t>
            </w:r>
            <w:proofErr w:type="spellStart"/>
            <w:r w:rsidRPr="007D23E0">
              <w:rPr>
                <w:sz w:val="22"/>
                <w:szCs w:val="22"/>
              </w:rPr>
              <w:t>wdrażania</w:t>
            </w:r>
            <w:proofErr w:type="spellEnd"/>
            <w:r w:rsidRPr="007D23E0">
              <w:rPr>
                <w:sz w:val="22"/>
                <w:szCs w:val="22"/>
              </w:rPr>
              <w:t xml:space="preserve"> PROW 2014-2020 </w:t>
            </w:r>
            <w:proofErr w:type="spellStart"/>
            <w:r w:rsidRPr="007D23E0">
              <w:rPr>
                <w:sz w:val="22"/>
                <w:szCs w:val="22"/>
              </w:rPr>
              <w:t>na</w:t>
            </w:r>
            <w:proofErr w:type="spellEnd"/>
            <w:r w:rsidRPr="007D23E0">
              <w:rPr>
                <w:sz w:val="22"/>
                <w:szCs w:val="22"/>
              </w:rPr>
              <w:t xml:space="preserve"> </w:t>
            </w:r>
            <w:proofErr w:type="spellStart"/>
            <w:r w:rsidRPr="007D23E0">
              <w:rPr>
                <w:sz w:val="22"/>
                <w:szCs w:val="22"/>
              </w:rPr>
              <w:t>terenie</w:t>
            </w:r>
            <w:proofErr w:type="spellEnd"/>
            <w:r w:rsidRPr="007D23E0">
              <w:rPr>
                <w:sz w:val="22"/>
                <w:szCs w:val="22"/>
              </w:rPr>
              <w:t xml:space="preserve"> </w:t>
            </w:r>
            <w:proofErr w:type="spellStart"/>
            <w:r w:rsidRPr="007D23E0">
              <w:rPr>
                <w:sz w:val="22"/>
                <w:szCs w:val="22"/>
              </w:rPr>
              <w:t>objętym</w:t>
            </w:r>
            <w:proofErr w:type="spellEnd"/>
            <w:r w:rsidRPr="007D23E0">
              <w:rPr>
                <w:sz w:val="22"/>
                <w:szCs w:val="22"/>
              </w:rPr>
              <w:t xml:space="preserve"> LSR.</w:t>
            </w:r>
          </w:p>
          <w:p w14:paraId="688DA879" w14:textId="77777777" w:rsidR="00FE4EB2" w:rsidRPr="007D23E0" w:rsidRDefault="00FE4EB2" w:rsidP="00FE4EB2">
            <w:pPr>
              <w:spacing w:line="240" w:lineRule="auto"/>
              <w:jc w:val="left"/>
              <w:rPr>
                <w:sz w:val="22"/>
                <w:szCs w:val="22"/>
              </w:rPr>
            </w:pPr>
          </w:p>
          <w:p w14:paraId="431059E0" w14:textId="5C122D03" w:rsidR="00FE4EB2" w:rsidRPr="00E96816" w:rsidRDefault="00FE4EB2" w:rsidP="00FE4EB2">
            <w:pPr>
              <w:spacing w:line="240" w:lineRule="auto"/>
              <w:jc w:val="left"/>
              <w:rPr>
                <w:sz w:val="22"/>
                <w:szCs w:val="22"/>
                <w:lang w:val="pl-PL" w:eastAsia="pl-PL"/>
              </w:rPr>
            </w:pPr>
          </w:p>
        </w:tc>
      </w:tr>
      <w:tr w:rsidR="00FE4EB2" w:rsidRPr="002D65B6" w14:paraId="1AB54D61" w14:textId="77777777" w:rsidTr="00FE4EB2">
        <w:trPr>
          <w:cantSplit/>
          <w:trHeight w:val="1134"/>
        </w:trPr>
        <w:tc>
          <w:tcPr>
            <w:tcW w:w="221" w:type="pct"/>
            <w:vMerge/>
          </w:tcPr>
          <w:p w14:paraId="4E8A8836" w14:textId="77777777" w:rsidR="00FE4EB2" w:rsidRPr="001F19F1" w:rsidRDefault="00FE4EB2" w:rsidP="002D65B6">
            <w:pPr>
              <w:spacing w:line="240" w:lineRule="auto"/>
              <w:jc w:val="center"/>
              <w:rPr>
                <w:b/>
                <w:bCs/>
                <w:sz w:val="22"/>
                <w:szCs w:val="22"/>
                <w:lang w:val="pl-PL" w:eastAsia="pl-PL"/>
              </w:rPr>
            </w:pPr>
          </w:p>
        </w:tc>
        <w:tc>
          <w:tcPr>
            <w:tcW w:w="830" w:type="pct"/>
            <w:gridSpan w:val="2"/>
          </w:tcPr>
          <w:p w14:paraId="3398678B" w14:textId="15C999EF" w:rsidR="00FE4EB2" w:rsidRPr="00E96816" w:rsidRDefault="00FE4EB2" w:rsidP="00FE4EB2">
            <w:pPr>
              <w:spacing w:line="240" w:lineRule="auto"/>
              <w:jc w:val="left"/>
              <w:rPr>
                <w:sz w:val="22"/>
                <w:szCs w:val="22"/>
                <w:lang w:val="pl-PL" w:eastAsia="pl-PL"/>
              </w:rPr>
            </w:pPr>
            <w:proofErr w:type="spellStart"/>
            <w:r w:rsidRPr="007D23E0">
              <w:rPr>
                <w:sz w:val="22"/>
                <w:szCs w:val="22"/>
              </w:rPr>
              <w:t>Promocja</w:t>
            </w:r>
            <w:proofErr w:type="spellEnd"/>
            <w:r w:rsidRPr="007D23E0">
              <w:rPr>
                <w:sz w:val="22"/>
                <w:szCs w:val="22"/>
              </w:rPr>
              <w:t xml:space="preserve"> LGD </w:t>
            </w:r>
            <w:proofErr w:type="spellStart"/>
            <w:r w:rsidRPr="007D23E0">
              <w:rPr>
                <w:sz w:val="22"/>
                <w:szCs w:val="22"/>
              </w:rPr>
              <w:t>i</w:t>
            </w:r>
            <w:proofErr w:type="spellEnd"/>
            <w:r w:rsidRPr="007D23E0">
              <w:rPr>
                <w:sz w:val="22"/>
                <w:szCs w:val="22"/>
              </w:rPr>
              <w:t xml:space="preserve"> LSR, </w:t>
            </w:r>
            <w:proofErr w:type="spellStart"/>
            <w:r w:rsidRPr="007D23E0">
              <w:rPr>
                <w:sz w:val="22"/>
                <w:szCs w:val="22"/>
              </w:rPr>
              <w:t>integracja</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aktywizacja</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r w:rsidRPr="007D23E0">
              <w:rPr>
                <w:sz w:val="22"/>
                <w:szCs w:val="22"/>
              </w:rPr>
              <w:br/>
              <w:t xml:space="preserve">z </w:t>
            </w:r>
            <w:proofErr w:type="spellStart"/>
            <w:r w:rsidRPr="007D23E0">
              <w:rPr>
                <w:sz w:val="22"/>
                <w:szCs w:val="22"/>
              </w:rPr>
              <w:t>uwzględnieniem</w:t>
            </w:r>
            <w:proofErr w:type="spellEnd"/>
            <w:r w:rsidRPr="007D23E0">
              <w:rPr>
                <w:sz w:val="22"/>
                <w:szCs w:val="22"/>
              </w:rPr>
              <w:t xml:space="preserve"> </w:t>
            </w:r>
            <w:proofErr w:type="spellStart"/>
            <w:r w:rsidRPr="007D23E0">
              <w:rPr>
                <w:sz w:val="22"/>
                <w:szCs w:val="22"/>
              </w:rPr>
              <w:t>jej</w:t>
            </w:r>
            <w:proofErr w:type="spellEnd"/>
            <w:r w:rsidRPr="007D23E0">
              <w:rPr>
                <w:sz w:val="22"/>
                <w:szCs w:val="22"/>
              </w:rPr>
              <w:t xml:space="preserve"> </w:t>
            </w:r>
            <w:proofErr w:type="spellStart"/>
            <w:r w:rsidRPr="007D23E0">
              <w:rPr>
                <w:sz w:val="22"/>
                <w:szCs w:val="22"/>
              </w:rPr>
              <w:t>trójsektorowości</w:t>
            </w:r>
            <w:proofErr w:type="spellEnd"/>
            <w:r w:rsidRPr="007D23E0">
              <w:rPr>
                <w:sz w:val="22"/>
                <w:szCs w:val="22"/>
              </w:rPr>
              <w:t xml:space="preserve">, w </w:t>
            </w:r>
            <w:proofErr w:type="spellStart"/>
            <w:r w:rsidRPr="007D23E0">
              <w:rPr>
                <w:sz w:val="22"/>
                <w:szCs w:val="22"/>
              </w:rPr>
              <w:t>celu</w:t>
            </w:r>
            <w:proofErr w:type="spellEnd"/>
            <w:r w:rsidRPr="007D23E0">
              <w:rPr>
                <w:sz w:val="22"/>
                <w:szCs w:val="22"/>
              </w:rPr>
              <w:t xml:space="preserve"> </w:t>
            </w:r>
            <w:proofErr w:type="spellStart"/>
            <w:r w:rsidRPr="007D23E0">
              <w:rPr>
                <w:sz w:val="22"/>
                <w:szCs w:val="22"/>
              </w:rPr>
              <w:t>efektywnego</w:t>
            </w:r>
            <w:proofErr w:type="spellEnd"/>
            <w:r w:rsidRPr="007D23E0">
              <w:rPr>
                <w:sz w:val="22"/>
                <w:szCs w:val="22"/>
              </w:rPr>
              <w:t xml:space="preserve"> </w:t>
            </w:r>
            <w:proofErr w:type="spellStart"/>
            <w:r w:rsidRPr="007D23E0">
              <w:rPr>
                <w:sz w:val="22"/>
                <w:szCs w:val="22"/>
              </w:rPr>
              <w:t>wdrożenia</w:t>
            </w:r>
            <w:proofErr w:type="spellEnd"/>
            <w:r w:rsidRPr="007D23E0">
              <w:rPr>
                <w:sz w:val="22"/>
                <w:szCs w:val="22"/>
              </w:rPr>
              <w:t xml:space="preserve"> </w:t>
            </w:r>
            <w:proofErr w:type="spellStart"/>
            <w:r w:rsidRPr="007D23E0">
              <w:rPr>
                <w:sz w:val="22"/>
                <w:szCs w:val="22"/>
              </w:rPr>
              <w:t>środków</w:t>
            </w:r>
            <w:proofErr w:type="spellEnd"/>
            <w:r w:rsidRPr="007D23E0">
              <w:rPr>
                <w:sz w:val="22"/>
                <w:szCs w:val="22"/>
              </w:rPr>
              <w:t xml:space="preserve"> </w:t>
            </w:r>
            <w:proofErr w:type="spellStart"/>
            <w:r w:rsidRPr="007D23E0">
              <w:rPr>
                <w:sz w:val="22"/>
                <w:szCs w:val="22"/>
              </w:rPr>
              <w:t>dostępnych</w:t>
            </w:r>
            <w:proofErr w:type="spellEnd"/>
            <w:r w:rsidRPr="007D23E0">
              <w:rPr>
                <w:sz w:val="22"/>
                <w:szCs w:val="22"/>
              </w:rPr>
              <w:t xml:space="preserve"> </w:t>
            </w:r>
            <w:r w:rsidRPr="007D23E0">
              <w:rPr>
                <w:sz w:val="22"/>
                <w:szCs w:val="22"/>
              </w:rPr>
              <w:br/>
              <w:t>LSR</w:t>
            </w:r>
          </w:p>
        </w:tc>
        <w:tc>
          <w:tcPr>
            <w:tcW w:w="464" w:type="pct"/>
          </w:tcPr>
          <w:p w14:paraId="78C916DC" w14:textId="72233445" w:rsidR="00FE4EB2" w:rsidRPr="00E96816" w:rsidRDefault="00FE4EB2" w:rsidP="00FE4EB2">
            <w:pPr>
              <w:spacing w:line="240" w:lineRule="auto"/>
              <w:jc w:val="left"/>
              <w:rPr>
                <w:sz w:val="22"/>
                <w:szCs w:val="22"/>
                <w:lang w:val="pl-PL" w:eastAsia="pl-PL"/>
              </w:rPr>
            </w:pPr>
            <w:proofErr w:type="spellStart"/>
            <w:r w:rsidRPr="007D23E0">
              <w:rPr>
                <w:sz w:val="22"/>
                <w:szCs w:val="22"/>
              </w:rPr>
              <w:t>Kampania</w:t>
            </w:r>
            <w:proofErr w:type="spellEnd"/>
            <w:r w:rsidRPr="007D23E0">
              <w:rPr>
                <w:sz w:val="22"/>
                <w:szCs w:val="22"/>
              </w:rPr>
              <w:t xml:space="preserve"> </w:t>
            </w:r>
            <w:proofErr w:type="spellStart"/>
            <w:r w:rsidRPr="007D23E0">
              <w:rPr>
                <w:sz w:val="22"/>
                <w:szCs w:val="22"/>
              </w:rPr>
              <w:t>promocyjno-aktywizacyjna</w:t>
            </w:r>
            <w:proofErr w:type="spellEnd"/>
            <w:r w:rsidRPr="007D23E0">
              <w:rPr>
                <w:sz w:val="22"/>
                <w:szCs w:val="22"/>
              </w:rPr>
              <w:t xml:space="preserve"> </w:t>
            </w:r>
          </w:p>
        </w:tc>
        <w:tc>
          <w:tcPr>
            <w:tcW w:w="617" w:type="pct"/>
            <w:gridSpan w:val="2"/>
          </w:tcPr>
          <w:p w14:paraId="557EEE2E" w14:textId="51892C1E" w:rsidR="00FE4EB2" w:rsidRPr="00E96816" w:rsidRDefault="00FE4EB2" w:rsidP="00FE4EB2">
            <w:pPr>
              <w:spacing w:line="240" w:lineRule="auto"/>
              <w:jc w:val="left"/>
              <w:rPr>
                <w:sz w:val="22"/>
                <w:szCs w:val="22"/>
                <w:lang w:val="pl-PL" w:eastAsia="pl-PL"/>
              </w:rPr>
            </w:pPr>
            <w:r w:rsidRPr="007D23E0">
              <w:rPr>
                <w:sz w:val="22"/>
                <w:szCs w:val="22"/>
              </w:rPr>
              <w:t xml:space="preserve">- </w:t>
            </w:r>
            <w:proofErr w:type="spellStart"/>
            <w:r w:rsidRPr="007D23E0">
              <w:rPr>
                <w:sz w:val="22"/>
                <w:szCs w:val="22"/>
              </w:rPr>
              <w:t>członkowie</w:t>
            </w:r>
            <w:proofErr w:type="spellEnd"/>
            <w:r w:rsidRPr="007D23E0">
              <w:rPr>
                <w:sz w:val="22"/>
                <w:szCs w:val="22"/>
              </w:rPr>
              <w:t xml:space="preserve"> LGD, </w:t>
            </w:r>
            <w:proofErr w:type="spellStart"/>
            <w:r w:rsidRPr="007D23E0">
              <w:rPr>
                <w:sz w:val="22"/>
                <w:szCs w:val="22"/>
              </w:rPr>
              <w:t>mieszkańcy</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LGD, </w:t>
            </w:r>
            <w:proofErr w:type="spellStart"/>
            <w:r w:rsidRPr="007D23E0">
              <w:rPr>
                <w:sz w:val="22"/>
                <w:szCs w:val="22"/>
              </w:rPr>
              <w:t>przedsiębiorcy</w:t>
            </w:r>
            <w:proofErr w:type="spellEnd"/>
            <w:r w:rsidRPr="007D23E0">
              <w:rPr>
                <w:sz w:val="22"/>
                <w:szCs w:val="22"/>
              </w:rPr>
              <w:t xml:space="preserve">, NGO, </w:t>
            </w:r>
            <w:proofErr w:type="spellStart"/>
            <w:r w:rsidRPr="007D23E0">
              <w:rPr>
                <w:sz w:val="22"/>
                <w:szCs w:val="22"/>
              </w:rPr>
              <w:t>lokalni</w:t>
            </w:r>
            <w:proofErr w:type="spellEnd"/>
            <w:r w:rsidRPr="007D23E0">
              <w:rPr>
                <w:sz w:val="22"/>
                <w:szCs w:val="22"/>
              </w:rPr>
              <w:t xml:space="preserve"> </w:t>
            </w:r>
            <w:proofErr w:type="spellStart"/>
            <w:r w:rsidRPr="007D23E0">
              <w:rPr>
                <w:sz w:val="22"/>
                <w:szCs w:val="22"/>
              </w:rPr>
              <w:t>liderzy</w:t>
            </w:r>
            <w:proofErr w:type="spellEnd"/>
            <w:r w:rsidRPr="007D23E0">
              <w:rPr>
                <w:sz w:val="22"/>
                <w:szCs w:val="22"/>
              </w:rPr>
              <w:t xml:space="preserve">, </w:t>
            </w:r>
            <w:proofErr w:type="spellStart"/>
            <w:r w:rsidRPr="007D23E0">
              <w:rPr>
                <w:sz w:val="22"/>
                <w:szCs w:val="22"/>
              </w:rPr>
              <w:t>samorządowcy</w:t>
            </w:r>
            <w:proofErr w:type="spellEnd"/>
          </w:p>
        </w:tc>
        <w:tc>
          <w:tcPr>
            <w:tcW w:w="803" w:type="pct"/>
            <w:gridSpan w:val="2"/>
          </w:tcPr>
          <w:p w14:paraId="2505A22F" w14:textId="77777777" w:rsidR="00FE4EB2" w:rsidRPr="003E3745" w:rsidRDefault="00FE4EB2" w:rsidP="00FE4EB2">
            <w:pPr>
              <w:spacing w:line="240" w:lineRule="auto"/>
              <w:jc w:val="left"/>
              <w:rPr>
                <w:sz w:val="22"/>
                <w:szCs w:val="22"/>
              </w:rPr>
            </w:pPr>
            <w:r w:rsidRPr="003E3745">
              <w:rPr>
                <w:sz w:val="22"/>
                <w:szCs w:val="22"/>
              </w:rPr>
              <w:t xml:space="preserve">- newsletter </w:t>
            </w:r>
            <w:proofErr w:type="spellStart"/>
            <w:r w:rsidRPr="003E3745">
              <w:rPr>
                <w:sz w:val="22"/>
                <w:szCs w:val="22"/>
              </w:rPr>
              <w:t>dla</w:t>
            </w:r>
            <w:proofErr w:type="spellEnd"/>
            <w:r w:rsidRPr="003E3745">
              <w:rPr>
                <w:sz w:val="22"/>
                <w:szCs w:val="22"/>
              </w:rPr>
              <w:t xml:space="preserve"> </w:t>
            </w:r>
            <w:proofErr w:type="spellStart"/>
            <w:r w:rsidRPr="003E3745">
              <w:rPr>
                <w:sz w:val="22"/>
                <w:szCs w:val="22"/>
              </w:rPr>
              <w:t>członków</w:t>
            </w:r>
            <w:proofErr w:type="spellEnd"/>
            <w:r w:rsidRPr="003E3745">
              <w:rPr>
                <w:sz w:val="22"/>
                <w:szCs w:val="22"/>
              </w:rPr>
              <w:t xml:space="preserve"> LGD </w:t>
            </w:r>
            <w:proofErr w:type="spellStart"/>
            <w:r w:rsidRPr="003E3745">
              <w:rPr>
                <w:sz w:val="22"/>
                <w:szCs w:val="22"/>
              </w:rPr>
              <w:t>i</w:t>
            </w:r>
            <w:proofErr w:type="spellEnd"/>
            <w:r w:rsidRPr="003E3745">
              <w:rPr>
                <w:sz w:val="22"/>
                <w:szCs w:val="22"/>
              </w:rPr>
              <w:t xml:space="preserve"> </w:t>
            </w:r>
            <w:proofErr w:type="spellStart"/>
            <w:r w:rsidRPr="003E3745">
              <w:rPr>
                <w:sz w:val="22"/>
                <w:szCs w:val="22"/>
              </w:rPr>
              <w:t>osób</w:t>
            </w:r>
            <w:proofErr w:type="spellEnd"/>
            <w:r w:rsidRPr="003E3745">
              <w:rPr>
                <w:sz w:val="22"/>
                <w:szCs w:val="22"/>
              </w:rPr>
              <w:t xml:space="preserve"> </w:t>
            </w:r>
            <w:proofErr w:type="spellStart"/>
            <w:r w:rsidRPr="003E3745">
              <w:rPr>
                <w:sz w:val="22"/>
                <w:szCs w:val="22"/>
              </w:rPr>
              <w:t>zainteresowanych</w:t>
            </w:r>
            <w:proofErr w:type="spellEnd"/>
          </w:p>
          <w:p w14:paraId="01844916" w14:textId="166E6AD8" w:rsidR="00FE4EB2" w:rsidRPr="003E3745" w:rsidRDefault="00FE4EB2" w:rsidP="00FE4EB2">
            <w:pPr>
              <w:spacing w:line="240" w:lineRule="auto"/>
              <w:jc w:val="left"/>
              <w:rPr>
                <w:sz w:val="22"/>
                <w:szCs w:val="22"/>
                <w:lang w:val="pl-PL" w:eastAsia="pl-PL"/>
              </w:rPr>
            </w:pPr>
          </w:p>
        </w:tc>
        <w:tc>
          <w:tcPr>
            <w:tcW w:w="974" w:type="pct"/>
          </w:tcPr>
          <w:p w14:paraId="642BA403" w14:textId="77777777" w:rsidR="00FE4EB2" w:rsidRPr="003E3745" w:rsidRDefault="00FE4EB2" w:rsidP="00FE4EB2">
            <w:pPr>
              <w:spacing w:line="240" w:lineRule="auto"/>
              <w:jc w:val="left"/>
              <w:rPr>
                <w:sz w:val="22"/>
                <w:szCs w:val="22"/>
              </w:rPr>
            </w:pPr>
            <w:r w:rsidRPr="003E3745">
              <w:rPr>
                <w:sz w:val="22"/>
                <w:szCs w:val="22"/>
              </w:rPr>
              <w:t xml:space="preserve">- </w:t>
            </w:r>
            <w:proofErr w:type="spellStart"/>
            <w:r w:rsidRPr="003E3745">
              <w:rPr>
                <w:sz w:val="22"/>
                <w:szCs w:val="22"/>
              </w:rPr>
              <w:t>liczba</w:t>
            </w:r>
            <w:proofErr w:type="spellEnd"/>
            <w:r w:rsidRPr="003E3745">
              <w:rPr>
                <w:sz w:val="22"/>
                <w:szCs w:val="22"/>
              </w:rPr>
              <w:t xml:space="preserve"> </w:t>
            </w:r>
            <w:proofErr w:type="spellStart"/>
            <w:r w:rsidRPr="003E3745">
              <w:rPr>
                <w:sz w:val="22"/>
                <w:szCs w:val="22"/>
              </w:rPr>
              <w:t>wydań</w:t>
            </w:r>
            <w:proofErr w:type="spellEnd"/>
            <w:r w:rsidRPr="003E3745">
              <w:rPr>
                <w:sz w:val="22"/>
                <w:szCs w:val="22"/>
              </w:rPr>
              <w:t xml:space="preserve"> </w:t>
            </w:r>
            <w:proofErr w:type="spellStart"/>
            <w:r w:rsidRPr="003E3745">
              <w:rPr>
                <w:sz w:val="22"/>
                <w:szCs w:val="22"/>
              </w:rPr>
              <w:t>biuletynu</w:t>
            </w:r>
            <w:proofErr w:type="spellEnd"/>
            <w:r w:rsidRPr="003E3745">
              <w:rPr>
                <w:sz w:val="22"/>
                <w:szCs w:val="22"/>
              </w:rPr>
              <w:t xml:space="preserve"> (newsletter) LGD – 3</w:t>
            </w:r>
          </w:p>
          <w:p w14:paraId="4AF47375" w14:textId="77777777" w:rsidR="00FE4EB2" w:rsidRPr="003E3745" w:rsidRDefault="00FE4EB2" w:rsidP="00FE4EB2">
            <w:pPr>
              <w:spacing w:line="240" w:lineRule="auto"/>
              <w:jc w:val="left"/>
              <w:rPr>
                <w:sz w:val="22"/>
                <w:szCs w:val="22"/>
                <w:lang w:val="pl-PL" w:eastAsia="pl-PL"/>
              </w:rPr>
            </w:pPr>
          </w:p>
        </w:tc>
        <w:tc>
          <w:tcPr>
            <w:tcW w:w="1091" w:type="pct"/>
          </w:tcPr>
          <w:p w14:paraId="1EFE3EA0" w14:textId="793FF71B" w:rsidR="00FE4EB2" w:rsidRPr="00E96816" w:rsidRDefault="00FE4EB2" w:rsidP="00FE4EB2">
            <w:pPr>
              <w:spacing w:line="240" w:lineRule="auto"/>
              <w:jc w:val="left"/>
              <w:rPr>
                <w:sz w:val="22"/>
                <w:szCs w:val="22"/>
                <w:lang w:val="pl-PL" w:eastAsia="pl-PL"/>
              </w:rPr>
            </w:pPr>
            <w:proofErr w:type="spellStart"/>
            <w:r w:rsidRPr="007D23E0">
              <w:rPr>
                <w:sz w:val="22"/>
                <w:szCs w:val="22"/>
              </w:rPr>
              <w:t>Podtrzymanie</w:t>
            </w:r>
            <w:proofErr w:type="spellEnd"/>
            <w:r w:rsidRPr="007D23E0">
              <w:rPr>
                <w:sz w:val="22"/>
                <w:szCs w:val="22"/>
              </w:rPr>
              <w:t xml:space="preserve"> </w:t>
            </w:r>
            <w:proofErr w:type="spellStart"/>
            <w:r w:rsidRPr="007D23E0">
              <w:rPr>
                <w:sz w:val="22"/>
                <w:szCs w:val="22"/>
              </w:rPr>
              <w:t>efektów</w:t>
            </w:r>
            <w:proofErr w:type="spellEnd"/>
            <w:r w:rsidRPr="007D23E0">
              <w:rPr>
                <w:sz w:val="22"/>
                <w:szCs w:val="22"/>
              </w:rPr>
              <w:t xml:space="preserve"> </w:t>
            </w:r>
            <w:proofErr w:type="spellStart"/>
            <w:r w:rsidRPr="007D23E0">
              <w:rPr>
                <w:sz w:val="22"/>
                <w:szCs w:val="22"/>
              </w:rPr>
              <w:t>integracji</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aktywizacji</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 </w:t>
            </w:r>
            <w:proofErr w:type="spellStart"/>
            <w:r w:rsidRPr="007D23E0">
              <w:rPr>
                <w:sz w:val="22"/>
                <w:szCs w:val="22"/>
              </w:rPr>
              <w:t>tym</w:t>
            </w:r>
            <w:proofErr w:type="spellEnd"/>
            <w:r w:rsidRPr="007D23E0">
              <w:rPr>
                <w:sz w:val="22"/>
                <w:szCs w:val="22"/>
              </w:rPr>
              <w:t xml:space="preserve"> </w:t>
            </w:r>
            <w:proofErr w:type="spellStart"/>
            <w:r w:rsidRPr="007D23E0">
              <w:rPr>
                <w:sz w:val="22"/>
                <w:szCs w:val="22"/>
              </w:rPr>
              <w:t>sieci</w:t>
            </w:r>
            <w:proofErr w:type="spellEnd"/>
            <w:r w:rsidRPr="007D23E0">
              <w:rPr>
                <w:sz w:val="22"/>
                <w:szCs w:val="22"/>
              </w:rPr>
              <w:t xml:space="preserve"> </w:t>
            </w:r>
            <w:proofErr w:type="spellStart"/>
            <w:r w:rsidRPr="007D23E0">
              <w:rPr>
                <w:sz w:val="22"/>
                <w:szCs w:val="22"/>
              </w:rPr>
              <w:t>partnerstw</w:t>
            </w:r>
            <w:proofErr w:type="spellEnd"/>
            <w:r w:rsidRPr="007D23E0">
              <w:rPr>
                <w:sz w:val="22"/>
                <w:szCs w:val="22"/>
              </w:rPr>
              <w:t xml:space="preserve">. </w:t>
            </w:r>
            <w:proofErr w:type="spellStart"/>
            <w:r w:rsidRPr="007D23E0">
              <w:rPr>
                <w:sz w:val="22"/>
                <w:szCs w:val="22"/>
              </w:rPr>
              <w:t>Zachowanie</w:t>
            </w:r>
            <w:proofErr w:type="spellEnd"/>
            <w:r w:rsidRPr="007D23E0">
              <w:rPr>
                <w:sz w:val="22"/>
                <w:szCs w:val="22"/>
              </w:rPr>
              <w:t xml:space="preserve"> </w:t>
            </w:r>
            <w:proofErr w:type="spellStart"/>
            <w:r w:rsidRPr="007D23E0">
              <w:rPr>
                <w:sz w:val="22"/>
                <w:szCs w:val="22"/>
              </w:rPr>
              <w:t>łączności</w:t>
            </w:r>
            <w:proofErr w:type="spellEnd"/>
            <w:r w:rsidRPr="007D23E0">
              <w:rPr>
                <w:sz w:val="22"/>
                <w:szCs w:val="22"/>
              </w:rPr>
              <w:t xml:space="preserve"> z LGD.</w:t>
            </w:r>
          </w:p>
        </w:tc>
      </w:tr>
      <w:tr w:rsidR="009226B5" w:rsidRPr="002D65B6" w14:paraId="57E3464E" w14:textId="77777777" w:rsidTr="00FE4EB2">
        <w:trPr>
          <w:cantSplit/>
          <w:trHeight w:val="1134"/>
        </w:trPr>
        <w:tc>
          <w:tcPr>
            <w:tcW w:w="221" w:type="pct"/>
            <w:vMerge w:val="restart"/>
          </w:tcPr>
          <w:p w14:paraId="299D5BF9" w14:textId="6A74EFC4" w:rsidR="009226B5" w:rsidRPr="001F19F1" w:rsidRDefault="009226B5" w:rsidP="002D65B6">
            <w:pPr>
              <w:spacing w:line="240" w:lineRule="auto"/>
              <w:jc w:val="center"/>
              <w:rPr>
                <w:b/>
                <w:bCs/>
                <w:sz w:val="22"/>
                <w:szCs w:val="22"/>
                <w:lang w:val="pl-PL" w:eastAsia="pl-PL"/>
              </w:rPr>
            </w:pPr>
            <w:r w:rsidRPr="003E3745">
              <w:rPr>
                <w:b/>
                <w:bCs/>
                <w:sz w:val="22"/>
                <w:szCs w:val="22"/>
              </w:rPr>
              <w:t xml:space="preserve">II </w:t>
            </w:r>
            <w:proofErr w:type="spellStart"/>
            <w:r w:rsidRPr="003E3745">
              <w:rPr>
                <w:b/>
                <w:bCs/>
                <w:sz w:val="22"/>
                <w:szCs w:val="22"/>
              </w:rPr>
              <w:t>poł</w:t>
            </w:r>
            <w:proofErr w:type="spellEnd"/>
            <w:r w:rsidRPr="003E3745">
              <w:rPr>
                <w:b/>
                <w:bCs/>
                <w:sz w:val="22"/>
                <w:szCs w:val="22"/>
              </w:rPr>
              <w:t>. 2023 r.</w:t>
            </w:r>
          </w:p>
        </w:tc>
        <w:tc>
          <w:tcPr>
            <w:tcW w:w="830" w:type="pct"/>
            <w:gridSpan w:val="2"/>
          </w:tcPr>
          <w:p w14:paraId="14DE2CA3" w14:textId="2B084D87" w:rsidR="009226B5" w:rsidRPr="00E96816" w:rsidRDefault="009226B5" w:rsidP="00FE4EB2">
            <w:pPr>
              <w:spacing w:line="240" w:lineRule="auto"/>
              <w:jc w:val="left"/>
              <w:rPr>
                <w:sz w:val="22"/>
                <w:szCs w:val="22"/>
                <w:lang w:val="pl-PL" w:eastAsia="pl-PL"/>
              </w:rPr>
            </w:pPr>
            <w:proofErr w:type="spellStart"/>
            <w:r w:rsidRPr="007D23E0">
              <w:rPr>
                <w:sz w:val="22"/>
                <w:szCs w:val="22"/>
              </w:rPr>
              <w:t>Budowanie</w:t>
            </w:r>
            <w:proofErr w:type="spellEnd"/>
            <w:r w:rsidRPr="007D23E0">
              <w:rPr>
                <w:sz w:val="22"/>
                <w:szCs w:val="22"/>
              </w:rPr>
              <w:t xml:space="preserve"> </w:t>
            </w:r>
            <w:proofErr w:type="spellStart"/>
            <w:r w:rsidRPr="007D23E0">
              <w:rPr>
                <w:sz w:val="22"/>
                <w:szCs w:val="22"/>
              </w:rPr>
              <w:t>pozytywnego</w:t>
            </w:r>
            <w:proofErr w:type="spellEnd"/>
            <w:r w:rsidRPr="007D23E0">
              <w:rPr>
                <w:sz w:val="22"/>
                <w:szCs w:val="22"/>
              </w:rPr>
              <w:t xml:space="preserve"> </w:t>
            </w:r>
            <w:proofErr w:type="spellStart"/>
            <w:r w:rsidRPr="007D23E0">
              <w:rPr>
                <w:sz w:val="22"/>
                <w:szCs w:val="22"/>
              </w:rPr>
              <w:t>wizerunku</w:t>
            </w:r>
            <w:proofErr w:type="spellEnd"/>
            <w:r w:rsidRPr="007D23E0">
              <w:rPr>
                <w:sz w:val="22"/>
                <w:szCs w:val="22"/>
              </w:rPr>
              <w:t xml:space="preserve"> LSR </w:t>
            </w:r>
            <w:proofErr w:type="spellStart"/>
            <w:r w:rsidRPr="007D23E0">
              <w:rPr>
                <w:sz w:val="22"/>
                <w:szCs w:val="22"/>
              </w:rPr>
              <w:t>wśród</w:t>
            </w:r>
            <w:proofErr w:type="spellEnd"/>
            <w:r w:rsidRPr="007D23E0">
              <w:rPr>
                <w:sz w:val="22"/>
                <w:szCs w:val="22"/>
              </w:rPr>
              <w:t xml:space="preserve"> </w:t>
            </w:r>
            <w:proofErr w:type="spellStart"/>
            <w:r w:rsidRPr="007D23E0">
              <w:rPr>
                <w:sz w:val="22"/>
                <w:szCs w:val="22"/>
              </w:rPr>
              <w:t>mieszkańców</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w:t>
            </w:r>
            <w:proofErr w:type="spellStart"/>
            <w:r w:rsidRPr="007D23E0">
              <w:rPr>
                <w:sz w:val="22"/>
                <w:szCs w:val="22"/>
              </w:rPr>
              <w:t>poprzez</w:t>
            </w:r>
            <w:proofErr w:type="spellEnd"/>
            <w:r w:rsidRPr="007D23E0">
              <w:rPr>
                <w:sz w:val="22"/>
                <w:szCs w:val="22"/>
              </w:rPr>
              <w:t xml:space="preserve"> </w:t>
            </w:r>
            <w:proofErr w:type="spellStart"/>
            <w:r w:rsidRPr="007D23E0">
              <w:rPr>
                <w:sz w:val="22"/>
                <w:szCs w:val="22"/>
              </w:rPr>
              <w:t>informowanie</w:t>
            </w:r>
            <w:proofErr w:type="spellEnd"/>
            <w:r w:rsidRPr="007D23E0">
              <w:rPr>
                <w:sz w:val="22"/>
                <w:szCs w:val="22"/>
              </w:rPr>
              <w:t xml:space="preserve"> ich o </w:t>
            </w:r>
            <w:proofErr w:type="spellStart"/>
            <w:r w:rsidRPr="007D23E0">
              <w:rPr>
                <w:sz w:val="22"/>
                <w:szCs w:val="22"/>
              </w:rPr>
              <w:t>możliwościach</w:t>
            </w:r>
            <w:proofErr w:type="spellEnd"/>
            <w:r w:rsidRPr="007D23E0">
              <w:rPr>
                <w:sz w:val="22"/>
                <w:szCs w:val="22"/>
              </w:rPr>
              <w:t xml:space="preserve"> </w:t>
            </w:r>
            <w:proofErr w:type="spellStart"/>
            <w:r w:rsidRPr="007D23E0">
              <w:rPr>
                <w:sz w:val="22"/>
                <w:szCs w:val="22"/>
              </w:rPr>
              <w:t>dofinansowania</w:t>
            </w:r>
            <w:proofErr w:type="spellEnd"/>
            <w:r w:rsidRPr="007D23E0">
              <w:rPr>
                <w:sz w:val="22"/>
                <w:szCs w:val="22"/>
              </w:rPr>
              <w:t xml:space="preserve"> </w:t>
            </w:r>
            <w:proofErr w:type="spellStart"/>
            <w:r w:rsidRPr="007D23E0">
              <w:rPr>
                <w:sz w:val="22"/>
                <w:szCs w:val="22"/>
              </w:rPr>
              <w:t>oraz</w:t>
            </w:r>
            <w:proofErr w:type="spellEnd"/>
            <w:r w:rsidRPr="007D23E0">
              <w:rPr>
                <w:sz w:val="22"/>
                <w:szCs w:val="22"/>
              </w:rPr>
              <w:t xml:space="preserve"> o </w:t>
            </w:r>
            <w:proofErr w:type="spellStart"/>
            <w:r w:rsidRPr="007D23E0">
              <w:rPr>
                <w:sz w:val="22"/>
                <w:szCs w:val="22"/>
              </w:rPr>
              <w:t>już</w:t>
            </w:r>
            <w:proofErr w:type="spellEnd"/>
            <w:r w:rsidRPr="007D23E0">
              <w:rPr>
                <w:sz w:val="22"/>
                <w:szCs w:val="22"/>
              </w:rPr>
              <w:t xml:space="preserve"> </w:t>
            </w:r>
            <w:proofErr w:type="spellStart"/>
            <w:r w:rsidRPr="007D23E0">
              <w:rPr>
                <w:sz w:val="22"/>
                <w:szCs w:val="22"/>
              </w:rPr>
              <w:t>zrealizowanych</w:t>
            </w:r>
            <w:proofErr w:type="spellEnd"/>
            <w:r w:rsidRPr="007D23E0">
              <w:rPr>
                <w:sz w:val="22"/>
                <w:szCs w:val="22"/>
              </w:rPr>
              <w:t xml:space="preserve"> w </w:t>
            </w:r>
            <w:proofErr w:type="spellStart"/>
            <w:r w:rsidRPr="007D23E0">
              <w:rPr>
                <w:sz w:val="22"/>
                <w:szCs w:val="22"/>
              </w:rPr>
              <w:t>ramach</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proofErr w:type="spellStart"/>
            <w:r w:rsidRPr="007D23E0">
              <w:rPr>
                <w:sz w:val="22"/>
                <w:szCs w:val="22"/>
              </w:rPr>
              <w:t>strategii</w:t>
            </w:r>
            <w:proofErr w:type="spellEnd"/>
            <w:r w:rsidRPr="007D23E0">
              <w:rPr>
                <w:sz w:val="22"/>
                <w:szCs w:val="22"/>
              </w:rPr>
              <w:t xml:space="preserve"> </w:t>
            </w:r>
            <w:proofErr w:type="spellStart"/>
            <w:r w:rsidRPr="007D23E0">
              <w:rPr>
                <w:sz w:val="22"/>
                <w:szCs w:val="22"/>
              </w:rPr>
              <w:t>projektach</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bezpośrednich</w:t>
            </w:r>
            <w:proofErr w:type="spellEnd"/>
            <w:r w:rsidRPr="007D23E0">
              <w:rPr>
                <w:sz w:val="22"/>
                <w:szCs w:val="22"/>
              </w:rPr>
              <w:t xml:space="preserve"> </w:t>
            </w:r>
            <w:proofErr w:type="spellStart"/>
            <w:r w:rsidRPr="007D23E0">
              <w:rPr>
                <w:sz w:val="22"/>
                <w:szCs w:val="22"/>
              </w:rPr>
              <w:t>korzyściach</w:t>
            </w:r>
            <w:proofErr w:type="spellEnd"/>
            <w:r w:rsidRPr="007D23E0">
              <w:rPr>
                <w:sz w:val="22"/>
                <w:szCs w:val="22"/>
              </w:rPr>
              <w:t xml:space="preserve"> </w:t>
            </w:r>
            <w:proofErr w:type="spellStart"/>
            <w:r w:rsidRPr="007D23E0">
              <w:rPr>
                <w:sz w:val="22"/>
                <w:szCs w:val="22"/>
              </w:rPr>
              <w:t>wynikających</w:t>
            </w:r>
            <w:proofErr w:type="spellEnd"/>
            <w:r w:rsidRPr="007D23E0">
              <w:rPr>
                <w:sz w:val="22"/>
                <w:szCs w:val="22"/>
              </w:rPr>
              <w:t xml:space="preserve"> z ich </w:t>
            </w:r>
            <w:proofErr w:type="spellStart"/>
            <w:r w:rsidRPr="007D23E0">
              <w:rPr>
                <w:sz w:val="22"/>
                <w:szCs w:val="22"/>
              </w:rPr>
              <w:t>realizacji</w:t>
            </w:r>
            <w:proofErr w:type="spellEnd"/>
          </w:p>
        </w:tc>
        <w:tc>
          <w:tcPr>
            <w:tcW w:w="464" w:type="pct"/>
          </w:tcPr>
          <w:p w14:paraId="3C408C02" w14:textId="77777777" w:rsidR="009226B5" w:rsidRDefault="009226B5" w:rsidP="00FE4EB2">
            <w:pPr>
              <w:spacing w:line="240" w:lineRule="auto"/>
              <w:jc w:val="left"/>
              <w:rPr>
                <w:sz w:val="22"/>
                <w:szCs w:val="22"/>
              </w:rPr>
            </w:pPr>
            <w:proofErr w:type="spellStart"/>
            <w:r w:rsidRPr="007D23E0">
              <w:rPr>
                <w:sz w:val="22"/>
                <w:szCs w:val="22"/>
              </w:rPr>
              <w:t>Kampania</w:t>
            </w:r>
            <w:proofErr w:type="spellEnd"/>
            <w:r w:rsidRPr="007D23E0">
              <w:rPr>
                <w:sz w:val="22"/>
                <w:szCs w:val="22"/>
              </w:rPr>
              <w:t xml:space="preserve"> </w:t>
            </w:r>
            <w:proofErr w:type="spellStart"/>
            <w:r w:rsidRPr="007D23E0">
              <w:rPr>
                <w:sz w:val="22"/>
                <w:szCs w:val="22"/>
              </w:rPr>
              <w:t>informacyjna</w:t>
            </w:r>
            <w:proofErr w:type="spellEnd"/>
            <w:r w:rsidRPr="007D23E0">
              <w:rPr>
                <w:sz w:val="22"/>
                <w:szCs w:val="22"/>
              </w:rPr>
              <w:t xml:space="preserve"> </w:t>
            </w:r>
          </w:p>
          <w:p w14:paraId="1347F621" w14:textId="77777777" w:rsidR="009226B5" w:rsidRPr="007D23E0" w:rsidRDefault="009226B5" w:rsidP="00FE4EB2">
            <w:pPr>
              <w:spacing w:line="240" w:lineRule="auto"/>
              <w:jc w:val="left"/>
              <w:rPr>
                <w:sz w:val="22"/>
                <w:szCs w:val="22"/>
              </w:rPr>
            </w:pPr>
            <w:proofErr w:type="spellStart"/>
            <w:r w:rsidRPr="007D23E0">
              <w:rPr>
                <w:sz w:val="22"/>
                <w:szCs w:val="22"/>
              </w:rPr>
              <w:t>Wymiana</w:t>
            </w:r>
            <w:proofErr w:type="spellEnd"/>
            <w:r w:rsidRPr="007D23E0">
              <w:rPr>
                <w:sz w:val="22"/>
                <w:szCs w:val="22"/>
              </w:rPr>
              <w:t xml:space="preserve"> </w:t>
            </w:r>
            <w:proofErr w:type="spellStart"/>
            <w:r w:rsidRPr="007D23E0">
              <w:rPr>
                <w:sz w:val="22"/>
                <w:szCs w:val="22"/>
              </w:rPr>
              <w:t>doświadczeń</w:t>
            </w:r>
            <w:proofErr w:type="spellEnd"/>
          </w:p>
          <w:p w14:paraId="2A632024" w14:textId="78930C01" w:rsidR="009226B5" w:rsidRPr="00E96816" w:rsidRDefault="009226B5" w:rsidP="00FE4EB2">
            <w:pPr>
              <w:spacing w:line="240" w:lineRule="auto"/>
              <w:jc w:val="left"/>
              <w:rPr>
                <w:sz w:val="22"/>
                <w:szCs w:val="22"/>
                <w:lang w:val="pl-PL" w:eastAsia="pl-PL"/>
              </w:rPr>
            </w:pPr>
          </w:p>
        </w:tc>
        <w:tc>
          <w:tcPr>
            <w:tcW w:w="617" w:type="pct"/>
            <w:gridSpan w:val="2"/>
          </w:tcPr>
          <w:p w14:paraId="37D4BE06" w14:textId="60C9F3DF" w:rsidR="009226B5" w:rsidRPr="00E96816" w:rsidRDefault="009226B5" w:rsidP="00FE4EB2">
            <w:pPr>
              <w:spacing w:line="240" w:lineRule="auto"/>
              <w:jc w:val="left"/>
              <w:rPr>
                <w:sz w:val="22"/>
                <w:szCs w:val="22"/>
                <w:lang w:val="pl-PL" w:eastAsia="pl-PL"/>
              </w:rPr>
            </w:pPr>
            <w:proofErr w:type="spellStart"/>
            <w:r w:rsidRPr="007D23E0">
              <w:rPr>
                <w:sz w:val="22"/>
                <w:szCs w:val="22"/>
              </w:rPr>
              <w:t>członkowie</w:t>
            </w:r>
            <w:proofErr w:type="spellEnd"/>
            <w:r w:rsidRPr="007D23E0">
              <w:rPr>
                <w:sz w:val="22"/>
                <w:szCs w:val="22"/>
              </w:rPr>
              <w:t xml:space="preserve"> LGD, </w:t>
            </w:r>
            <w:proofErr w:type="spellStart"/>
            <w:r w:rsidRPr="007D23E0">
              <w:rPr>
                <w:sz w:val="22"/>
                <w:szCs w:val="22"/>
              </w:rPr>
              <w:t>mieszkańcy</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LGD, </w:t>
            </w:r>
            <w:proofErr w:type="spellStart"/>
            <w:r w:rsidRPr="007D23E0">
              <w:rPr>
                <w:sz w:val="22"/>
                <w:szCs w:val="22"/>
              </w:rPr>
              <w:t>przedsiębiorcy</w:t>
            </w:r>
            <w:proofErr w:type="spellEnd"/>
            <w:r w:rsidRPr="007D23E0">
              <w:rPr>
                <w:sz w:val="22"/>
                <w:szCs w:val="22"/>
              </w:rPr>
              <w:t xml:space="preserve">, NGO, </w:t>
            </w:r>
            <w:proofErr w:type="spellStart"/>
            <w:r w:rsidRPr="007D23E0">
              <w:rPr>
                <w:sz w:val="22"/>
                <w:szCs w:val="22"/>
              </w:rPr>
              <w:t>lokalni</w:t>
            </w:r>
            <w:proofErr w:type="spellEnd"/>
            <w:r w:rsidRPr="007D23E0">
              <w:rPr>
                <w:sz w:val="22"/>
                <w:szCs w:val="22"/>
              </w:rPr>
              <w:t xml:space="preserve"> </w:t>
            </w:r>
            <w:proofErr w:type="spellStart"/>
            <w:r w:rsidRPr="007D23E0">
              <w:rPr>
                <w:sz w:val="22"/>
                <w:szCs w:val="22"/>
              </w:rPr>
              <w:t>liderzy</w:t>
            </w:r>
            <w:proofErr w:type="spellEnd"/>
            <w:r w:rsidRPr="007D23E0">
              <w:rPr>
                <w:sz w:val="22"/>
                <w:szCs w:val="22"/>
              </w:rPr>
              <w:t xml:space="preserve">, </w:t>
            </w:r>
            <w:proofErr w:type="spellStart"/>
            <w:r w:rsidRPr="007D23E0">
              <w:rPr>
                <w:sz w:val="22"/>
                <w:szCs w:val="22"/>
              </w:rPr>
              <w:t>samorządowcy</w:t>
            </w:r>
            <w:proofErr w:type="spellEnd"/>
          </w:p>
        </w:tc>
        <w:tc>
          <w:tcPr>
            <w:tcW w:w="803" w:type="pct"/>
            <w:gridSpan w:val="2"/>
          </w:tcPr>
          <w:p w14:paraId="3E9D8EC6" w14:textId="77777777" w:rsidR="009226B5" w:rsidRPr="003E3745" w:rsidRDefault="009226B5" w:rsidP="00FE4EB2">
            <w:pPr>
              <w:spacing w:line="240" w:lineRule="auto"/>
              <w:jc w:val="left"/>
              <w:rPr>
                <w:sz w:val="22"/>
                <w:szCs w:val="22"/>
              </w:rPr>
            </w:pPr>
            <w:r w:rsidRPr="003E3745">
              <w:rPr>
                <w:sz w:val="22"/>
                <w:szCs w:val="22"/>
              </w:rPr>
              <w:t xml:space="preserve">- </w:t>
            </w:r>
            <w:proofErr w:type="spellStart"/>
            <w:r w:rsidRPr="003E3745">
              <w:rPr>
                <w:sz w:val="22"/>
                <w:szCs w:val="22"/>
              </w:rPr>
              <w:t>konferencja</w:t>
            </w:r>
            <w:proofErr w:type="spellEnd"/>
            <w:r w:rsidRPr="003E3745">
              <w:rPr>
                <w:sz w:val="22"/>
                <w:szCs w:val="22"/>
              </w:rPr>
              <w:t xml:space="preserve"> </w:t>
            </w:r>
            <w:proofErr w:type="spellStart"/>
            <w:r w:rsidRPr="003E3745">
              <w:rPr>
                <w:sz w:val="22"/>
                <w:szCs w:val="22"/>
              </w:rPr>
              <w:t>podsumowująca</w:t>
            </w:r>
            <w:proofErr w:type="spellEnd"/>
            <w:r w:rsidRPr="003E3745">
              <w:rPr>
                <w:sz w:val="22"/>
                <w:szCs w:val="22"/>
              </w:rPr>
              <w:t xml:space="preserve"> </w:t>
            </w:r>
            <w:proofErr w:type="spellStart"/>
            <w:r w:rsidRPr="003E3745">
              <w:rPr>
                <w:sz w:val="22"/>
                <w:szCs w:val="22"/>
              </w:rPr>
              <w:t>wdrażanie</w:t>
            </w:r>
            <w:proofErr w:type="spellEnd"/>
            <w:r w:rsidRPr="003E3745">
              <w:rPr>
                <w:sz w:val="22"/>
                <w:szCs w:val="22"/>
              </w:rPr>
              <w:t xml:space="preserve"> LSR</w:t>
            </w:r>
          </w:p>
          <w:p w14:paraId="3D7B16D3" w14:textId="77777777" w:rsidR="009226B5" w:rsidRPr="003E3745" w:rsidRDefault="009226B5" w:rsidP="00FE4EB2">
            <w:pPr>
              <w:spacing w:line="240" w:lineRule="auto"/>
              <w:jc w:val="left"/>
              <w:rPr>
                <w:sz w:val="22"/>
                <w:szCs w:val="22"/>
              </w:rPr>
            </w:pPr>
          </w:p>
          <w:p w14:paraId="778AC7D0" w14:textId="36276EC6" w:rsidR="009226B5" w:rsidRPr="003E3745" w:rsidRDefault="009226B5" w:rsidP="00FE4EB2">
            <w:pPr>
              <w:spacing w:line="240" w:lineRule="auto"/>
              <w:jc w:val="left"/>
              <w:rPr>
                <w:sz w:val="22"/>
                <w:szCs w:val="22"/>
                <w:lang w:val="pl-PL" w:eastAsia="pl-PL"/>
              </w:rPr>
            </w:pPr>
            <w:r w:rsidRPr="003E3745">
              <w:rPr>
                <w:sz w:val="22"/>
                <w:szCs w:val="22"/>
              </w:rPr>
              <w:t xml:space="preserve">- </w:t>
            </w:r>
            <w:proofErr w:type="spellStart"/>
            <w:r w:rsidRPr="003E3745">
              <w:rPr>
                <w:sz w:val="22"/>
                <w:szCs w:val="22"/>
              </w:rPr>
              <w:t>publikacja</w:t>
            </w:r>
            <w:proofErr w:type="spellEnd"/>
            <w:r w:rsidRPr="003E3745">
              <w:rPr>
                <w:sz w:val="22"/>
                <w:szCs w:val="22"/>
              </w:rPr>
              <w:t xml:space="preserve"> </w:t>
            </w:r>
            <w:proofErr w:type="spellStart"/>
            <w:r w:rsidRPr="003E3745">
              <w:rPr>
                <w:sz w:val="22"/>
                <w:szCs w:val="22"/>
              </w:rPr>
              <w:t>artykułów</w:t>
            </w:r>
            <w:proofErr w:type="spellEnd"/>
            <w:r w:rsidRPr="003E3745">
              <w:rPr>
                <w:sz w:val="22"/>
                <w:szCs w:val="22"/>
              </w:rPr>
              <w:t xml:space="preserve"> w </w:t>
            </w:r>
            <w:proofErr w:type="spellStart"/>
            <w:r w:rsidRPr="003E3745">
              <w:rPr>
                <w:sz w:val="22"/>
                <w:szCs w:val="22"/>
              </w:rPr>
              <w:t>mediach</w:t>
            </w:r>
            <w:proofErr w:type="spellEnd"/>
            <w:r w:rsidRPr="003E3745">
              <w:rPr>
                <w:sz w:val="22"/>
                <w:szCs w:val="22"/>
              </w:rPr>
              <w:t xml:space="preserve"> </w:t>
            </w:r>
            <w:proofErr w:type="spellStart"/>
            <w:r w:rsidRPr="003E3745">
              <w:rPr>
                <w:sz w:val="22"/>
                <w:szCs w:val="22"/>
              </w:rPr>
              <w:t>społecznościowych</w:t>
            </w:r>
            <w:proofErr w:type="spellEnd"/>
          </w:p>
        </w:tc>
        <w:tc>
          <w:tcPr>
            <w:tcW w:w="974" w:type="pct"/>
          </w:tcPr>
          <w:p w14:paraId="21D17EC5" w14:textId="77777777" w:rsidR="009226B5" w:rsidRPr="003E3745" w:rsidRDefault="009226B5" w:rsidP="00FE4EB2">
            <w:pPr>
              <w:spacing w:line="240" w:lineRule="auto"/>
              <w:jc w:val="left"/>
              <w:rPr>
                <w:sz w:val="22"/>
                <w:szCs w:val="22"/>
              </w:rPr>
            </w:pPr>
            <w:r w:rsidRPr="003E3745">
              <w:rPr>
                <w:sz w:val="22"/>
                <w:szCs w:val="22"/>
              </w:rPr>
              <w:t xml:space="preserve">- </w:t>
            </w:r>
            <w:proofErr w:type="spellStart"/>
            <w:r w:rsidRPr="003E3745">
              <w:rPr>
                <w:sz w:val="22"/>
                <w:szCs w:val="22"/>
              </w:rPr>
              <w:t>liczba</w:t>
            </w:r>
            <w:proofErr w:type="spellEnd"/>
            <w:r w:rsidRPr="003E3745">
              <w:rPr>
                <w:sz w:val="22"/>
                <w:szCs w:val="22"/>
              </w:rPr>
              <w:t xml:space="preserve"> </w:t>
            </w:r>
            <w:proofErr w:type="spellStart"/>
            <w:r w:rsidRPr="003E3745">
              <w:rPr>
                <w:sz w:val="22"/>
                <w:szCs w:val="22"/>
              </w:rPr>
              <w:t>konferencji</w:t>
            </w:r>
            <w:proofErr w:type="spellEnd"/>
            <w:r w:rsidRPr="003E3745">
              <w:rPr>
                <w:sz w:val="22"/>
                <w:szCs w:val="22"/>
              </w:rPr>
              <w:t xml:space="preserve"> - 1</w:t>
            </w:r>
          </w:p>
          <w:p w14:paraId="7CF90110" w14:textId="77777777" w:rsidR="009226B5" w:rsidRPr="003E3745" w:rsidRDefault="009226B5" w:rsidP="00FE4EB2">
            <w:pPr>
              <w:spacing w:line="240" w:lineRule="auto"/>
              <w:jc w:val="left"/>
              <w:rPr>
                <w:sz w:val="22"/>
                <w:szCs w:val="22"/>
              </w:rPr>
            </w:pPr>
          </w:p>
          <w:p w14:paraId="77AAB72C" w14:textId="77777777" w:rsidR="009226B5" w:rsidRPr="003E3745" w:rsidRDefault="009226B5" w:rsidP="00FE4EB2">
            <w:pPr>
              <w:spacing w:line="240" w:lineRule="auto"/>
              <w:jc w:val="left"/>
              <w:rPr>
                <w:sz w:val="22"/>
                <w:szCs w:val="22"/>
              </w:rPr>
            </w:pPr>
          </w:p>
          <w:p w14:paraId="6B4216A2" w14:textId="77777777" w:rsidR="009226B5" w:rsidRPr="003E3745" w:rsidRDefault="009226B5" w:rsidP="00FE4EB2">
            <w:pPr>
              <w:spacing w:line="240" w:lineRule="auto"/>
              <w:jc w:val="left"/>
              <w:rPr>
                <w:sz w:val="22"/>
                <w:szCs w:val="22"/>
              </w:rPr>
            </w:pPr>
          </w:p>
          <w:p w14:paraId="22207C63" w14:textId="616B243C" w:rsidR="009226B5" w:rsidRPr="003E3745" w:rsidRDefault="009226B5" w:rsidP="00FE4EB2">
            <w:pPr>
              <w:spacing w:line="240" w:lineRule="auto"/>
              <w:jc w:val="left"/>
              <w:rPr>
                <w:sz w:val="22"/>
                <w:szCs w:val="22"/>
                <w:lang w:val="pl-PL" w:eastAsia="pl-PL"/>
              </w:rPr>
            </w:pPr>
            <w:r w:rsidRPr="003E3745">
              <w:rPr>
                <w:sz w:val="22"/>
                <w:szCs w:val="22"/>
              </w:rPr>
              <w:t xml:space="preserve">- </w:t>
            </w:r>
            <w:proofErr w:type="spellStart"/>
            <w:r w:rsidRPr="003E3745">
              <w:rPr>
                <w:sz w:val="22"/>
                <w:szCs w:val="22"/>
              </w:rPr>
              <w:t>liczba</w:t>
            </w:r>
            <w:proofErr w:type="spellEnd"/>
            <w:r w:rsidRPr="003E3745">
              <w:rPr>
                <w:sz w:val="22"/>
                <w:szCs w:val="22"/>
              </w:rPr>
              <w:t xml:space="preserve"> </w:t>
            </w:r>
            <w:proofErr w:type="spellStart"/>
            <w:r w:rsidRPr="003E3745">
              <w:rPr>
                <w:sz w:val="22"/>
                <w:szCs w:val="22"/>
              </w:rPr>
              <w:t>artykułów</w:t>
            </w:r>
            <w:proofErr w:type="spellEnd"/>
            <w:r w:rsidRPr="003E3745">
              <w:rPr>
                <w:sz w:val="22"/>
                <w:szCs w:val="22"/>
              </w:rPr>
              <w:t xml:space="preserve"> w </w:t>
            </w:r>
            <w:proofErr w:type="spellStart"/>
            <w:r w:rsidRPr="003E3745">
              <w:rPr>
                <w:sz w:val="22"/>
                <w:szCs w:val="22"/>
              </w:rPr>
              <w:t>mediach</w:t>
            </w:r>
            <w:proofErr w:type="spellEnd"/>
            <w:r w:rsidRPr="003E3745">
              <w:rPr>
                <w:sz w:val="22"/>
                <w:szCs w:val="22"/>
              </w:rPr>
              <w:t xml:space="preserve"> </w:t>
            </w:r>
            <w:proofErr w:type="spellStart"/>
            <w:r w:rsidRPr="003E3745">
              <w:rPr>
                <w:sz w:val="22"/>
                <w:szCs w:val="22"/>
              </w:rPr>
              <w:t>społecznościowych</w:t>
            </w:r>
            <w:proofErr w:type="spellEnd"/>
            <w:r w:rsidRPr="003E3745">
              <w:rPr>
                <w:sz w:val="22"/>
                <w:szCs w:val="22"/>
              </w:rPr>
              <w:t xml:space="preserve"> – 3</w:t>
            </w:r>
          </w:p>
        </w:tc>
        <w:tc>
          <w:tcPr>
            <w:tcW w:w="1091" w:type="pct"/>
          </w:tcPr>
          <w:p w14:paraId="2404CEA1" w14:textId="77777777" w:rsidR="009226B5" w:rsidRDefault="009226B5" w:rsidP="00FE4EB2">
            <w:pPr>
              <w:spacing w:line="240" w:lineRule="auto"/>
              <w:jc w:val="left"/>
              <w:rPr>
                <w:sz w:val="22"/>
                <w:szCs w:val="22"/>
              </w:rPr>
            </w:pPr>
            <w:proofErr w:type="spellStart"/>
            <w:r w:rsidRPr="007D23E0">
              <w:rPr>
                <w:sz w:val="22"/>
                <w:szCs w:val="22"/>
              </w:rPr>
              <w:t>Integracja</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aktywizacja</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proofErr w:type="spellStart"/>
            <w:r w:rsidRPr="007D23E0">
              <w:rPr>
                <w:sz w:val="22"/>
                <w:szCs w:val="22"/>
              </w:rPr>
              <w:t>wymiana</w:t>
            </w:r>
            <w:proofErr w:type="spellEnd"/>
            <w:r w:rsidRPr="007D23E0">
              <w:rPr>
                <w:sz w:val="22"/>
                <w:szCs w:val="22"/>
              </w:rPr>
              <w:t xml:space="preserve"> </w:t>
            </w:r>
            <w:proofErr w:type="spellStart"/>
            <w:r w:rsidRPr="007D23E0">
              <w:rPr>
                <w:sz w:val="22"/>
                <w:szCs w:val="22"/>
              </w:rPr>
              <w:t>informacji</w:t>
            </w:r>
            <w:proofErr w:type="spellEnd"/>
            <w:r w:rsidRPr="007D23E0">
              <w:rPr>
                <w:sz w:val="22"/>
                <w:szCs w:val="22"/>
              </w:rPr>
              <w:t xml:space="preserve"> </w:t>
            </w:r>
            <w:proofErr w:type="spellStart"/>
            <w:r w:rsidRPr="007D23E0">
              <w:rPr>
                <w:sz w:val="22"/>
                <w:szCs w:val="22"/>
              </w:rPr>
              <w:t>pomiędzy</w:t>
            </w:r>
            <w:proofErr w:type="spellEnd"/>
            <w:r w:rsidRPr="007D23E0">
              <w:rPr>
                <w:sz w:val="22"/>
                <w:szCs w:val="22"/>
              </w:rPr>
              <w:t xml:space="preserve"> </w:t>
            </w:r>
            <w:proofErr w:type="spellStart"/>
            <w:r w:rsidRPr="007D23E0">
              <w:rPr>
                <w:sz w:val="22"/>
                <w:szCs w:val="22"/>
              </w:rPr>
              <w:t>zaangażowanymi</w:t>
            </w:r>
            <w:proofErr w:type="spellEnd"/>
            <w:r w:rsidRPr="007D23E0">
              <w:rPr>
                <w:sz w:val="22"/>
                <w:szCs w:val="22"/>
              </w:rPr>
              <w:t xml:space="preserve"> </w:t>
            </w:r>
            <w:proofErr w:type="spellStart"/>
            <w:r w:rsidRPr="007D23E0">
              <w:rPr>
                <w:sz w:val="22"/>
                <w:szCs w:val="22"/>
              </w:rPr>
              <w:t>podmiotami</w:t>
            </w:r>
            <w:proofErr w:type="spellEnd"/>
            <w:r w:rsidRPr="007D23E0">
              <w:rPr>
                <w:sz w:val="22"/>
                <w:szCs w:val="22"/>
              </w:rPr>
              <w:t xml:space="preserve">. </w:t>
            </w:r>
          </w:p>
          <w:p w14:paraId="6777B5F3" w14:textId="77777777" w:rsidR="009226B5" w:rsidRDefault="009226B5" w:rsidP="00FE4EB2">
            <w:pPr>
              <w:spacing w:line="240" w:lineRule="auto"/>
              <w:jc w:val="left"/>
              <w:rPr>
                <w:sz w:val="22"/>
                <w:szCs w:val="22"/>
              </w:rPr>
            </w:pPr>
          </w:p>
          <w:p w14:paraId="768C25B5" w14:textId="77777777" w:rsidR="009226B5" w:rsidRPr="007D23E0" w:rsidRDefault="009226B5" w:rsidP="00FE4EB2">
            <w:pPr>
              <w:spacing w:line="240" w:lineRule="auto"/>
              <w:jc w:val="left"/>
              <w:rPr>
                <w:sz w:val="22"/>
                <w:szCs w:val="22"/>
              </w:rPr>
            </w:pPr>
            <w:proofErr w:type="spellStart"/>
            <w:r w:rsidRPr="007D23E0">
              <w:rPr>
                <w:sz w:val="22"/>
                <w:szCs w:val="22"/>
              </w:rPr>
              <w:t>Przedstawienie</w:t>
            </w:r>
            <w:proofErr w:type="spellEnd"/>
            <w:r w:rsidRPr="007D23E0">
              <w:rPr>
                <w:sz w:val="22"/>
                <w:szCs w:val="22"/>
              </w:rPr>
              <w:t xml:space="preserve"> </w:t>
            </w:r>
            <w:proofErr w:type="spellStart"/>
            <w:r w:rsidRPr="007D23E0">
              <w:rPr>
                <w:sz w:val="22"/>
                <w:szCs w:val="22"/>
              </w:rPr>
              <w:t>informacji</w:t>
            </w:r>
            <w:proofErr w:type="spellEnd"/>
            <w:r w:rsidRPr="007D23E0">
              <w:rPr>
                <w:sz w:val="22"/>
                <w:szCs w:val="22"/>
              </w:rPr>
              <w:t xml:space="preserve"> </w:t>
            </w:r>
            <w:proofErr w:type="spellStart"/>
            <w:r w:rsidRPr="007D23E0">
              <w:rPr>
                <w:sz w:val="22"/>
                <w:szCs w:val="22"/>
              </w:rPr>
              <w:t>na</w:t>
            </w:r>
            <w:proofErr w:type="spellEnd"/>
            <w:r w:rsidRPr="007D23E0">
              <w:rPr>
                <w:sz w:val="22"/>
                <w:szCs w:val="22"/>
              </w:rPr>
              <w:t xml:space="preserve"> </w:t>
            </w:r>
            <w:proofErr w:type="spellStart"/>
            <w:r w:rsidRPr="007D23E0">
              <w:rPr>
                <w:sz w:val="22"/>
                <w:szCs w:val="22"/>
              </w:rPr>
              <w:t>temat</w:t>
            </w:r>
            <w:proofErr w:type="spellEnd"/>
            <w:r w:rsidRPr="007D23E0">
              <w:rPr>
                <w:sz w:val="22"/>
                <w:szCs w:val="22"/>
              </w:rPr>
              <w:t xml:space="preserve"> </w:t>
            </w:r>
            <w:proofErr w:type="spellStart"/>
            <w:r w:rsidRPr="007D23E0">
              <w:rPr>
                <w:sz w:val="22"/>
                <w:szCs w:val="22"/>
              </w:rPr>
              <w:t>działalności</w:t>
            </w:r>
            <w:proofErr w:type="spellEnd"/>
            <w:r w:rsidRPr="007D23E0">
              <w:rPr>
                <w:sz w:val="22"/>
                <w:szCs w:val="22"/>
              </w:rPr>
              <w:t xml:space="preserve"> LGD </w:t>
            </w:r>
            <w:proofErr w:type="spellStart"/>
            <w:r w:rsidRPr="007D23E0">
              <w:rPr>
                <w:sz w:val="22"/>
                <w:szCs w:val="22"/>
              </w:rPr>
              <w:t>oraz</w:t>
            </w:r>
            <w:proofErr w:type="spellEnd"/>
            <w:r w:rsidRPr="007D23E0">
              <w:rPr>
                <w:sz w:val="22"/>
                <w:szCs w:val="22"/>
              </w:rPr>
              <w:t xml:space="preserve"> </w:t>
            </w:r>
            <w:proofErr w:type="spellStart"/>
            <w:r w:rsidRPr="007D23E0">
              <w:rPr>
                <w:sz w:val="22"/>
                <w:szCs w:val="22"/>
              </w:rPr>
              <w:t>efektów</w:t>
            </w:r>
            <w:proofErr w:type="spellEnd"/>
            <w:r w:rsidRPr="007D23E0">
              <w:rPr>
                <w:sz w:val="22"/>
                <w:szCs w:val="22"/>
              </w:rPr>
              <w:t xml:space="preserve"> </w:t>
            </w:r>
            <w:proofErr w:type="spellStart"/>
            <w:r w:rsidRPr="007D23E0">
              <w:rPr>
                <w:sz w:val="22"/>
                <w:szCs w:val="22"/>
              </w:rPr>
              <w:t>wdrażania</w:t>
            </w:r>
            <w:proofErr w:type="spellEnd"/>
            <w:r w:rsidRPr="007D23E0">
              <w:rPr>
                <w:sz w:val="22"/>
                <w:szCs w:val="22"/>
              </w:rPr>
              <w:t xml:space="preserve"> PROW 2014-2020 </w:t>
            </w:r>
            <w:proofErr w:type="spellStart"/>
            <w:r w:rsidRPr="007D23E0">
              <w:rPr>
                <w:sz w:val="22"/>
                <w:szCs w:val="22"/>
              </w:rPr>
              <w:t>na</w:t>
            </w:r>
            <w:proofErr w:type="spellEnd"/>
            <w:r w:rsidRPr="007D23E0">
              <w:rPr>
                <w:sz w:val="22"/>
                <w:szCs w:val="22"/>
              </w:rPr>
              <w:t xml:space="preserve"> </w:t>
            </w:r>
            <w:proofErr w:type="spellStart"/>
            <w:r w:rsidRPr="007D23E0">
              <w:rPr>
                <w:sz w:val="22"/>
                <w:szCs w:val="22"/>
              </w:rPr>
              <w:t>terenie</w:t>
            </w:r>
            <w:proofErr w:type="spellEnd"/>
            <w:r w:rsidRPr="007D23E0">
              <w:rPr>
                <w:sz w:val="22"/>
                <w:szCs w:val="22"/>
              </w:rPr>
              <w:t xml:space="preserve"> </w:t>
            </w:r>
            <w:proofErr w:type="spellStart"/>
            <w:r w:rsidRPr="007D23E0">
              <w:rPr>
                <w:sz w:val="22"/>
                <w:szCs w:val="22"/>
              </w:rPr>
              <w:t>objętym</w:t>
            </w:r>
            <w:proofErr w:type="spellEnd"/>
            <w:r w:rsidRPr="007D23E0">
              <w:rPr>
                <w:sz w:val="22"/>
                <w:szCs w:val="22"/>
              </w:rPr>
              <w:t xml:space="preserve"> LSR.</w:t>
            </w:r>
          </w:p>
          <w:p w14:paraId="798F894F" w14:textId="77777777" w:rsidR="009226B5" w:rsidRPr="007D23E0" w:rsidRDefault="009226B5" w:rsidP="00FE4EB2">
            <w:pPr>
              <w:spacing w:line="240" w:lineRule="auto"/>
              <w:jc w:val="left"/>
              <w:rPr>
                <w:sz w:val="22"/>
                <w:szCs w:val="22"/>
              </w:rPr>
            </w:pPr>
          </w:p>
          <w:p w14:paraId="5350A553" w14:textId="6659F47A" w:rsidR="009226B5" w:rsidRPr="00E96816" w:rsidRDefault="009226B5" w:rsidP="00FE4EB2">
            <w:pPr>
              <w:spacing w:line="240" w:lineRule="auto"/>
              <w:jc w:val="left"/>
              <w:rPr>
                <w:sz w:val="22"/>
                <w:szCs w:val="22"/>
                <w:lang w:val="pl-PL" w:eastAsia="pl-PL"/>
              </w:rPr>
            </w:pPr>
          </w:p>
        </w:tc>
      </w:tr>
      <w:tr w:rsidR="009226B5" w:rsidRPr="002D65B6" w14:paraId="0DCD94C1" w14:textId="77777777" w:rsidTr="00FE4EB2">
        <w:trPr>
          <w:cantSplit/>
          <w:trHeight w:val="1134"/>
        </w:trPr>
        <w:tc>
          <w:tcPr>
            <w:tcW w:w="221" w:type="pct"/>
            <w:vMerge/>
          </w:tcPr>
          <w:p w14:paraId="51CAB066" w14:textId="77777777" w:rsidR="009226B5" w:rsidRPr="00851396" w:rsidRDefault="009226B5" w:rsidP="002D65B6">
            <w:pPr>
              <w:spacing w:line="240" w:lineRule="auto"/>
              <w:jc w:val="center"/>
              <w:rPr>
                <w:b/>
                <w:bCs/>
                <w:color w:val="00B050"/>
                <w:sz w:val="22"/>
                <w:szCs w:val="22"/>
              </w:rPr>
            </w:pPr>
          </w:p>
        </w:tc>
        <w:tc>
          <w:tcPr>
            <w:tcW w:w="830" w:type="pct"/>
            <w:gridSpan w:val="2"/>
          </w:tcPr>
          <w:p w14:paraId="67DE246D" w14:textId="1228F9BA" w:rsidR="009226B5" w:rsidRPr="007D23E0" w:rsidRDefault="009226B5" w:rsidP="009226B5">
            <w:pPr>
              <w:spacing w:line="240" w:lineRule="auto"/>
              <w:jc w:val="left"/>
              <w:rPr>
                <w:sz w:val="22"/>
                <w:szCs w:val="22"/>
              </w:rPr>
            </w:pPr>
            <w:proofErr w:type="spellStart"/>
            <w:r w:rsidRPr="007D23E0">
              <w:rPr>
                <w:sz w:val="22"/>
                <w:szCs w:val="22"/>
              </w:rPr>
              <w:t>Promocja</w:t>
            </w:r>
            <w:proofErr w:type="spellEnd"/>
            <w:r w:rsidRPr="007D23E0">
              <w:rPr>
                <w:sz w:val="22"/>
                <w:szCs w:val="22"/>
              </w:rPr>
              <w:t xml:space="preserve"> LGD </w:t>
            </w:r>
            <w:proofErr w:type="spellStart"/>
            <w:r w:rsidRPr="007D23E0">
              <w:rPr>
                <w:sz w:val="22"/>
                <w:szCs w:val="22"/>
              </w:rPr>
              <w:t>i</w:t>
            </w:r>
            <w:proofErr w:type="spellEnd"/>
            <w:r w:rsidRPr="007D23E0">
              <w:rPr>
                <w:sz w:val="22"/>
                <w:szCs w:val="22"/>
              </w:rPr>
              <w:t xml:space="preserve"> LSR, </w:t>
            </w:r>
            <w:proofErr w:type="spellStart"/>
            <w:r w:rsidRPr="007D23E0">
              <w:rPr>
                <w:sz w:val="22"/>
                <w:szCs w:val="22"/>
              </w:rPr>
              <w:t>integracja</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aktywizacja</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t>
            </w:r>
            <w:r w:rsidRPr="007D23E0">
              <w:rPr>
                <w:sz w:val="22"/>
                <w:szCs w:val="22"/>
              </w:rPr>
              <w:br/>
              <w:t xml:space="preserve">z </w:t>
            </w:r>
            <w:proofErr w:type="spellStart"/>
            <w:r w:rsidRPr="007D23E0">
              <w:rPr>
                <w:sz w:val="22"/>
                <w:szCs w:val="22"/>
              </w:rPr>
              <w:t>uwzględnieniem</w:t>
            </w:r>
            <w:proofErr w:type="spellEnd"/>
            <w:r w:rsidRPr="007D23E0">
              <w:rPr>
                <w:sz w:val="22"/>
                <w:szCs w:val="22"/>
              </w:rPr>
              <w:t xml:space="preserve"> </w:t>
            </w:r>
            <w:proofErr w:type="spellStart"/>
            <w:r w:rsidRPr="007D23E0">
              <w:rPr>
                <w:sz w:val="22"/>
                <w:szCs w:val="22"/>
              </w:rPr>
              <w:t>jej</w:t>
            </w:r>
            <w:proofErr w:type="spellEnd"/>
            <w:r w:rsidRPr="007D23E0">
              <w:rPr>
                <w:sz w:val="22"/>
                <w:szCs w:val="22"/>
              </w:rPr>
              <w:t xml:space="preserve"> </w:t>
            </w:r>
            <w:proofErr w:type="spellStart"/>
            <w:r w:rsidRPr="007D23E0">
              <w:rPr>
                <w:sz w:val="22"/>
                <w:szCs w:val="22"/>
              </w:rPr>
              <w:t>trójsektorowości</w:t>
            </w:r>
            <w:proofErr w:type="spellEnd"/>
            <w:r w:rsidRPr="007D23E0">
              <w:rPr>
                <w:sz w:val="22"/>
                <w:szCs w:val="22"/>
              </w:rPr>
              <w:t xml:space="preserve">, w </w:t>
            </w:r>
            <w:proofErr w:type="spellStart"/>
            <w:r w:rsidRPr="007D23E0">
              <w:rPr>
                <w:sz w:val="22"/>
                <w:szCs w:val="22"/>
              </w:rPr>
              <w:t>celu</w:t>
            </w:r>
            <w:proofErr w:type="spellEnd"/>
            <w:r w:rsidRPr="007D23E0">
              <w:rPr>
                <w:sz w:val="22"/>
                <w:szCs w:val="22"/>
              </w:rPr>
              <w:t xml:space="preserve"> </w:t>
            </w:r>
            <w:proofErr w:type="spellStart"/>
            <w:r w:rsidRPr="007D23E0">
              <w:rPr>
                <w:sz w:val="22"/>
                <w:szCs w:val="22"/>
              </w:rPr>
              <w:t>efektywnego</w:t>
            </w:r>
            <w:proofErr w:type="spellEnd"/>
            <w:r w:rsidRPr="007D23E0">
              <w:rPr>
                <w:sz w:val="22"/>
                <w:szCs w:val="22"/>
              </w:rPr>
              <w:t xml:space="preserve"> </w:t>
            </w:r>
            <w:proofErr w:type="spellStart"/>
            <w:r w:rsidRPr="007D23E0">
              <w:rPr>
                <w:sz w:val="22"/>
                <w:szCs w:val="22"/>
              </w:rPr>
              <w:t>wdrożenia</w:t>
            </w:r>
            <w:proofErr w:type="spellEnd"/>
            <w:r w:rsidRPr="007D23E0">
              <w:rPr>
                <w:sz w:val="22"/>
                <w:szCs w:val="22"/>
              </w:rPr>
              <w:t xml:space="preserve"> </w:t>
            </w:r>
            <w:proofErr w:type="spellStart"/>
            <w:r w:rsidRPr="007D23E0">
              <w:rPr>
                <w:sz w:val="22"/>
                <w:szCs w:val="22"/>
              </w:rPr>
              <w:t>środków</w:t>
            </w:r>
            <w:proofErr w:type="spellEnd"/>
            <w:r w:rsidRPr="007D23E0">
              <w:rPr>
                <w:sz w:val="22"/>
                <w:szCs w:val="22"/>
              </w:rPr>
              <w:t xml:space="preserve"> </w:t>
            </w:r>
            <w:proofErr w:type="spellStart"/>
            <w:r w:rsidRPr="007D23E0">
              <w:rPr>
                <w:sz w:val="22"/>
                <w:szCs w:val="22"/>
              </w:rPr>
              <w:t>dostępnych</w:t>
            </w:r>
            <w:proofErr w:type="spellEnd"/>
            <w:r w:rsidRPr="007D23E0">
              <w:rPr>
                <w:sz w:val="22"/>
                <w:szCs w:val="22"/>
              </w:rPr>
              <w:t xml:space="preserve"> </w:t>
            </w:r>
            <w:r w:rsidRPr="007D23E0">
              <w:rPr>
                <w:sz w:val="22"/>
                <w:szCs w:val="22"/>
              </w:rPr>
              <w:br/>
              <w:t>LSR</w:t>
            </w:r>
          </w:p>
        </w:tc>
        <w:tc>
          <w:tcPr>
            <w:tcW w:w="464" w:type="pct"/>
          </w:tcPr>
          <w:p w14:paraId="50284E9A" w14:textId="490121F9" w:rsidR="009226B5" w:rsidRPr="007D23E0" w:rsidRDefault="009226B5" w:rsidP="009226B5">
            <w:pPr>
              <w:spacing w:line="240" w:lineRule="auto"/>
              <w:jc w:val="left"/>
              <w:rPr>
                <w:sz w:val="22"/>
                <w:szCs w:val="22"/>
              </w:rPr>
            </w:pPr>
            <w:proofErr w:type="spellStart"/>
            <w:r w:rsidRPr="007D23E0">
              <w:rPr>
                <w:sz w:val="22"/>
                <w:szCs w:val="22"/>
              </w:rPr>
              <w:t>Kampania</w:t>
            </w:r>
            <w:proofErr w:type="spellEnd"/>
            <w:r w:rsidRPr="007D23E0">
              <w:rPr>
                <w:sz w:val="22"/>
                <w:szCs w:val="22"/>
              </w:rPr>
              <w:t xml:space="preserve"> </w:t>
            </w:r>
            <w:proofErr w:type="spellStart"/>
            <w:r w:rsidRPr="007D23E0">
              <w:rPr>
                <w:sz w:val="22"/>
                <w:szCs w:val="22"/>
              </w:rPr>
              <w:t>promocyjno-aktywizacyjna</w:t>
            </w:r>
            <w:proofErr w:type="spellEnd"/>
            <w:r w:rsidRPr="007D23E0">
              <w:rPr>
                <w:sz w:val="22"/>
                <w:szCs w:val="22"/>
              </w:rPr>
              <w:t xml:space="preserve"> </w:t>
            </w:r>
          </w:p>
        </w:tc>
        <w:tc>
          <w:tcPr>
            <w:tcW w:w="617" w:type="pct"/>
            <w:gridSpan w:val="2"/>
          </w:tcPr>
          <w:p w14:paraId="355C3E17" w14:textId="4B811949" w:rsidR="009226B5" w:rsidRPr="007D23E0" w:rsidRDefault="009226B5" w:rsidP="009226B5">
            <w:pPr>
              <w:spacing w:line="240" w:lineRule="auto"/>
              <w:jc w:val="left"/>
              <w:rPr>
                <w:sz w:val="22"/>
                <w:szCs w:val="22"/>
              </w:rPr>
            </w:pPr>
            <w:r w:rsidRPr="007D23E0">
              <w:rPr>
                <w:sz w:val="22"/>
                <w:szCs w:val="22"/>
              </w:rPr>
              <w:t xml:space="preserve">- </w:t>
            </w:r>
            <w:proofErr w:type="spellStart"/>
            <w:r w:rsidRPr="007D23E0">
              <w:rPr>
                <w:sz w:val="22"/>
                <w:szCs w:val="22"/>
              </w:rPr>
              <w:t>członkowie</w:t>
            </w:r>
            <w:proofErr w:type="spellEnd"/>
            <w:r w:rsidRPr="007D23E0">
              <w:rPr>
                <w:sz w:val="22"/>
                <w:szCs w:val="22"/>
              </w:rPr>
              <w:t xml:space="preserve"> LGD, </w:t>
            </w:r>
            <w:proofErr w:type="spellStart"/>
            <w:r w:rsidRPr="007D23E0">
              <w:rPr>
                <w:sz w:val="22"/>
                <w:szCs w:val="22"/>
              </w:rPr>
              <w:t>mieszkańcy</w:t>
            </w:r>
            <w:proofErr w:type="spellEnd"/>
            <w:r w:rsidRPr="007D23E0">
              <w:rPr>
                <w:sz w:val="22"/>
                <w:szCs w:val="22"/>
              </w:rPr>
              <w:t xml:space="preserve"> </w:t>
            </w:r>
            <w:proofErr w:type="spellStart"/>
            <w:r w:rsidRPr="007D23E0">
              <w:rPr>
                <w:sz w:val="22"/>
                <w:szCs w:val="22"/>
              </w:rPr>
              <w:t>obszaru</w:t>
            </w:r>
            <w:proofErr w:type="spellEnd"/>
            <w:r w:rsidRPr="007D23E0">
              <w:rPr>
                <w:sz w:val="22"/>
                <w:szCs w:val="22"/>
              </w:rPr>
              <w:t xml:space="preserve"> LGD, </w:t>
            </w:r>
            <w:proofErr w:type="spellStart"/>
            <w:r w:rsidRPr="007D23E0">
              <w:rPr>
                <w:sz w:val="22"/>
                <w:szCs w:val="22"/>
              </w:rPr>
              <w:t>przedsiębiorcy</w:t>
            </w:r>
            <w:proofErr w:type="spellEnd"/>
            <w:r w:rsidRPr="007D23E0">
              <w:rPr>
                <w:sz w:val="22"/>
                <w:szCs w:val="22"/>
              </w:rPr>
              <w:t xml:space="preserve">, NGO, </w:t>
            </w:r>
            <w:proofErr w:type="spellStart"/>
            <w:r w:rsidRPr="007D23E0">
              <w:rPr>
                <w:sz w:val="22"/>
                <w:szCs w:val="22"/>
              </w:rPr>
              <w:t>lokalni</w:t>
            </w:r>
            <w:proofErr w:type="spellEnd"/>
            <w:r w:rsidRPr="007D23E0">
              <w:rPr>
                <w:sz w:val="22"/>
                <w:szCs w:val="22"/>
              </w:rPr>
              <w:t xml:space="preserve"> </w:t>
            </w:r>
            <w:proofErr w:type="spellStart"/>
            <w:r w:rsidRPr="007D23E0">
              <w:rPr>
                <w:sz w:val="22"/>
                <w:szCs w:val="22"/>
              </w:rPr>
              <w:t>liderzy</w:t>
            </w:r>
            <w:proofErr w:type="spellEnd"/>
            <w:r w:rsidRPr="007D23E0">
              <w:rPr>
                <w:sz w:val="22"/>
                <w:szCs w:val="22"/>
              </w:rPr>
              <w:t xml:space="preserve">, </w:t>
            </w:r>
            <w:proofErr w:type="spellStart"/>
            <w:r w:rsidRPr="007D23E0">
              <w:rPr>
                <w:sz w:val="22"/>
                <w:szCs w:val="22"/>
              </w:rPr>
              <w:t>samorządowcy</w:t>
            </w:r>
            <w:proofErr w:type="spellEnd"/>
          </w:p>
        </w:tc>
        <w:tc>
          <w:tcPr>
            <w:tcW w:w="803" w:type="pct"/>
            <w:gridSpan w:val="2"/>
          </w:tcPr>
          <w:p w14:paraId="32B3D877" w14:textId="77777777" w:rsidR="009226B5" w:rsidRPr="003E3745" w:rsidRDefault="009226B5" w:rsidP="009226B5">
            <w:pPr>
              <w:spacing w:line="240" w:lineRule="auto"/>
              <w:jc w:val="left"/>
              <w:rPr>
                <w:sz w:val="22"/>
                <w:szCs w:val="22"/>
              </w:rPr>
            </w:pPr>
            <w:r w:rsidRPr="003E3745">
              <w:rPr>
                <w:sz w:val="22"/>
                <w:szCs w:val="22"/>
              </w:rPr>
              <w:t xml:space="preserve">- newsletter </w:t>
            </w:r>
            <w:proofErr w:type="spellStart"/>
            <w:r w:rsidRPr="003E3745">
              <w:rPr>
                <w:sz w:val="22"/>
                <w:szCs w:val="22"/>
              </w:rPr>
              <w:t>dla</w:t>
            </w:r>
            <w:proofErr w:type="spellEnd"/>
            <w:r w:rsidRPr="003E3745">
              <w:rPr>
                <w:sz w:val="22"/>
                <w:szCs w:val="22"/>
              </w:rPr>
              <w:t xml:space="preserve"> </w:t>
            </w:r>
            <w:proofErr w:type="spellStart"/>
            <w:r w:rsidRPr="003E3745">
              <w:rPr>
                <w:sz w:val="22"/>
                <w:szCs w:val="22"/>
              </w:rPr>
              <w:t>członków</w:t>
            </w:r>
            <w:proofErr w:type="spellEnd"/>
            <w:r w:rsidRPr="003E3745">
              <w:rPr>
                <w:sz w:val="22"/>
                <w:szCs w:val="22"/>
              </w:rPr>
              <w:t xml:space="preserve"> LGD </w:t>
            </w:r>
            <w:proofErr w:type="spellStart"/>
            <w:r w:rsidRPr="003E3745">
              <w:rPr>
                <w:sz w:val="22"/>
                <w:szCs w:val="22"/>
              </w:rPr>
              <w:t>i</w:t>
            </w:r>
            <w:proofErr w:type="spellEnd"/>
            <w:r w:rsidRPr="003E3745">
              <w:rPr>
                <w:sz w:val="22"/>
                <w:szCs w:val="22"/>
              </w:rPr>
              <w:t xml:space="preserve"> </w:t>
            </w:r>
            <w:proofErr w:type="spellStart"/>
            <w:r w:rsidRPr="003E3745">
              <w:rPr>
                <w:sz w:val="22"/>
                <w:szCs w:val="22"/>
              </w:rPr>
              <w:t>osób</w:t>
            </w:r>
            <w:proofErr w:type="spellEnd"/>
            <w:r w:rsidRPr="003E3745">
              <w:rPr>
                <w:sz w:val="22"/>
                <w:szCs w:val="22"/>
              </w:rPr>
              <w:t xml:space="preserve"> </w:t>
            </w:r>
            <w:proofErr w:type="spellStart"/>
            <w:r w:rsidRPr="003E3745">
              <w:rPr>
                <w:sz w:val="22"/>
                <w:szCs w:val="22"/>
              </w:rPr>
              <w:t>zainteresowanych</w:t>
            </w:r>
            <w:proofErr w:type="spellEnd"/>
          </w:p>
          <w:p w14:paraId="388429FE" w14:textId="77777777" w:rsidR="009226B5" w:rsidRPr="003E3745" w:rsidRDefault="009226B5" w:rsidP="009226B5">
            <w:pPr>
              <w:spacing w:line="240" w:lineRule="auto"/>
              <w:jc w:val="left"/>
              <w:rPr>
                <w:sz w:val="22"/>
                <w:szCs w:val="22"/>
              </w:rPr>
            </w:pPr>
          </w:p>
          <w:p w14:paraId="2EC6D186" w14:textId="414BCA2B" w:rsidR="009226B5" w:rsidRPr="003E3745" w:rsidRDefault="009226B5" w:rsidP="009226B5">
            <w:pPr>
              <w:spacing w:line="240" w:lineRule="auto"/>
              <w:jc w:val="left"/>
              <w:rPr>
                <w:sz w:val="22"/>
                <w:szCs w:val="22"/>
              </w:rPr>
            </w:pPr>
            <w:r w:rsidRPr="003E3745">
              <w:rPr>
                <w:sz w:val="22"/>
                <w:szCs w:val="22"/>
              </w:rPr>
              <w:t xml:space="preserve">- </w:t>
            </w:r>
            <w:proofErr w:type="spellStart"/>
            <w:r w:rsidRPr="003E3745">
              <w:rPr>
                <w:sz w:val="22"/>
                <w:szCs w:val="22"/>
              </w:rPr>
              <w:t>wydanie</w:t>
            </w:r>
            <w:proofErr w:type="spellEnd"/>
            <w:r w:rsidRPr="003E3745">
              <w:rPr>
                <w:sz w:val="22"/>
                <w:szCs w:val="22"/>
              </w:rPr>
              <w:t xml:space="preserve"> </w:t>
            </w:r>
            <w:proofErr w:type="spellStart"/>
            <w:r w:rsidRPr="003E3745">
              <w:rPr>
                <w:sz w:val="22"/>
                <w:szCs w:val="22"/>
              </w:rPr>
              <w:t>publikacji</w:t>
            </w:r>
            <w:proofErr w:type="spellEnd"/>
            <w:r w:rsidRPr="003E3745">
              <w:rPr>
                <w:sz w:val="22"/>
                <w:szCs w:val="22"/>
              </w:rPr>
              <w:t xml:space="preserve"> </w:t>
            </w:r>
            <w:proofErr w:type="spellStart"/>
            <w:r w:rsidRPr="003E3745">
              <w:rPr>
                <w:sz w:val="22"/>
                <w:szCs w:val="22"/>
              </w:rPr>
              <w:t>oraz</w:t>
            </w:r>
            <w:proofErr w:type="spellEnd"/>
            <w:r w:rsidRPr="003E3745">
              <w:rPr>
                <w:sz w:val="22"/>
                <w:szCs w:val="22"/>
              </w:rPr>
              <w:t xml:space="preserve"> </w:t>
            </w:r>
            <w:proofErr w:type="spellStart"/>
            <w:r w:rsidRPr="003E3745">
              <w:rPr>
                <w:sz w:val="22"/>
                <w:szCs w:val="22"/>
              </w:rPr>
              <w:t>materiałów</w:t>
            </w:r>
            <w:proofErr w:type="spellEnd"/>
            <w:r w:rsidRPr="003E3745">
              <w:rPr>
                <w:sz w:val="22"/>
                <w:szCs w:val="22"/>
              </w:rPr>
              <w:t xml:space="preserve"> </w:t>
            </w:r>
            <w:proofErr w:type="spellStart"/>
            <w:r w:rsidRPr="003E3745">
              <w:rPr>
                <w:sz w:val="22"/>
                <w:szCs w:val="22"/>
              </w:rPr>
              <w:t>promocyjnych</w:t>
            </w:r>
            <w:proofErr w:type="spellEnd"/>
            <w:r w:rsidRPr="003E3745">
              <w:rPr>
                <w:sz w:val="22"/>
                <w:szCs w:val="22"/>
              </w:rPr>
              <w:t xml:space="preserve"> </w:t>
            </w:r>
            <w:proofErr w:type="spellStart"/>
            <w:r w:rsidRPr="003E3745">
              <w:rPr>
                <w:sz w:val="22"/>
                <w:szCs w:val="22"/>
              </w:rPr>
              <w:t>na</w:t>
            </w:r>
            <w:proofErr w:type="spellEnd"/>
            <w:r w:rsidRPr="003E3745">
              <w:rPr>
                <w:sz w:val="22"/>
                <w:szCs w:val="22"/>
              </w:rPr>
              <w:t xml:space="preserve"> </w:t>
            </w:r>
            <w:proofErr w:type="spellStart"/>
            <w:r w:rsidRPr="003E3745">
              <w:rPr>
                <w:sz w:val="22"/>
                <w:szCs w:val="22"/>
              </w:rPr>
              <w:t>temat</w:t>
            </w:r>
            <w:proofErr w:type="spellEnd"/>
            <w:r w:rsidRPr="003E3745">
              <w:rPr>
                <w:sz w:val="22"/>
                <w:szCs w:val="22"/>
              </w:rPr>
              <w:t xml:space="preserve"> </w:t>
            </w:r>
            <w:proofErr w:type="spellStart"/>
            <w:r w:rsidRPr="003E3745">
              <w:rPr>
                <w:sz w:val="22"/>
                <w:szCs w:val="22"/>
              </w:rPr>
              <w:t>zrealizowanych</w:t>
            </w:r>
            <w:proofErr w:type="spellEnd"/>
            <w:r w:rsidRPr="003E3745">
              <w:rPr>
                <w:sz w:val="22"/>
                <w:szCs w:val="22"/>
              </w:rPr>
              <w:t xml:space="preserve"> </w:t>
            </w:r>
            <w:proofErr w:type="spellStart"/>
            <w:r w:rsidRPr="003E3745">
              <w:rPr>
                <w:sz w:val="22"/>
                <w:szCs w:val="22"/>
              </w:rPr>
              <w:t>operacji</w:t>
            </w:r>
            <w:proofErr w:type="spellEnd"/>
            <w:r w:rsidRPr="003E3745">
              <w:rPr>
                <w:sz w:val="22"/>
                <w:szCs w:val="22"/>
              </w:rPr>
              <w:t xml:space="preserve"> w </w:t>
            </w:r>
            <w:proofErr w:type="spellStart"/>
            <w:r w:rsidRPr="003E3745">
              <w:rPr>
                <w:sz w:val="22"/>
                <w:szCs w:val="22"/>
              </w:rPr>
              <w:t>ramach</w:t>
            </w:r>
            <w:proofErr w:type="spellEnd"/>
            <w:r w:rsidRPr="003E3745">
              <w:rPr>
                <w:sz w:val="22"/>
                <w:szCs w:val="22"/>
              </w:rPr>
              <w:t xml:space="preserve"> PROW 2014-2020</w:t>
            </w:r>
          </w:p>
        </w:tc>
        <w:tc>
          <w:tcPr>
            <w:tcW w:w="974" w:type="pct"/>
          </w:tcPr>
          <w:p w14:paraId="1397A5BF" w14:textId="77777777" w:rsidR="009226B5" w:rsidRPr="003E3745" w:rsidRDefault="009226B5" w:rsidP="009226B5">
            <w:pPr>
              <w:spacing w:line="240" w:lineRule="auto"/>
              <w:jc w:val="left"/>
              <w:rPr>
                <w:sz w:val="22"/>
                <w:szCs w:val="22"/>
              </w:rPr>
            </w:pPr>
            <w:r w:rsidRPr="003E3745">
              <w:rPr>
                <w:sz w:val="22"/>
                <w:szCs w:val="22"/>
              </w:rPr>
              <w:t xml:space="preserve">- </w:t>
            </w:r>
            <w:proofErr w:type="spellStart"/>
            <w:r w:rsidRPr="003E3745">
              <w:rPr>
                <w:sz w:val="22"/>
                <w:szCs w:val="22"/>
              </w:rPr>
              <w:t>liczba</w:t>
            </w:r>
            <w:proofErr w:type="spellEnd"/>
            <w:r w:rsidRPr="003E3745">
              <w:rPr>
                <w:sz w:val="22"/>
                <w:szCs w:val="22"/>
              </w:rPr>
              <w:t xml:space="preserve"> </w:t>
            </w:r>
            <w:proofErr w:type="spellStart"/>
            <w:r w:rsidRPr="003E3745">
              <w:rPr>
                <w:sz w:val="22"/>
                <w:szCs w:val="22"/>
              </w:rPr>
              <w:t>wydań</w:t>
            </w:r>
            <w:proofErr w:type="spellEnd"/>
            <w:r w:rsidRPr="003E3745">
              <w:rPr>
                <w:sz w:val="22"/>
                <w:szCs w:val="22"/>
              </w:rPr>
              <w:t xml:space="preserve"> </w:t>
            </w:r>
            <w:proofErr w:type="spellStart"/>
            <w:r w:rsidRPr="003E3745">
              <w:rPr>
                <w:sz w:val="22"/>
                <w:szCs w:val="22"/>
              </w:rPr>
              <w:t>biuletynu</w:t>
            </w:r>
            <w:proofErr w:type="spellEnd"/>
            <w:r w:rsidRPr="003E3745">
              <w:rPr>
                <w:sz w:val="22"/>
                <w:szCs w:val="22"/>
              </w:rPr>
              <w:t xml:space="preserve"> (newsletter) LGD – 3</w:t>
            </w:r>
          </w:p>
          <w:p w14:paraId="3BBE46DC" w14:textId="77777777" w:rsidR="009226B5" w:rsidRPr="003E3745" w:rsidRDefault="009226B5" w:rsidP="009226B5">
            <w:pPr>
              <w:spacing w:line="240" w:lineRule="auto"/>
              <w:jc w:val="left"/>
              <w:rPr>
                <w:sz w:val="22"/>
                <w:szCs w:val="22"/>
              </w:rPr>
            </w:pPr>
          </w:p>
          <w:p w14:paraId="0DB141CA" w14:textId="77777777" w:rsidR="009226B5" w:rsidRPr="003E3745" w:rsidRDefault="009226B5" w:rsidP="009226B5">
            <w:pPr>
              <w:spacing w:line="240" w:lineRule="auto"/>
              <w:jc w:val="left"/>
              <w:rPr>
                <w:sz w:val="22"/>
                <w:szCs w:val="22"/>
              </w:rPr>
            </w:pPr>
          </w:p>
          <w:p w14:paraId="64358A05" w14:textId="2D5A72C8" w:rsidR="009226B5" w:rsidRPr="003E3745" w:rsidRDefault="009226B5" w:rsidP="009226B5">
            <w:pPr>
              <w:spacing w:line="240" w:lineRule="auto"/>
              <w:jc w:val="left"/>
              <w:rPr>
                <w:sz w:val="22"/>
                <w:szCs w:val="22"/>
              </w:rPr>
            </w:pPr>
            <w:r w:rsidRPr="003E3745">
              <w:rPr>
                <w:sz w:val="22"/>
                <w:szCs w:val="22"/>
              </w:rPr>
              <w:t xml:space="preserve">– </w:t>
            </w:r>
            <w:proofErr w:type="spellStart"/>
            <w:r w:rsidRPr="003E3745">
              <w:rPr>
                <w:sz w:val="22"/>
                <w:szCs w:val="22"/>
              </w:rPr>
              <w:t>liczba</w:t>
            </w:r>
            <w:proofErr w:type="spellEnd"/>
            <w:r w:rsidRPr="003E3745">
              <w:rPr>
                <w:sz w:val="22"/>
                <w:szCs w:val="22"/>
              </w:rPr>
              <w:t xml:space="preserve"> </w:t>
            </w:r>
            <w:proofErr w:type="spellStart"/>
            <w:r w:rsidRPr="003E3745">
              <w:rPr>
                <w:sz w:val="22"/>
                <w:szCs w:val="22"/>
              </w:rPr>
              <w:t>wydanych</w:t>
            </w:r>
            <w:proofErr w:type="spellEnd"/>
            <w:r w:rsidRPr="003E3745">
              <w:rPr>
                <w:sz w:val="22"/>
                <w:szCs w:val="22"/>
              </w:rPr>
              <w:t xml:space="preserve"> </w:t>
            </w:r>
            <w:proofErr w:type="spellStart"/>
            <w:r w:rsidRPr="003E3745">
              <w:rPr>
                <w:sz w:val="22"/>
                <w:szCs w:val="22"/>
              </w:rPr>
              <w:t>publikacji</w:t>
            </w:r>
            <w:proofErr w:type="spellEnd"/>
            <w:r w:rsidRPr="003E3745">
              <w:rPr>
                <w:sz w:val="22"/>
                <w:szCs w:val="22"/>
              </w:rPr>
              <w:t xml:space="preserve"> - 1 (</w:t>
            </w:r>
            <w:proofErr w:type="spellStart"/>
            <w:r w:rsidRPr="003E3745">
              <w:rPr>
                <w:sz w:val="22"/>
                <w:szCs w:val="22"/>
              </w:rPr>
              <w:t>nakład</w:t>
            </w:r>
            <w:proofErr w:type="spellEnd"/>
            <w:r w:rsidRPr="003E3745">
              <w:rPr>
                <w:sz w:val="22"/>
                <w:szCs w:val="22"/>
              </w:rPr>
              <w:t xml:space="preserve"> min. 500 </w:t>
            </w:r>
            <w:proofErr w:type="spellStart"/>
            <w:r w:rsidRPr="003E3745">
              <w:rPr>
                <w:sz w:val="22"/>
                <w:szCs w:val="22"/>
              </w:rPr>
              <w:t>sztuk</w:t>
            </w:r>
            <w:proofErr w:type="spellEnd"/>
            <w:r w:rsidRPr="003E3745">
              <w:rPr>
                <w:sz w:val="22"/>
                <w:szCs w:val="22"/>
              </w:rPr>
              <w:t>)</w:t>
            </w:r>
          </w:p>
          <w:p w14:paraId="1C60BB01" w14:textId="77777777" w:rsidR="009226B5" w:rsidRPr="003E3745" w:rsidRDefault="009226B5" w:rsidP="009226B5">
            <w:pPr>
              <w:spacing w:line="240" w:lineRule="auto"/>
              <w:jc w:val="left"/>
              <w:rPr>
                <w:sz w:val="22"/>
                <w:szCs w:val="22"/>
              </w:rPr>
            </w:pPr>
          </w:p>
        </w:tc>
        <w:tc>
          <w:tcPr>
            <w:tcW w:w="1091" w:type="pct"/>
          </w:tcPr>
          <w:p w14:paraId="45F2C71E" w14:textId="74FCBF06" w:rsidR="009226B5" w:rsidRPr="007D23E0" w:rsidRDefault="009226B5" w:rsidP="009226B5">
            <w:pPr>
              <w:spacing w:line="240" w:lineRule="auto"/>
              <w:jc w:val="left"/>
              <w:rPr>
                <w:sz w:val="22"/>
                <w:szCs w:val="22"/>
              </w:rPr>
            </w:pPr>
            <w:proofErr w:type="spellStart"/>
            <w:r w:rsidRPr="007D23E0">
              <w:rPr>
                <w:sz w:val="22"/>
                <w:szCs w:val="22"/>
              </w:rPr>
              <w:t>Podtrzymanie</w:t>
            </w:r>
            <w:proofErr w:type="spellEnd"/>
            <w:r w:rsidRPr="007D23E0">
              <w:rPr>
                <w:sz w:val="22"/>
                <w:szCs w:val="22"/>
              </w:rPr>
              <w:t xml:space="preserve"> </w:t>
            </w:r>
            <w:proofErr w:type="spellStart"/>
            <w:r w:rsidRPr="007D23E0">
              <w:rPr>
                <w:sz w:val="22"/>
                <w:szCs w:val="22"/>
              </w:rPr>
              <w:t>efektów</w:t>
            </w:r>
            <w:proofErr w:type="spellEnd"/>
            <w:r w:rsidRPr="007D23E0">
              <w:rPr>
                <w:sz w:val="22"/>
                <w:szCs w:val="22"/>
              </w:rPr>
              <w:t xml:space="preserve"> </w:t>
            </w:r>
            <w:proofErr w:type="spellStart"/>
            <w:r w:rsidRPr="007D23E0">
              <w:rPr>
                <w:sz w:val="22"/>
                <w:szCs w:val="22"/>
              </w:rPr>
              <w:t>integracji</w:t>
            </w:r>
            <w:proofErr w:type="spellEnd"/>
            <w:r w:rsidRPr="007D23E0">
              <w:rPr>
                <w:sz w:val="22"/>
                <w:szCs w:val="22"/>
              </w:rPr>
              <w:t xml:space="preserve">  </w:t>
            </w:r>
            <w:proofErr w:type="spellStart"/>
            <w:r w:rsidRPr="007D23E0">
              <w:rPr>
                <w:sz w:val="22"/>
                <w:szCs w:val="22"/>
              </w:rPr>
              <w:t>i</w:t>
            </w:r>
            <w:proofErr w:type="spellEnd"/>
            <w:r w:rsidRPr="007D23E0">
              <w:rPr>
                <w:sz w:val="22"/>
                <w:szCs w:val="22"/>
              </w:rPr>
              <w:t xml:space="preserve"> </w:t>
            </w:r>
            <w:proofErr w:type="spellStart"/>
            <w:r w:rsidRPr="007D23E0">
              <w:rPr>
                <w:sz w:val="22"/>
                <w:szCs w:val="22"/>
              </w:rPr>
              <w:t>aktywizacji</w:t>
            </w:r>
            <w:proofErr w:type="spellEnd"/>
            <w:r w:rsidRPr="007D23E0">
              <w:rPr>
                <w:sz w:val="22"/>
                <w:szCs w:val="22"/>
              </w:rPr>
              <w:t xml:space="preserve"> </w:t>
            </w:r>
            <w:proofErr w:type="spellStart"/>
            <w:r w:rsidRPr="007D23E0">
              <w:rPr>
                <w:sz w:val="22"/>
                <w:szCs w:val="22"/>
              </w:rPr>
              <w:t>społeczności</w:t>
            </w:r>
            <w:proofErr w:type="spellEnd"/>
            <w:r w:rsidRPr="007D23E0">
              <w:rPr>
                <w:sz w:val="22"/>
                <w:szCs w:val="22"/>
              </w:rPr>
              <w:t xml:space="preserve"> </w:t>
            </w:r>
            <w:proofErr w:type="spellStart"/>
            <w:r w:rsidRPr="007D23E0">
              <w:rPr>
                <w:sz w:val="22"/>
                <w:szCs w:val="22"/>
              </w:rPr>
              <w:t>lokalnej</w:t>
            </w:r>
            <w:proofErr w:type="spellEnd"/>
            <w:r w:rsidRPr="007D23E0">
              <w:rPr>
                <w:sz w:val="22"/>
                <w:szCs w:val="22"/>
              </w:rPr>
              <w:t xml:space="preserve">, w </w:t>
            </w:r>
            <w:proofErr w:type="spellStart"/>
            <w:r w:rsidRPr="007D23E0">
              <w:rPr>
                <w:sz w:val="22"/>
                <w:szCs w:val="22"/>
              </w:rPr>
              <w:t>tym</w:t>
            </w:r>
            <w:proofErr w:type="spellEnd"/>
            <w:r w:rsidRPr="007D23E0">
              <w:rPr>
                <w:sz w:val="22"/>
                <w:szCs w:val="22"/>
              </w:rPr>
              <w:t xml:space="preserve"> </w:t>
            </w:r>
            <w:proofErr w:type="spellStart"/>
            <w:r w:rsidRPr="007D23E0">
              <w:rPr>
                <w:sz w:val="22"/>
                <w:szCs w:val="22"/>
              </w:rPr>
              <w:t>sieci</w:t>
            </w:r>
            <w:proofErr w:type="spellEnd"/>
            <w:r w:rsidRPr="007D23E0">
              <w:rPr>
                <w:sz w:val="22"/>
                <w:szCs w:val="22"/>
              </w:rPr>
              <w:t xml:space="preserve"> </w:t>
            </w:r>
            <w:proofErr w:type="spellStart"/>
            <w:r w:rsidRPr="007D23E0">
              <w:rPr>
                <w:sz w:val="22"/>
                <w:szCs w:val="22"/>
              </w:rPr>
              <w:t>partnerstw</w:t>
            </w:r>
            <w:proofErr w:type="spellEnd"/>
            <w:r w:rsidRPr="007D23E0">
              <w:rPr>
                <w:sz w:val="22"/>
                <w:szCs w:val="22"/>
              </w:rPr>
              <w:t xml:space="preserve">. </w:t>
            </w:r>
            <w:proofErr w:type="spellStart"/>
            <w:r w:rsidRPr="007D23E0">
              <w:rPr>
                <w:sz w:val="22"/>
                <w:szCs w:val="22"/>
              </w:rPr>
              <w:t>Zachowanie</w:t>
            </w:r>
            <w:proofErr w:type="spellEnd"/>
            <w:r w:rsidRPr="007D23E0">
              <w:rPr>
                <w:sz w:val="22"/>
                <w:szCs w:val="22"/>
              </w:rPr>
              <w:t xml:space="preserve"> </w:t>
            </w:r>
            <w:proofErr w:type="spellStart"/>
            <w:r w:rsidRPr="007D23E0">
              <w:rPr>
                <w:sz w:val="22"/>
                <w:szCs w:val="22"/>
              </w:rPr>
              <w:t>łączności</w:t>
            </w:r>
            <w:proofErr w:type="spellEnd"/>
            <w:r w:rsidRPr="007D23E0">
              <w:rPr>
                <w:sz w:val="22"/>
                <w:szCs w:val="22"/>
              </w:rPr>
              <w:t xml:space="preserve"> z LGD.</w:t>
            </w:r>
          </w:p>
        </w:tc>
      </w:tr>
    </w:tbl>
    <w:p w14:paraId="252DC88D" w14:textId="77777777" w:rsidR="003925E5" w:rsidRPr="00083D82" w:rsidRDefault="003925E5" w:rsidP="00645AD5">
      <w:pPr>
        <w:spacing w:before="120" w:line="288" w:lineRule="auto"/>
        <w:rPr>
          <w:szCs w:val="24"/>
          <w:lang w:val="pl-PL"/>
        </w:rPr>
      </w:pPr>
    </w:p>
    <w:sectPr w:rsidR="003925E5" w:rsidRPr="00083D82" w:rsidSect="00372F64">
      <w:pgSz w:w="16838" w:h="11906" w:orient="landscape"/>
      <w:pgMar w:top="624" w:right="624" w:bottom="624" w:left="62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C9796" w14:textId="77777777" w:rsidR="00B9260A" w:rsidRDefault="00B9260A" w:rsidP="00C1185B">
      <w:pPr>
        <w:spacing w:line="240" w:lineRule="auto"/>
      </w:pPr>
      <w:r>
        <w:separator/>
      </w:r>
    </w:p>
  </w:endnote>
  <w:endnote w:type="continuationSeparator" w:id="0">
    <w:p w14:paraId="389FDC78" w14:textId="77777777" w:rsidR="00B9260A" w:rsidRDefault="00B9260A" w:rsidP="00C118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TTE10A8D70t00">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9878" w14:textId="77777777" w:rsidR="00B401F7" w:rsidRPr="00973B03" w:rsidRDefault="00B401F7">
    <w:pPr>
      <w:pStyle w:val="Stopka"/>
      <w:jc w:val="right"/>
    </w:pPr>
    <w:r w:rsidRPr="00973B03">
      <w:rPr>
        <w:lang w:val="pl-PL"/>
      </w:rPr>
      <w:t xml:space="preserve">Strona </w:t>
    </w:r>
    <w:r w:rsidRPr="00973B03">
      <w:rPr>
        <w:b/>
        <w:bCs/>
      </w:rPr>
      <w:fldChar w:fldCharType="begin"/>
    </w:r>
    <w:r w:rsidRPr="00973B03">
      <w:rPr>
        <w:b/>
        <w:bCs/>
      </w:rPr>
      <w:instrText>PAGE</w:instrText>
    </w:r>
    <w:r w:rsidRPr="00973B03">
      <w:rPr>
        <w:b/>
        <w:bCs/>
      </w:rPr>
      <w:fldChar w:fldCharType="separate"/>
    </w:r>
    <w:r w:rsidR="00EA77CC">
      <w:rPr>
        <w:b/>
        <w:bCs/>
        <w:noProof/>
      </w:rPr>
      <w:t>2</w:t>
    </w:r>
    <w:r w:rsidRPr="00973B03">
      <w:rPr>
        <w:b/>
        <w:bCs/>
      </w:rPr>
      <w:fldChar w:fldCharType="end"/>
    </w:r>
    <w:r w:rsidRPr="00973B03">
      <w:rPr>
        <w:lang w:val="pl-PL"/>
      </w:rPr>
      <w:t xml:space="preserve"> z </w:t>
    </w:r>
    <w:r w:rsidRPr="00973B03">
      <w:rPr>
        <w:b/>
        <w:bCs/>
      </w:rPr>
      <w:fldChar w:fldCharType="begin"/>
    </w:r>
    <w:r w:rsidRPr="00973B03">
      <w:rPr>
        <w:b/>
        <w:bCs/>
      </w:rPr>
      <w:instrText>NUMPAGES</w:instrText>
    </w:r>
    <w:r w:rsidRPr="00973B03">
      <w:rPr>
        <w:b/>
        <w:bCs/>
      </w:rPr>
      <w:fldChar w:fldCharType="separate"/>
    </w:r>
    <w:r w:rsidR="00EA77CC">
      <w:rPr>
        <w:b/>
        <w:bCs/>
        <w:noProof/>
      </w:rPr>
      <w:t>89</w:t>
    </w:r>
    <w:r w:rsidRPr="00973B03">
      <w:rPr>
        <w:b/>
        <w:bCs/>
      </w:rPr>
      <w:fldChar w:fldCharType="end"/>
    </w:r>
  </w:p>
  <w:p w14:paraId="7DF727CE" w14:textId="77777777" w:rsidR="00B401F7" w:rsidRPr="00B57330" w:rsidRDefault="00B401F7">
    <w:pPr>
      <w:pStyle w:val="Stopk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857B" w14:textId="77777777" w:rsidR="00B401F7" w:rsidRDefault="00B401F7">
    <w:pPr>
      <w:pStyle w:val="Stopka"/>
      <w:jc w:val="right"/>
    </w:pPr>
  </w:p>
  <w:p w14:paraId="0C33C7E8" w14:textId="77777777" w:rsidR="00B401F7" w:rsidRPr="004E6668" w:rsidRDefault="00B401F7">
    <w:pPr>
      <w:pStyle w:val="Stopk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F0E8" w14:textId="77777777" w:rsidR="00B401F7" w:rsidRDefault="00B401F7" w:rsidP="0027665B">
    <w:pPr>
      <w:pStyle w:val="Stopka"/>
      <w:jc w:val="right"/>
    </w:pPr>
    <w:r w:rsidRPr="001E1B27">
      <w:rPr>
        <w:lang w:val="pl-PL"/>
      </w:rPr>
      <w:t xml:space="preserve">Strona </w:t>
    </w:r>
    <w:r w:rsidRPr="001E1B27">
      <w:rPr>
        <w:b/>
        <w:bCs/>
      </w:rPr>
      <w:fldChar w:fldCharType="begin"/>
    </w:r>
    <w:r w:rsidRPr="001E1B27">
      <w:rPr>
        <w:b/>
        <w:bCs/>
      </w:rPr>
      <w:instrText>PAGE</w:instrText>
    </w:r>
    <w:r w:rsidRPr="001E1B27">
      <w:rPr>
        <w:b/>
        <w:bCs/>
      </w:rPr>
      <w:fldChar w:fldCharType="separate"/>
    </w:r>
    <w:r w:rsidR="007036DC">
      <w:rPr>
        <w:b/>
        <w:bCs/>
        <w:noProof/>
      </w:rPr>
      <w:t>34</w:t>
    </w:r>
    <w:r w:rsidRPr="001E1B27">
      <w:rPr>
        <w:b/>
        <w:bCs/>
      </w:rPr>
      <w:fldChar w:fldCharType="end"/>
    </w:r>
    <w:r w:rsidRPr="001E1B27">
      <w:rPr>
        <w:lang w:val="pl-PL"/>
      </w:rPr>
      <w:t xml:space="preserve"> z </w:t>
    </w:r>
    <w:r w:rsidRPr="001E1B27">
      <w:rPr>
        <w:b/>
        <w:bCs/>
      </w:rPr>
      <w:fldChar w:fldCharType="begin"/>
    </w:r>
    <w:r w:rsidRPr="001E1B27">
      <w:rPr>
        <w:b/>
        <w:bCs/>
      </w:rPr>
      <w:instrText>NUMPAGES</w:instrText>
    </w:r>
    <w:r w:rsidRPr="001E1B27">
      <w:rPr>
        <w:b/>
        <w:bCs/>
      </w:rPr>
      <w:fldChar w:fldCharType="separate"/>
    </w:r>
    <w:r w:rsidR="007036DC">
      <w:rPr>
        <w:b/>
        <w:bCs/>
        <w:noProof/>
      </w:rPr>
      <w:t>89</w:t>
    </w:r>
    <w:r w:rsidRPr="001E1B27">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6067" w14:textId="77777777" w:rsidR="00B401F7" w:rsidRPr="00AD7327" w:rsidRDefault="00B401F7">
    <w:pPr>
      <w:pStyle w:val="Stopka"/>
      <w:jc w:val="right"/>
    </w:pPr>
    <w:r w:rsidRPr="00AD7327">
      <w:rPr>
        <w:lang w:val="pl-PL"/>
      </w:rPr>
      <w:t xml:space="preserve">Strona </w:t>
    </w:r>
    <w:r w:rsidRPr="00AD7327">
      <w:rPr>
        <w:b/>
        <w:bCs/>
      </w:rPr>
      <w:fldChar w:fldCharType="begin"/>
    </w:r>
    <w:r w:rsidRPr="00AD7327">
      <w:rPr>
        <w:b/>
        <w:bCs/>
      </w:rPr>
      <w:instrText>PAGE</w:instrText>
    </w:r>
    <w:r w:rsidRPr="00AD7327">
      <w:rPr>
        <w:b/>
        <w:bCs/>
      </w:rPr>
      <w:fldChar w:fldCharType="separate"/>
    </w:r>
    <w:r w:rsidR="00EA77CC">
      <w:rPr>
        <w:b/>
        <w:bCs/>
        <w:noProof/>
      </w:rPr>
      <w:t>53</w:t>
    </w:r>
    <w:r w:rsidRPr="00AD7327">
      <w:rPr>
        <w:b/>
        <w:bCs/>
      </w:rPr>
      <w:fldChar w:fldCharType="end"/>
    </w:r>
    <w:r w:rsidRPr="00AD7327">
      <w:rPr>
        <w:lang w:val="pl-PL"/>
      </w:rPr>
      <w:t xml:space="preserve"> z </w:t>
    </w:r>
    <w:r w:rsidRPr="00AD7327">
      <w:rPr>
        <w:b/>
        <w:bCs/>
      </w:rPr>
      <w:fldChar w:fldCharType="begin"/>
    </w:r>
    <w:r w:rsidRPr="00AD7327">
      <w:rPr>
        <w:b/>
        <w:bCs/>
      </w:rPr>
      <w:instrText>NUMPAGES</w:instrText>
    </w:r>
    <w:r w:rsidRPr="00AD7327">
      <w:rPr>
        <w:b/>
        <w:bCs/>
      </w:rPr>
      <w:fldChar w:fldCharType="separate"/>
    </w:r>
    <w:r w:rsidR="00EA77CC">
      <w:rPr>
        <w:b/>
        <w:bCs/>
        <w:noProof/>
      </w:rPr>
      <w:t>89</w:t>
    </w:r>
    <w:r w:rsidRPr="00AD7327">
      <w:rPr>
        <w:b/>
        <w:bCs/>
      </w:rPr>
      <w:fldChar w:fldCharType="end"/>
    </w:r>
  </w:p>
  <w:p w14:paraId="3EEB1F5E" w14:textId="77777777" w:rsidR="00B401F7" w:rsidRPr="00AD7327" w:rsidRDefault="00B401F7">
    <w:pPr>
      <w:pStyle w:val="Stopk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7EE0" w14:textId="77777777" w:rsidR="00B401F7" w:rsidRPr="00C23FB3" w:rsidRDefault="00B401F7" w:rsidP="00C23FB3">
    <w:pPr>
      <w:pStyle w:val="Stopka"/>
      <w:jc w:val="right"/>
      <w:rPr>
        <w:sz w:val="22"/>
        <w:szCs w:val="22"/>
      </w:rPr>
    </w:pPr>
    <w:r w:rsidRPr="00C23FB3">
      <w:rPr>
        <w:sz w:val="22"/>
        <w:szCs w:val="22"/>
        <w:lang w:val="pl-PL"/>
      </w:rPr>
      <w:t xml:space="preserve">Strona </w:t>
    </w:r>
    <w:r w:rsidRPr="00C23FB3">
      <w:rPr>
        <w:b/>
        <w:bCs/>
        <w:sz w:val="22"/>
        <w:szCs w:val="22"/>
      </w:rPr>
      <w:fldChar w:fldCharType="begin"/>
    </w:r>
    <w:r w:rsidRPr="00C23FB3">
      <w:rPr>
        <w:b/>
        <w:bCs/>
        <w:sz w:val="22"/>
        <w:szCs w:val="22"/>
      </w:rPr>
      <w:instrText>PAGE</w:instrText>
    </w:r>
    <w:r w:rsidRPr="00C23FB3">
      <w:rPr>
        <w:b/>
        <w:bCs/>
        <w:sz w:val="22"/>
        <w:szCs w:val="22"/>
      </w:rPr>
      <w:fldChar w:fldCharType="separate"/>
    </w:r>
    <w:r w:rsidR="00EA77CC">
      <w:rPr>
        <w:b/>
        <w:bCs/>
        <w:noProof/>
        <w:sz w:val="22"/>
        <w:szCs w:val="22"/>
      </w:rPr>
      <w:t>59</w:t>
    </w:r>
    <w:r w:rsidRPr="00C23FB3">
      <w:rPr>
        <w:b/>
        <w:bCs/>
        <w:sz w:val="22"/>
        <w:szCs w:val="22"/>
      </w:rPr>
      <w:fldChar w:fldCharType="end"/>
    </w:r>
    <w:r w:rsidRPr="00C23FB3">
      <w:rPr>
        <w:sz w:val="22"/>
        <w:szCs w:val="22"/>
        <w:lang w:val="pl-PL"/>
      </w:rPr>
      <w:t xml:space="preserve"> z </w:t>
    </w:r>
    <w:r w:rsidRPr="00C23FB3">
      <w:rPr>
        <w:b/>
        <w:bCs/>
        <w:sz w:val="22"/>
        <w:szCs w:val="22"/>
      </w:rPr>
      <w:fldChar w:fldCharType="begin"/>
    </w:r>
    <w:r w:rsidRPr="00C23FB3">
      <w:rPr>
        <w:b/>
        <w:bCs/>
        <w:sz w:val="22"/>
        <w:szCs w:val="22"/>
      </w:rPr>
      <w:instrText>NUMPAGES</w:instrText>
    </w:r>
    <w:r w:rsidRPr="00C23FB3">
      <w:rPr>
        <w:b/>
        <w:bCs/>
        <w:sz w:val="22"/>
        <w:szCs w:val="22"/>
      </w:rPr>
      <w:fldChar w:fldCharType="separate"/>
    </w:r>
    <w:r w:rsidR="00EA77CC">
      <w:rPr>
        <w:b/>
        <w:bCs/>
        <w:noProof/>
        <w:sz w:val="22"/>
        <w:szCs w:val="22"/>
      </w:rPr>
      <w:t>89</w:t>
    </w:r>
    <w:r w:rsidRPr="00C23FB3">
      <w:rPr>
        <w:b/>
        <w:bCs/>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9B4D" w14:textId="77777777" w:rsidR="00B401F7" w:rsidRPr="00022E12" w:rsidRDefault="00B401F7" w:rsidP="00553B96">
    <w:pPr>
      <w:pStyle w:val="Stopka"/>
      <w:jc w:val="right"/>
    </w:pPr>
    <w:r w:rsidRPr="00022E12">
      <w:rPr>
        <w:lang w:val="pl-PL"/>
      </w:rPr>
      <w:t xml:space="preserve">Strona </w:t>
    </w:r>
    <w:r w:rsidRPr="00022E12">
      <w:rPr>
        <w:b/>
        <w:bCs/>
      </w:rPr>
      <w:fldChar w:fldCharType="begin"/>
    </w:r>
    <w:r w:rsidRPr="00022E12">
      <w:rPr>
        <w:b/>
        <w:bCs/>
      </w:rPr>
      <w:instrText>PAGE</w:instrText>
    </w:r>
    <w:r w:rsidRPr="00022E12">
      <w:rPr>
        <w:b/>
        <w:bCs/>
      </w:rPr>
      <w:fldChar w:fldCharType="separate"/>
    </w:r>
    <w:r w:rsidR="00EA77CC">
      <w:rPr>
        <w:b/>
        <w:bCs/>
        <w:noProof/>
      </w:rPr>
      <w:t>72</w:t>
    </w:r>
    <w:r w:rsidRPr="00022E12">
      <w:rPr>
        <w:b/>
        <w:bCs/>
      </w:rPr>
      <w:fldChar w:fldCharType="end"/>
    </w:r>
    <w:r w:rsidRPr="00022E12">
      <w:rPr>
        <w:lang w:val="pl-PL"/>
      </w:rPr>
      <w:t xml:space="preserve"> z </w:t>
    </w:r>
    <w:r w:rsidRPr="00022E12">
      <w:rPr>
        <w:b/>
        <w:bCs/>
      </w:rPr>
      <w:fldChar w:fldCharType="begin"/>
    </w:r>
    <w:r w:rsidRPr="00022E12">
      <w:rPr>
        <w:b/>
        <w:bCs/>
      </w:rPr>
      <w:instrText>NUMPAGES</w:instrText>
    </w:r>
    <w:r w:rsidRPr="00022E12">
      <w:rPr>
        <w:b/>
        <w:bCs/>
      </w:rPr>
      <w:fldChar w:fldCharType="separate"/>
    </w:r>
    <w:r w:rsidR="00EA77CC">
      <w:rPr>
        <w:b/>
        <w:bCs/>
        <w:noProof/>
      </w:rPr>
      <w:t>89</w:t>
    </w:r>
    <w:r w:rsidRPr="00022E12">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1E796" w14:textId="77777777" w:rsidR="00B9260A" w:rsidRDefault="00B9260A" w:rsidP="00C1185B">
      <w:pPr>
        <w:spacing w:line="240" w:lineRule="auto"/>
      </w:pPr>
      <w:r>
        <w:separator/>
      </w:r>
    </w:p>
  </w:footnote>
  <w:footnote w:type="continuationSeparator" w:id="0">
    <w:p w14:paraId="75BF1D85" w14:textId="77777777" w:rsidR="00B9260A" w:rsidRDefault="00B9260A" w:rsidP="00C1185B">
      <w:pPr>
        <w:spacing w:line="240" w:lineRule="auto"/>
      </w:pPr>
      <w:r>
        <w:continuationSeparator/>
      </w:r>
    </w:p>
  </w:footnote>
  <w:footnote w:id="1">
    <w:p w14:paraId="73713B25" w14:textId="77777777" w:rsidR="00B401F7" w:rsidRPr="00BB369E" w:rsidRDefault="00B401F7" w:rsidP="00BB369E">
      <w:pPr>
        <w:pStyle w:val="Tekstprzypisudolnego"/>
        <w:rPr>
          <w:rFonts w:ascii="Times New Roman" w:hAnsi="Times New Roman"/>
          <w:sz w:val="16"/>
          <w:szCs w:val="16"/>
          <w:lang w:val="pl-PL"/>
        </w:rPr>
      </w:pPr>
      <w:r w:rsidRPr="00BB369E">
        <w:rPr>
          <w:rStyle w:val="Odwoanieprzypisudolnego"/>
          <w:rFonts w:ascii="Times New Roman" w:hAnsi="Times New Roman"/>
          <w:sz w:val="16"/>
          <w:szCs w:val="16"/>
        </w:rPr>
        <w:footnoteRef/>
      </w:r>
      <w:r w:rsidRPr="00BB369E">
        <w:rPr>
          <w:rFonts w:ascii="Times New Roman" w:hAnsi="Times New Roman"/>
          <w:sz w:val="16"/>
          <w:szCs w:val="16"/>
          <w:lang w:val="pl-PL"/>
        </w:rPr>
        <w:t xml:space="preserve"> Por. Strategia Rozwoju Powiatu Kamieńskiego na lata 2014-</w:t>
      </w:r>
      <w:smartTag w:uri="urn:schemas-microsoft-com:office:smarttags" w:element="metricconverter">
        <w:smartTagPr>
          <w:attr w:name="ProductID" w:val="2020, Kamień"/>
        </w:smartTagPr>
        <w:r w:rsidRPr="00BB369E">
          <w:rPr>
            <w:rFonts w:ascii="Times New Roman" w:hAnsi="Times New Roman"/>
            <w:sz w:val="16"/>
            <w:szCs w:val="16"/>
            <w:lang w:val="pl-PL"/>
          </w:rPr>
          <w:t>2020, Kamień</w:t>
        </w:r>
      </w:smartTag>
      <w:r w:rsidRPr="00BB369E">
        <w:rPr>
          <w:rFonts w:ascii="Times New Roman" w:hAnsi="Times New Roman"/>
          <w:sz w:val="16"/>
          <w:szCs w:val="16"/>
          <w:lang w:val="pl-PL"/>
        </w:rPr>
        <w:t xml:space="preserve"> Pomorski, październik 2013 r.</w:t>
      </w:r>
    </w:p>
  </w:footnote>
  <w:footnote w:id="2">
    <w:p w14:paraId="59F6F818" w14:textId="77777777" w:rsidR="00B401F7" w:rsidRPr="00A4762E" w:rsidRDefault="00B401F7" w:rsidP="00BB369E">
      <w:pPr>
        <w:pStyle w:val="Tekstprzypisudolnego"/>
        <w:rPr>
          <w:lang w:val="pl-PL"/>
        </w:rPr>
      </w:pPr>
      <w:r w:rsidRPr="00BB369E">
        <w:rPr>
          <w:rStyle w:val="Odwoanieprzypisudolnego"/>
          <w:rFonts w:ascii="Times New Roman" w:hAnsi="Times New Roman"/>
          <w:sz w:val="16"/>
          <w:szCs w:val="16"/>
        </w:rPr>
        <w:footnoteRef/>
      </w:r>
      <w:r w:rsidRPr="00BB369E">
        <w:rPr>
          <w:rFonts w:ascii="Times New Roman" w:hAnsi="Times New Roman"/>
          <w:sz w:val="16"/>
          <w:szCs w:val="16"/>
          <w:lang w:val="pl-PL"/>
        </w:rPr>
        <w:t xml:space="preserve"> Zobacz. Wyniki badania CAWI z mieszkańcami obszaru LSR, okres realizacji wrzesień 2014-czerwiec 2015, N=40,</w:t>
      </w:r>
      <w:r w:rsidRPr="007407BC">
        <w:rPr>
          <w:rFonts w:ascii="Times New Roman" w:hAnsi="Times New Roman"/>
          <w:szCs w:val="16"/>
          <w:lang w:val="pl-PL"/>
        </w:rPr>
        <w:t xml:space="preserve"> </w:t>
      </w:r>
    </w:p>
  </w:footnote>
  <w:footnote w:id="3">
    <w:p w14:paraId="7298A215" w14:textId="77777777" w:rsidR="00B401F7" w:rsidRPr="00BF74AA" w:rsidRDefault="00B401F7" w:rsidP="00BF74AA">
      <w:pPr>
        <w:pStyle w:val="Tekstprzypisudolnego"/>
        <w:rPr>
          <w:sz w:val="16"/>
          <w:szCs w:val="16"/>
          <w:lang w:val="pl-PL"/>
        </w:rPr>
      </w:pPr>
      <w:r w:rsidRPr="00BF74AA">
        <w:rPr>
          <w:rStyle w:val="Odwoanieprzypisudolnego"/>
          <w:rFonts w:ascii="Times New Roman" w:hAnsi="Times New Roman"/>
          <w:sz w:val="16"/>
          <w:szCs w:val="16"/>
        </w:rPr>
        <w:footnoteRef/>
      </w:r>
      <w:r w:rsidRPr="00BF74AA">
        <w:rPr>
          <w:rFonts w:ascii="Times New Roman" w:hAnsi="Times New Roman"/>
          <w:sz w:val="16"/>
          <w:szCs w:val="16"/>
          <w:lang w:val="pl-PL"/>
        </w:rPr>
        <w:t xml:space="preserve"> </w:t>
      </w:r>
      <w:r w:rsidRPr="00BF74AA">
        <w:rPr>
          <w:rFonts w:ascii="Times New Roman" w:hAnsi="Times New Roman"/>
          <w:i/>
          <w:sz w:val="16"/>
          <w:szCs w:val="16"/>
          <w:lang w:val="pl-PL"/>
        </w:rPr>
        <w:t>Analiza aktualnych uwarunkowań i potrzeb rozwojowych obszaru działania LGD „Partnerstwo w rozwoju” w kontekście prac przygotowawczych do opracowania Lokalnej Strategii Rozwoju na lata 2015-2022</w:t>
      </w:r>
      <w:r w:rsidRPr="00BF74AA">
        <w:rPr>
          <w:rFonts w:ascii="Times New Roman" w:hAnsi="Times New Roman"/>
          <w:sz w:val="16"/>
          <w:szCs w:val="16"/>
          <w:lang w:val="pl-PL"/>
        </w:rPr>
        <w:t>, STREFAPLUS, Warszawa 2015</w:t>
      </w:r>
    </w:p>
  </w:footnote>
  <w:footnote w:id="4">
    <w:p w14:paraId="648EF903" w14:textId="77777777" w:rsidR="00B401F7" w:rsidRPr="00BF74AA" w:rsidRDefault="00B401F7" w:rsidP="00BF74AA">
      <w:pPr>
        <w:pStyle w:val="Tekstprzypisudolnego"/>
        <w:rPr>
          <w:sz w:val="16"/>
          <w:szCs w:val="16"/>
          <w:lang w:val="pl-PL"/>
        </w:rPr>
      </w:pPr>
      <w:r w:rsidRPr="00BF74AA">
        <w:rPr>
          <w:rStyle w:val="Odwoanieprzypisudolnego"/>
          <w:rFonts w:ascii="Times New Roman" w:hAnsi="Times New Roman"/>
          <w:sz w:val="16"/>
          <w:szCs w:val="16"/>
        </w:rPr>
        <w:footnoteRef/>
      </w:r>
      <w:r w:rsidRPr="00BF74AA">
        <w:rPr>
          <w:rFonts w:ascii="Times New Roman" w:hAnsi="Times New Roman"/>
          <w:sz w:val="16"/>
          <w:szCs w:val="16"/>
          <w:lang w:val="pl-PL"/>
        </w:rPr>
        <w:t xml:space="preserve"> ZAŁĄCZNIK nr 1 do sprawozdania MPiPS – 01 Bezrobotni oraz poszukujący pracy według czasu pozostawania bez pracy, wieku, poziomu wykształcenia i stażu pracy, Stan w końcu 3 kwartału 2015 roku</w:t>
      </w:r>
    </w:p>
  </w:footnote>
  <w:footnote w:id="5">
    <w:p w14:paraId="5BF3CBD1" w14:textId="77777777" w:rsidR="00B401F7" w:rsidRPr="00007782" w:rsidRDefault="00B401F7" w:rsidP="00BF74AA">
      <w:pPr>
        <w:pStyle w:val="Tekstprzypisudolnego"/>
        <w:rPr>
          <w:sz w:val="16"/>
          <w:szCs w:val="16"/>
          <w:lang w:val="pl-PL"/>
        </w:rPr>
      </w:pPr>
      <w:r w:rsidRPr="00BF74AA">
        <w:rPr>
          <w:rStyle w:val="Odwoanieprzypisudolnego"/>
          <w:rFonts w:ascii="Times New Roman" w:hAnsi="Times New Roman"/>
          <w:sz w:val="16"/>
          <w:szCs w:val="16"/>
        </w:rPr>
        <w:footnoteRef/>
      </w:r>
      <w:r w:rsidRPr="00BF74AA">
        <w:rPr>
          <w:rFonts w:ascii="Times New Roman" w:hAnsi="Times New Roman"/>
          <w:sz w:val="16"/>
          <w:szCs w:val="16"/>
          <w:lang w:val="pl-PL"/>
        </w:rPr>
        <w:t xml:space="preserve"> ZAŁĄCZNIK nr 1 do sprawozdania MPiPS – 01 Bezrobotni oraz poszukujący pracy według czasu pozostawania bez pracy, wieku, poziomu wykształcenia i stażu pracy, Stan w końcu 3 kwartału 2015 roku</w:t>
      </w:r>
    </w:p>
  </w:footnote>
  <w:footnote w:id="6">
    <w:p w14:paraId="32DF0810" w14:textId="77777777" w:rsidR="00B401F7" w:rsidRPr="00007782" w:rsidRDefault="00B401F7" w:rsidP="00007782">
      <w:pPr>
        <w:pStyle w:val="Tekstprzypisudolnego"/>
        <w:rPr>
          <w:sz w:val="16"/>
          <w:szCs w:val="16"/>
          <w:lang w:val="pl-PL"/>
        </w:rPr>
      </w:pPr>
      <w:r w:rsidRPr="00007782">
        <w:rPr>
          <w:rStyle w:val="Odwoanieprzypisudolnego"/>
          <w:rFonts w:ascii="Times New Roman" w:hAnsi="Times New Roman"/>
          <w:sz w:val="16"/>
          <w:szCs w:val="16"/>
        </w:rPr>
        <w:footnoteRef/>
      </w:r>
      <w:r w:rsidRPr="00007782">
        <w:rPr>
          <w:rFonts w:ascii="Times New Roman" w:hAnsi="Times New Roman"/>
          <w:sz w:val="16"/>
          <w:szCs w:val="16"/>
          <w:lang w:val="pl-PL"/>
        </w:rPr>
        <w:t xml:space="preserve"> Por. Durka W. Sytuacja kobiet w rolnictwie i na obszarach wiejskich. Specyfika, standardy, parytety i oczekiwania. Ra</w:t>
      </w:r>
      <w:r>
        <w:rPr>
          <w:rFonts w:ascii="Times New Roman" w:hAnsi="Times New Roman"/>
          <w:sz w:val="16"/>
          <w:szCs w:val="16"/>
          <w:lang w:val="pl-PL"/>
        </w:rPr>
        <w:t>port z badania, Warszawa 2014</w:t>
      </w:r>
    </w:p>
  </w:footnote>
  <w:footnote w:id="7">
    <w:p w14:paraId="3145204F" w14:textId="77777777" w:rsidR="00B401F7" w:rsidRPr="00A4762E" w:rsidRDefault="00B401F7" w:rsidP="00007782">
      <w:pPr>
        <w:pStyle w:val="Tekstprzypisudolnego"/>
        <w:rPr>
          <w:lang w:val="pl-PL"/>
        </w:rPr>
      </w:pPr>
      <w:r w:rsidRPr="00007782">
        <w:rPr>
          <w:rStyle w:val="Odwoanieprzypisudolnego"/>
          <w:rFonts w:ascii="Times New Roman" w:hAnsi="Times New Roman"/>
          <w:sz w:val="16"/>
          <w:szCs w:val="16"/>
        </w:rPr>
        <w:footnoteRef/>
      </w:r>
      <w:r w:rsidRPr="00007782">
        <w:rPr>
          <w:rFonts w:ascii="Times New Roman" w:hAnsi="Times New Roman"/>
          <w:sz w:val="16"/>
          <w:szCs w:val="16"/>
          <w:lang w:val="pl-PL"/>
        </w:rPr>
        <w:t xml:space="preserve"> </w:t>
      </w:r>
      <w:r>
        <w:rPr>
          <w:rFonts w:ascii="Times New Roman" w:hAnsi="Times New Roman"/>
          <w:sz w:val="16"/>
          <w:szCs w:val="16"/>
          <w:lang w:val="pl-PL"/>
        </w:rPr>
        <w:t>Czubara T., Kowalewski M.</w:t>
      </w:r>
      <w:r w:rsidRPr="00007782">
        <w:rPr>
          <w:rFonts w:ascii="Times New Roman" w:hAnsi="Times New Roman"/>
          <w:sz w:val="16"/>
          <w:szCs w:val="16"/>
          <w:lang w:val="pl-PL"/>
        </w:rPr>
        <w:t>,</w:t>
      </w:r>
      <w:r>
        <w:rPr>
          <w:rFonts w:ascii="Times New Roman" w:hAnsi="Times New Roman"/>
          <w:sz w:val="16"/>
          <w:szCs w:val="16"/>
          <w:lang w:val="pl-PL"/>
        </w:rPr>
        <w:t xml:space="preserve"> Thurow R.</w:t>
      </w:r>
      <w:r w:rsidRPr="00007782">
        <w:rPr>
          <w:rFonts w:ascii="Times New Roman" w:hAnsi="Times New Roman"/>
          <w:sz w:val="16"/>
          <w:szCs w:val="16"/>
          <w:lang w:val="pl-PL"/>
        </w:rPr>
        <w:t xml:space="preserve"> Sytuacja kobiet na rynku pracy w województwie zachodniopomorskim, </w:t>
      </w:r>
      <w:r>
        <w:rPr>
          <w:rFonts w:ascii="Times New Roman" w:hAnsi="Times New Roman"/>
          <w:sz w:val="16"/>
          <w:szCs w:val="16"/>
          <w:lang w:val="pl-PL"/>
        </w:rPr>
        <w:t xml:space="preserve">Szczecin 2012 </w:t>
      </w:r>
    </w:p>
  </w:footnote>
  <w:footnote w:id="8">
    <w:p w14:paraId="43F55004" w14:textId="77777777" w:rsidR="00B401F7" w:rsidRPr="00BF74AA" w:rsidRDefault="00B401F7" w:rsidP="00BF74AA">
      <w:pPr>
        <w:pStyle w:val="Tekstprzypisudolnego"/>
        <w:rPr>
          <w:sz w:val="16"/>
          <w:szCs w:val="16"/>
          <w:lang w:val="pl-PL"/>
        </w:rPr>
      </w:pPr>
      <w:r w:rsidRPr="00BF74AA">
        <w:rPr>
          <w:rStyle w:val="Odwoanieprzypisudolnego"/>
          <w:rFonts w:ascii="Times New Roman" w:hAnsi="Times New Roman"/>
          <w:sz w:val="16"/>
          <w:szCs w:val="16"/>
        </w:rPr>
        <w:footnoteRef/>
      </w:r>
      <w:r w:rsidRPr="00BF74AA">
        <w:rPr>
          <w:rFonts w:ascii="Times New Roman" w:hAnsi="Times New Roman"/>
          <w:sz w:val="16"/>
          <w:szCs w:val="16"/>
          <w:lang w:val="pl-PL"/>
        </w:rPr>
        <w:t xml:space="preserve"> </w:t>
      </w:r>
      <w:r w:rsidRPr="00BF74AA">
        <w:rPr>
          <w:rFonts w:ascii="Times New Roman" w:hAnsi="Times New Roman"/>
          <w:i/>
          <w:sz w:val="16"/>
          <w:szCs w:val="16"/>
          <w:lang w:val="pl-PL"/>
        </w:rPr>
        <w:t>Badanie ewaluacyjne opinii środowiska lokalnego na temat działalności, funkcjonowania oraz rozpoznawalności LGD z ewaluacją wdrożenia lokalnej strategii rozwoju stowarzyszenia Lokalna Grupa Działania „Partnerstwo w Rozwoju”,</w:t>
      </w:r>
      <w:r w:rsidRPr="00BF74AA">
        <w:rPr>
          <w:rFonts w:ascii="Times New Roman" w:hAnsi="Times New Roman"/>
          <w:sz w:val="16"/>
          <w:szCs w:val="16"/>
          <w:lang w:val="pl-PL"/>
        </w:rPr>
        <w:t xml:space="preserve"> STREFAPLUS, Warszawa 2015, str. 7                                 </w:t>
      </w:r>
    </w:p>
  </w:footnote>
  <w:footnote w:id="9">
    <w:p w14:paraId="350B70B6" w14:textId="77777777" w:rsidR="00B401F7" w:rsidRPr="00A4762E" w:rsidRDefault="00B401F7" w:rsidP="00BF74AA">
      <w:pPr>
        <w:pStyle w:val="Tekstprzypisudolnego"/>
        <w:rPr>
          <w:lang w:val="pl-PL"/>
        </w:rPr>
      </w:pPr>
      <w:r w:rsidRPr="00BF74AA">
        <w:rPr>
          <w:rStyle w:val="Odwoanieprzypisudolnego"/>
          <w:rFonts w:ascii="Times New Roman" w:hAnsi="Times New Roman"/>
          <w:sz w:val="16"/>
          <w:szCs w:val="16"/>
        </w:rPr>
        <w:footnoteRef/>
      </w:r>
      <w:r w:rsidRPr="00BF74AA">
        <w:rPr>
          <w:rFonts w:ascii="Times New Roman" w:hAnsi="Times New Roman"/>
          <w:sz w:val="16"/>
          <w:szCs w:val="16"/>
          <w:lang w:val="pl-PL"/>
        </w:rPr>
        <w:t xml:space="preserve"> Zobacz. Wyniki badania CAWI z mieszkańcami obszaru LSR, okres realizacji wrzesień 2014-czerwiec 2015, N=40,</w:t>
      </w:r>
    </w:p>
  </w:footnote>
  <w:footnote w:id="10">
    <w:p w14:paraId="12EFC5FE" w14:textId="77777777" w:rsidR="00B401F7" w:rsidRPr="000961D2" w:rsidRDefault="00B401F7" w:rsidP="000961D2">
      <w:pPr>
        <w:pStyle w:val="Tekstprzypisudolnego"/>
        <w:rPr>
          <w:sz w:val="16"/>
          <w:szCs w:val="16"/>
          <w:lang w:val="pl-PL"/>
        </w:rPr>
      </w:pPr>
      <w:r w:rsidRPr="000961D2">
        <w:rPr>
          <w:rStyle w:val="Odwoanieprzypisudolnego"/>
          <w:rFonts w:ascii="Times New Roman" w:hAnsi="Times New Roman"/>
          <w:sz w:val="16"/>
          <w:szCs w:val="16"/>
        </w:rPr>
        <w:footnoteRef/>
      </w:r>
      <w:r w:rsidRPr="000961D2">
        <w:rPr>
          <w:rFonts w:ascii="Times New Roman" w:hAnsi="Times New Roman"/>
          <w:sz w:val="16"/>
          <w:szCs w:val="16"/>
          <w:lang w:val="pl-PL"/>
        </w:rPr>
        <w:t xml:space="preserve"> Zobacz. Badanie ewaluacyjne opinii środowiska lokalnego na temat działalności, funkcjonowania oraz rozpoznawalności LGD z ewaluacją wdrożenia lokalnej strategii rozwoju stowarzyszenia Lokalna Grupa Działania „Partnerstwo w Rozwoju”, STREFAPLUS, Warszawa 2015</w:t>
      </w:r>
    </w:p>
  </w:footnote>
  <w:footnote w:id="11">
    <w:p w14:paraId="138B6CE1" w14:textId="77777777" w:rsidR="00B401F7" w:rsidRPr="00BF74AA" w:rsidRDefault="00B401F7" w:rsidP="00BF74AA">
      <w:pPr>
        <w:pStyle w:val="Tekstprzypisudolnego"/>
        <w:rPr>
          <w:sz w:val="16"/>
          <w:szCs w:val="16"/>
          <w:lang w:val="pl-PL"/>
        </w:rPr>
      </w:pPr>
      <w:r w:rsidRPr="00BF74AA">
        <w:rPr>
          <w:rStyle w:val="Odwoanieprzypisudolnego"/>
          <w:rFonts w:ascii="Times New Roman" w:hAnsi="Times New Roman"/>
          <w:sz w:val="16"/>
          <w:szCs w:val="16"/>
        </w:rPr>
        <w:footnoteRef/>
      </w:r>
      <w:r w:rsidRPr="00BF74AA">
        <w:rPr>
          <w:rFonts w:ascii="Times New Roman" w:hAnsi="Times New Roman"/>
          <w:sz w:val="16"/>
          <w:szCs w:val="16"/>
          <w:lang w:val="pl-PL"/>
        </w:rPr>
        <w:t xml:space="preserve"> Por. B. Kryk (red.), Praktyczne aspekty programu leader w województwie zachodniopomorskim, Uniwersytet Szczeciński, Szczecin 2011, str. 23</w:t>
      </w:r>
    </w:p>
  </w:footnote>
  <w:footnote w:id="12">
    <w:p w14:paraId="66DCB1C7" w14:textId="77777777" w:rsidR="00B401F7" w:rsidRPr="00A4762E" w:rsidRDefault="00B401F7" w:rsidP="00BF74AA">
      <w:pPr>
        <w:pStyle w:val="Tekstprzypisudolnego"/>
        <w:rPr>
          <w:lang w:val="pl-PL"/>
        </w:rPr>
      </w:pPr>
      <w:r w:rsidRPr="00BF74AA">
        <w:rPr>
          <w:rStyle w:val="Odwoanieprzypisudolnego"/>
          <w:rFonts w:ascii="Times New Roman" w:hAnsi="Times New Roman"/>
          <w:sz w:val="16"/>
          <w:szCs w:val="16"/>
        </w:rPr>
        <w:footnoteRef/>
      </w:r>
      <w:r w:rsidRPr="00BF74AA">
        <w:rPr>
          <w:rFonts w:ascii="Times New Roman" w:hAnsi="Times New Roman"/>
          <w:sz w:val="16"/>
          <w:szCs w:val="16"/>
          <w:lang w:val="pl-PL"/>
        </w:rPr>
        <w:t xml:space="preserve"> Zobacz. </w:t>
      </w:r>
      <w:r w:rsidRPr="00BF74AA">
        <w:rPr>
          <w:rFonts w:ascii="Times New Roman" w:hAnsi="Times New Roman"/>
          <w:i/>
          <w:sz w:val="16"/>
          <w:szCs w:val="16"/>
          <w:lang w:val="pl-PL"/>
        </w:rPr>
        <w:t>Analiza aktualnych uwarunkowań i potrzeb rozwojowych obszaru działania LGD „Partnerstwo w rozwoju” w kontekście prac przygotowawczych do opracowania Lokalnej Strategii Rozwoju na lata 2015-2022</w:t>
      </w:r>
      <w:r w:rsidRPr="00BF74AA">
        <w:rPr>
          <w:rFonts w:ascii="Times New Roman" w:hAnsi="Times New Roman"/>
          <w:sz w:val="16"/>
          <w:szCs w:val="16"/>
          <w:lang w:val="pl-PL"/>
        </w:rPr>
        <w:t>, STREFAPLUS, Warszawa 2015</w:t>
      </w:r>
    </w:p>
  </w:footnote>
  <w:footnote w:id="13">
    <w:p w14:paraId="3B9D086B" w14:textId="77777777" w:rsidR="00B401F7" w:rsidRPr="00EB5E3A" w:rsidRDefault="00B401F7" w:rsidP="00CC46A5">
      <w:pPr>
        <w:autoSpaceDE w:val="0"/>
        <w:autoSpaceDN w:val="0"/>
        <w:adjustRightInd w:val="0"/>
        <w:spacing w:line="240" w:lineRule="auto"/>
        <w:rPr>
          <w:sz w:val="16"/>
          <w:szCs w:val="16"/>
          <w:lang w:val="pl-PL"/>
        </w:rPr>
      </w:pPr>
      <w:r w:rsidRPr="00EB5E3A">
        <w:rPr>
          <w:rStyle w:val="Odwoanieprzypisudolnego"/>
          <w:sz w:val="16"/>
          <w:szCs w:val="16"/>
        </w:rPr>
        <w:footnoteRef/>
      </w:r>
      <w:r w:rsidRPr="00EB5E3A">
        <w:rPr>
          <w:sz w:val="16"/>
          <w:szCs w:val="16"/>
          <w:lang w:val="pl-PL"/>
        </w:rPr>
        <w:t xml:space="preserve"> Zobacz: </w:t>
      </w:r>
      <w:r w:rsidRPr="00EB5E3A">
        <w:rPr>
          <w:i/>
          <w:sz w:val="16"/>
          <w:szCs w:val="16"/>
          <w:lang w:val="pl-PL"/>
        </w:rPr>
        <w:t>Analiza aktualnych uwarunkowań i potrzeb rozwojowych obszaru działania LGD „Partnerstwo w rozwoju” w kontekście prac przygotowawczych do opracowania Lokalnej Strategii Rozwoju na lata 2015-2022</w:t>
      </w:r>
      <w:r w:rsidRPr="00EB5E3A">
        <w:rPr>
          <w:sz w:val="16"/>
          <w:szCs w:val="16"/>
          <w:lang w:val="pl-PL"/>
        </w:rPr>
        <w:t xml:space="preserve">, STREFAPLUS, Warszawa 2014, </w:t>
      </w:r>
      <w:r w:rsidRPr="00EB5E3A">
        <w:rPr>
          <w:i/>
          <w:sz w:val="16"/>
          <w:szCs w:val="16"/>
          <w:lang w:val="pl-PL"/>
        </w:rPr>
        <w:t>Badanie ewaluacyjne opinii środowiska lokalnego na temat działalności, funkcjonowania oraz rozpoznawalności LGD z ewaluacją wdrożenia Lokalnej Strategii Rozwoju Stowarzyszenia Lokalna Grupa Działania „Partnerstwo w rozwoju”</w:t>
      </w:r>
      <w:r w:rsidRPr="00EB5E3A">
        <w:rPr>
          <w:sz w:val="16"/>
          <w:szCs w:val="16"/>
          <w:lang w:val="pl-PL"/>
        </w:rPr>
        <w:t xml:space="preserve">, STREFAPLUS Warszawa 2015 </w:t>
      </w:r>
    </w:p>
  </w:footnote>
  <w:footnote w:id="14">
    <w:p w14:paraId="1258C4A5" w14:textId="77777777" w:rsidR="00B401F7" w:rsidRPr="00A4762E" w:rsidRDefault="00B401F7" w:rsidP="00CC46A5">
      <w:pPr>
        <w:pStyle w:val="Tekstprzypisudolnego"/>
        <w:rPr>
          <w:lang w:val="pl-PL"/>
        </w:rPr>
      </w:pPr>
      <w:r w:rsidRPr="00EB5E3A">
        <w:rPr>
          <w:rStyle w:val="Odwoanieprzypisudolnego"/>
          <w:rFonts w:ascii="Times New Roman" w:hAnsi="Times New Roman"/>
          <w:sz w:val="16"/>
          <w:szCs w:val="16"/>
        </w:rPr>
        <w:footnoteRef/>
      </w:r>
      <w:r w:rsidRPr="00EB5E3A">
        <w:rPr>
          <w:rFonts w:ascii="Times New Roman" w:hAnsi="Times New Roman"/>
          <w:sz w:val="16"/>
          <w:szCs w:val="16"/>
          <w:lang w:val="pl-PL"/>
        </w:rPr>
        <w:t xml:space="preserve"> Port lotniczy oferuje przelot m. in. do Wielkiej Brytanii, Norwegii, Warszawy oraz miejscowości turystycznych na południu Europy. Pod względem liczby odprawianych pasażerów zajmuje ono 10 miejsce na liście krajowych portów lotniczych.</w:t>
      </w:r>
    </w:p>
  </w:footnote>
  <w:footnote w:id="15">
    <w:p w14:paraId="727CA443" w14:textId="77777777" w:rsidR="00B401F7" w:rsidRPr="0092504D" w:rsidRDefault="00B401F7" w:rsidP="0092504D">
      <w:pPr>
        <w:pStyle w:val="Tekstprzypisudolnego"/>
        <w:rPr>
          <w:sz w:val="16"/>
          <w:szCs w:val="16"/>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TMR – wskaźnik odnoszący się do przepływów pieniężnych</w:t>
      </w:r>
    </w:p>
  </w:footnote>
  <w:footnote w:id="16">
    <w:p w14:paraId="32B692A1" w14:textId="77777777" w:rsidR="00B401F7" w:rsidRPr="0092504D" w:rsidRDefault="00B401F7" w:rsidP="00CC46A5">
      <w:pPr>
        <w:pStyle w:val="Tekstprzypisudolnego"/>
        <w:rPr>
          <w:sz w:val="16"/>
          <w:szCs w:val="16"/>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W 2014 roku w Golczewie otwarta została nowoczesna ubojnia drobiu. Zakład „Madama” Sp. z o.o. zatrudnia ponad 300 osób i jest znaczącym na rynku lokalnym miejscem zatrudnienia. Zakład w Golczewie przetwarza dziennie około 30 tysięcy sztuk kurczaków.</w:t>
      </w:r>
    </w:p>
  </w:footnote>
  <w:footnote w:id="17">
    <w:p w14:paraId="212400BC" w14:textId="77777777" w:rsidR="00B401F7" w:rsidRPr="0092504D" w:rsidRDefault="00B401F7" w:rsidP="0092504D">
      <w:pPr>
        <w:pStyle w:val="Tekstprzypisudolnego"/>
        <w:rPr>
          <w:rFonts w:ascii="Times New Roman" w:hAnsi="Times New Roman"/>
          <w:sz w:val="16"/>
          <w:szCs w:val="16"/>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Por. Strategia Rozwoju Powiatu Kamieńskiego na lata 2014-</w:t>
      </w:r>
      <w:smartTag w:uri="urn:schemas-microsoft-com:office:smarttags" w:element="metricconverter">
        <w:smartTagPr>
          <w:attr w:name="ProductID" w:val="2020, Kamień"/>
        </w:smartTagPr>
        <w:r w:rsidRPr="0092504D">
          <w:rPr>
            <w:rFonts w:ascii="Times New Roman" w:hAnsi="Times New Roman"/>
            <w:sz w:val="16"/>
            <w:szCs w:val="16"/>
            <w:lang w:val="pl-PL"/>
          </w:rPr>
          <w:t>2020, Kamień</w:t>
        </w:r>
      </w:smartTag>
      <w:r w:rsidRPr="0092504D">
        <w:rPr>
          <w:rFonts w:ascii="Times New Roman" w:hAnsi="Times New Roman"/>
          <w:sz w:val="16"/>
          <w:szCs w:val="16"/>
          <w:lang w:val="pl-PL"/>
        </w:rPr>
        <w:t xml:space="preserve"> Pomorski 2013 </w:t>
      </w:r>
    </w:p>
  </w:footnote>
  <w:footnote w:id="18">
    <w:p w14:paraId="7D3CE264" w14:textId="77777777" w:rsidR="00B401F7" w:rsidRPr="0092504D" w:rsidRDefault="00B401F7" w:rsidP="0092504D">
      <w:pPr>
        <w:pStyle w:val="Tekstprzypisudolnego"/>
        <w:rPr>
          <w:rFonts w:ascii="Times New Roman" w:hAnsi="Times New Roman"/>
          <w:sz w:val="16"/>
          <w:szCs w:val="16"/>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Por. Strategia Rozwoju Strategii Rozwoju Gminy Dziwnów 2007-2020, Dziwnów 2007</w:t>
      </w:r>
    </w:p>
  </w:footnote>
  <w:footnote w:id="19">
    <w:p w14:paraId="23C61C14" w14:textId="77777777" w:rsidR="00B401F7" w:rsidRPr="0092504D" w:rsidRDefault="00B401F7" w:rsidP="0092504D">
      <w:pPr>
        <w:pStyle w:val="Tekstprzypisudolnego"/>
        <w:rPr>
          <w:rFonts w:ascii="Times New Roman" w:hAnsi="Times New Roman"/>
          <w:sz w:val="16"/>
          <w:szCs w:val="16"/>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Nieruchomości Kostrzyńsko - Słubickiej Specjalnej Strefy Ekonomicznej leżą na terenie trzech województw: lubuskiego, wielkopolskiego oraz zachodniopomorskiego, co pozwala na wykorzystanie potencjału gospodarczego i ekonomicznego niemal całej zachodniej Polski</w:t>
      </w:r>
    </w:p>
  </w:footnote>
  <w:footnote w:id="20">
    <w:p w14:paraId="022FE796" w14:textId="77777777" w:rsidR="00B401F7" w:rsidRPr="00A4762E" w:rsidRDefault="00B401F7" w:rsidP="0092504D">
      <w:pPr>
        <w:pStyle w:val="Tekstprzypisudolnego"/>
        <w:jc w:val="left"/>
        <w:rPr>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w:t>
      </w:r>
      <w:hyperlink r:id="rId1" w:history="1">
        <w:r w:rsidRPr="0092504D">
          <w:rPr>
            <w:rStyle w:val="Hipercze"/>
            <w:rFonts w:ascii="Times New Roman" w:hAnsi="Times New Roman"/>
            <w:sz w:val="16"/>
            <w:szCs w:val="16"/>
            <w:lang w:val="pl-PL"/>
          </w:rPr>
          <w:t>http://finanse.wp.pl/kat,1033747,title,Gazoport-w-Swinoujsciu-to-nie-straszak-na-Rosjan,wid,16471676,wiadomosc.html?ticaid=1133ec</w:t>
        </w:r>
      </w:hyperlink>
      <w:r w:rsidRPr="0092504D">
        <w:rPr>
          <w:rFonts w:ascii="Times New Roman" w:hAnsi="Times New Roman"/>
          <w:sz w:val="16"/>
          <w:szCs w:val="16"/>
          <w:lang w:val="pl-PL"/>
        </w:rPr>
        <w:t xml:space="preserve"> [dostęp: 11.08.2014]</w:t>
      </w:r>
    </w:p>
  </w:footnote>
  <w:footnote w:id="21">
    <w:p w14:paraId="02D42170" w14:textId="77777777" w:rsidR="00B401F7" w:rsidRPr="00EB5E3A" w:rsidRDefault="00B401F7" w:rsidP="00EB5E3A">
      <w:pPr>
        <w:pStyle w:val="Tekstprzypisudolnego"/>
        <w:rPr>
          <w:sz w:val="16"/>
          <w:szCs w:val="16"/>
          <w:lang w:val="pl-PL"/>
        </w:rPr>
      </w:pPr>
      <w:r w:rsidRPr="00EB5E3A">
        <w:rPr>
          <w:rStyle w:val="Odwoanieprzypisudolnego"/>
          <w:rFonts w:ascii="Times New Roman" w:hAnsi="Times New Roman"/>
          <w:sz w:val="16"/>
          <w:szCs w:val="16"/>
        </w:rPr>
        <w:footnoteRef/>
      </w:r>
      <w:r w:rsidRPr="00EB5E3A">
        <w:rPr>
          <w:rFonts w:ascii="Times New Roman" w:hAnsi="Times New Roman"/>
          <w:sz w:val="16"/>
          <w:szCs w:val="16"/>
          <w:lang w:val="pl-PL"/>
        </w:rPr>
        <w:t xml:space="preserve"> Zachodniopomorskie Obserwatorium Rynku Pracy, Potrzeby szkoleniowe osób bezrobotnych w województwie zachodniopomorskim, Szczecin 2009</w:t>
      </w:r>
    </w:p>
  </w:footnote>
  <w:footnote w:id="22">
    <w:p w14:paraId="1F138528" w14:textId="77777777" w:rsidR="00B401F7" w:rsidRPr="0092504D" w:rsidRDefault="00B401F7" w:rsidP="00CC46A5">
      <w:pPr>
        <w:pStyle w:val="Tekstprzypisudolnego"/>
        <w:rPr>
          <w:rFonts w:ascii="Times New Roman" w:hAnsi="Times New Roman"/>
          <w:sz w:val="16"/>
          <w:szCs w:val="16"/>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Ocena zasobów pomocy społecznej za rok 2013 dla województwa zachodniopomorskiego, Urząd Marszałkowski Województwa Zachodniopomorskiego Regionalny Ośrodek Polityki Społeczne, Szczecin 2014</w:t>
      </w:r>
    </w:p>
  </w:footnote>
  <w:footnote w:id="23">
    <w:p w14:paraId="4AE8143C" w14:textId="77777777" w:rsidR="00B401F7" w:rsidRPr="00A4762E" w:rsidRDefault="00B401F7" w:rsidP="00CC46A5">
      <w:pPr>
        <w:pStyle w:val="Tekstprzypisudolnego"/>
        <w:rPr>
          <w:lang w:val="pl-PL"/>
        </w:rPr>
      </w:pPr>
      <w:r w:rsidRPr="00053EFF">
        <w:rPr>
          <w:rStyle w:val="Odwoanieprzypisudolnego"/>
          <w:rFonts w:ascii="Times New Roman" w:hAnsi="Times New Roman"/>
          <w:szCs w:val="16"/>
        </w:rPr>
        <w:footnoteRef/>
      </w:r>
      <w:r w:rsidRPr="00053EFF">
        <w:rPr>
          <w:rFonts w:ascii="Times New Roman" w:hAnsi="Times New Roman"/>
          <w:szCs w:val="16"/>
          <w:lang w:val="pl-PL"/>
        </w:rPr>
        <w:t xml:space="preserve"> Na poziomie powiatu kamieńskiego pomoc świadczą następujące placówki: Powiatowe Centrum Pomocy Rodzinie w Kamieniu Pomorskim, Dom Pomocy Społecznej w Śniatowie. Placówka Opiekuńczo-Wychowawcza w Lubinie oraz Placówka Opiekuńczo-Wychowawcza w Wisełce</w:t>
      </w:r>
    </w:p>
  </w:footnote>
  <w:footnote w:id="24">
    <w:p w14:paraId="445D29A6" w14:textId="77777777" w:rsidR="00B401F7" w:rsidRPr="0092504D" w:rsidRDefault="00B401F7" w:rsidP="0092504D">
      <w:pPr>
        <w:pStyle w:val="Tekstprzypisudolnego"/>
        <w:rPr>
          <w:sz w:val="16"/>
          <w:szCs w:val="16"/>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Ratajczak Marek, Infrastruktura a wzrost i rozwój gospodarczy, Ruch Prawniczy, Ekonomiczny i Socjologiczny</w:t>
      </w:r>
    </w:p>
  </w:footnote>
  <w:footnote w:id="25">
    <w:p w14:paraId="451395B4" w14:textId="77777777" w:rsidR="00B401F7" w:rsidRPr="00A4762E" w:rsidRDefault="00B401F7" w:rsidP="0092504D">
      <w:pPr>
        <w:pStyle w:val="Tekstprzypisudolnego"/>
        <w:rPr>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Na terenie powiatu kamieńskiego ustanowiono następujące obszary NATURA 2000. Są to: Obszary SOO (Specjalne Obszary Ochrony Siedlisk): Ujście Odry </w:t>
      </w:r>
      <w:r>
        <w:rPr>
          <w:rFonts w:ascii="Times New Roman" w:hAnsi="Times New Roman"/>
          <w:sz w:val="16"/>
          <w:szCs w:val="16"/>
          <w:lang w:val="pl-PL"/>
        </w:rPr>
        <w:br/>
      </w:r>
      <w:r w:rsidRPr="0092504D">
        <w:rPr>
          <w:rFonts w:ascii="Times New Roman" w:hAnsi="Times New Roman"/>
          <w:sz w:val="16"/>
          <w:szCs w:val="16"/>
          <w:lang w:val="pl-PL"/>
        </w:rPr>
        <w:t>i Zalew Szczeciński (PLH 320018), Wolin i Uznam (PLH 320019), Ostoja na Zatoce Pomorskiej (PLH 990002), Ostoja Golczewska (PLH 320052); Obszary OSO (Obszary Specjalnej Ochrony Ptaków): Zatoka Pomorska (PLB 990003), Zalew Szczeciński (PLB 320009), Bagna Rozwarowskie (PLB 320001), Łąki Skoszewskie (PLB 320007), Delta Świny (PLB 320002), Wybrzeże Trzebiatowskie (PLB 320010), Zalew Kamieński i Dziwna (PLB 320011), Puszcza Goleniowska (PLB 320012</w:t>
      </w:r>
    </w:p>
  </w:footnote>
  <w:footnote w:id="26">
    <w:p w14:paraId="1B62F069" w14:textId="77777777" w:rsidR="00B401F7" w:rsidRPr="0092504D" w:rsidRDefault="00B401F7" w:rsidP="00CC46A5">
      <w:pPr>
        <w:pStyle w:val="Tekstprzypisudolnego"/>
        <w:rPr>
          <w:sz w:val="16"/>
          <w:szCs w:val="16"/>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Strategia Rozwoju Powiatu Kamieńskiego na lata 2014-</w:t>
      </w:r>
      <w:smartTag w:uri="urn:schemas-microsoft-com:office:smarttags" w:element="metricconverter">
        <w:smartTagPr>
          <w:attr w:name="ProductID" w:val="2020, Kamień"/>
        </w:smartTagPr>
        <w:r w:rsidRPr="0092504D">
          <w:rPr>
            <w:rFonts w:ascii="Times New Roman" w:hAnsi="Times New Roman"/>
            <w:sz w:val="16"/>
            <w:szCs w:val="16"/>
            <w:lang w:val="pl-PL"/>
          </w:rPr>
          <w:t>2020, Kamień</w:t>
        </w:r>
      </w:smartTag>
      <w:r w:rsidRPr="0092504D">
        <w:rPr>
          <w:rFonts w:ascii="Times New Roman" w:hAnsi="Times New Roman"/>
          <w:sz w:val="16"/>
          <w:szCs w:val="16"/>
          <w:lang w:val="pl-PL"/>
        </w:rPr>
        <w:t xml:space="preserve"> Pomorski, październik 2013 r.</w:t>
      </w:r>
    </w:p>
  </w:footnote>
  <w:footnote w:id="27">
    <w:p w14:paraId="3DADB3B4" w14:textId="77777777" w:rsidR="00B401F7" w:rsidRPr="00A4762E" w:rsidRDefault="00B401F7" w:rsidP="00CC46A5">
      <w:pPr>
        <w:pStyle w:val="Tekstprzypisudolnego"/>
        <w:rPr>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Projekt Zachodniopomorski Szlak Żeglarski współfinansowany został przez Unię Europejską ze środków EFRR w ramach Programu Operacyjnego Innowacyjna Gospodarka 2007-2013, działanie 6.4 „Inwestycje w produkty turystyczne o znaczeniu ponadregionalnym”. Wartość projektu wyniosła 98 mln zł, w tym dotacja 35 mln zł.</w:t>
      </w:r>
      <w:r w:rsidRPr="006C3BA7">
        <w:rPr>
          <w:rFonts w:ascii="Times New Roman" w:hAnsi="Times New Roman"/>
          <w:sz w:val="18"/>
          <w:szCs w:val="18"/>
          <w:lang w:val="pl-PL"/>
        </w:rPr>
        <w:t xml:space="preserve"> </w:t>
      </w:r>
    </w:p>
  </w:footnote>
  <w:footnote w:id="28">
    <w:p w14:paraId="4BD3C5C6" w14:textId="77777777" w:rsidR="00B401F7" w:rsidRPr="0092504D" w:rsidRDefault="00B401F7" w:rsidP="00CC46A5">
      <w:pPr>
        <w:pStyle w:val="Tekstprzypisudolnego"/>
        <w:rPr>
          <w:rFonts w:ascii="Times New Roman" w:hAnsi="Times New Roman"/>
          <w:sz w:val="16"/>
          <w:szCs w:val="16"/>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Zobacz więcej na </w:t>
      </w:r>
      <w:hyperlink r:id="rId2" w:history="1">
        <w:r w:rsidRPr="0092504D">
          <w:rPr>
            <w:rStyle w:val="Hipercze"/>
            <w:rFonts w:ascii="Times New Roman" w:hAnsi="Times New Roman"/>
            <w:sz w:val="16"/>
            <w:szCs w:val="16"/>
            <w:lang w:val="pl-PL"/>
          </w:rPr>
          <w:t>www.turystyka.wzp.pl</w:t>
        </w:r>
      </w:hyperlink>
      <w:r w:rsidRPr="0092504D">
        <w:rPr>
          <w:rFonts w:ascii="Times New Roman" w:hAnsi="Times New Roman"/>
          <w:sz w:val="16"/>
          <w:szCs w:val="16"/>
          <w:lang w:val="pl-PL"/>
        </w:rPr>
        <w:t xml:space="preserve"> </w:t>
      </w:r>
    </w:p>
  </w:footnote>
  <w:footnote w:id="29">
    <w:p w14:paraId="16571E6A" w14:textId="77777777" w:rsidR="00B401F7" w:rsidRPr="00A4762E" w:rsidRDefault="00B401F7" w:rsidP="00CC46A5">
      <w:pPr>
        <w:pStyle w:val="Tekstprzypisudolnego"/>
        <w:rPr>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Audyt Turystyczny Województwa Zachodniopomorskiego. ZROT Szczecin 2005 r</w:t>
      </w:r>
    </w:p>
  </w:footnote>
  <w:footnote w:id="30">
    <w:p w14:paraId="2736880D" w14:textId="77777777" w:rsidR="00B401F7" w:rsidRPr="0092504D" w:rsidRDefault="00B401F7" w:rsidP="0092504D">
      <w:pPr>
        <w:pStyle w:val="Tekstprzypisudolnego"/>
        <w:rPr>
          <w:sz w:val="16"/>
          <w:szCs w:val="16"/>
          <w:lang w:val="pl-PL"/>
        </w:rPr>
      </w:pPr>
      <w:r w:rsidRPr="0092504D">
        <w:rPr>
          <w:rStyle w:val="Odwoanieprzypisudolnego"/>
          <w:rFonts w:ascii="Times New Roman" w:hAnsi="Times New Roman"/>
          <w:sz w:val="16"/>
          <w:szCs w:val="16"/>
        </w:rPr>
        <w:footnoteRef/>
      </w:r>
      <w:r w:rsidRPr="0092504D">
        <w:rPr>
          <w:rFonts w:ascii="Times New Roman" w:hAnsi="Times New Roman"/>
          <w:sz w:val="16"/>
          <w:szCs w:val="16"/>
          <w:lang w:val="pl-PL"/>
        </w:rPr>
        <w:t xml:space="preserve"> Por. Wyniki badania CATI z mieszkańcami obszaru LSR, N=100</w:t>
      </w:r>
    </w:p>
  </w:footnote>
  <w:footnote w:id="31">
    <w:p w14:paraId="720E0F65" w14:textId="77777777" w:rsidR="00B401F7" w:rsidRPr="00F11701" w:rsidRDefault="00B401F7" w:rsidP="00B301FF">
      <w:pPr>
        <w:pStyle w:val="Tekstprzypisudolnego"/>
        <w:rPr>
          <w:sz w:val="16"/>
          <w:szCs w:val="16"/>
          <w:lang w:val="pl-PL"/>
        </w:rPr>
      </w:pPr>
      <w:r w:rsidRPr="00F11701">
        <w:rPr>
          <w:rStyle w:val="Odwoanieprzypisudolnego"/>
          <w:rFonts w:ascii="Times New Roman" w:hAnsi="Times New Roman"/>
          <w:sz w:val="16"/>
          <w:szCs w:val="16"/>
        </w:rPr>
        <w:footnoteRef/>
      </w:r>
      <w:r w:rsidRPr="00F11701">
        <w:rPr>
          <w:rFonts w:ascii="Times New Roman" w:hAnsi="Times New Roman"/>
          <w:sz w:val="16"/>
          <w:szCs w:val="16"/>
          <w:lang w:val="pl-PL"/>
        </w:rPr>
        <w:t xml:space="preserve"> Por. Efekt rozlewania się (ang. </w:t>
      </w:r>
      <w:r w:rsidRPr="00F11701">
        <w:rPr>
          <w:rFonts w:ascii="Times New Roman" w:hAnsi="Times New Roman"/>
          <w:i/>
          <w:sz w:val="16"/>
          <w:szCs w:val="16"/>
          <w:lang w:val="pl-PL"/>
        </w:rPr>
        <w:t>spill-over</w:t>
      </w:r>
      <w:r w:rsidRPr="00F11701">
        <w:rPr>
          <w:rFonts w:ascii="Times New Roman" w:hAnsi="Times New Roman"/>
          <w:sz w:val="16"/>
          <w:szCs w:val="16"/>
          <w:lang w:val="pl-PL"/>
        </w:rPr>
        <w:t>) oznacza dyfuzję czy też rozprzestrzenianie się działań podjętych w pewnej sferze lub na pewnym obszarze na kolejne sfery i obszary. Podejście to jest pochodną filozofii zaproponowanej przez J. Monneta, który opowiadał się za stopniowym przechodzeniem do kolejnych etapów współpracy opartej na wcześniejszych osiągnięciach.</w:t>
      </w:r>
    </w:p>
  </w:footnote>
  <w:footnote w:id="32">
    <w:p w14:paraId="20718A22" w14:textId="77777777" w:rsidR="00B401F7" w:rsidRPr="004D127A" w:rsidRDefault="00B401F7" w:rsidP="004D127A">
      <w:pPr>
        <w:pStyle w:val="Tekstprzypisudolnego"/>
        <w:rPr>
          <w:sz w:val="16"/>
          <w:szCs w:val="16"/>
          <w:lang w:val="pl-PL"/>
        </w:rPr>
      </w:pPr>
      <w:r w:rsidRPr="004D127A">
        <w:rPr>
          <w:rStyle w:val="Odwoanieprzypisudolnego"/>
          <w:rFonts w:ascii="Times New Roman" w:hAnsi="Times New Roman"/>
          <w:sz w:val="16"/>
          <w:szCs w:val="16"/>
        </w:rPr>
        <w:footnoteRef/>
      </w:r>
      <w:r w:rsidRPr="004D127A">
        <w:rPr>
          <w:rFonts w:ascii="Times New Roman" w:hAnsi="Times New Roman"/>
          <w:sz w:val="16"/>
          <w:szCs w:val="16"/>
          <w:lang w:val="pl-PL"/>
        </w:rPr>
        <w:t xml:space="preserve"> Komplementarność będzie tutaj rozumiana jako wzajemne uzupełnianie się polityk, programów, działań i projektów. Brak komplementarności może powodować nakładanie się interwencji i marnotrawstwo środków publicznych (komplementarność negatywna), natomiast uzupełnianie się interwencji - pozytywny efekt synergii. </w:t>
      </w:r>
    </w:p>
  </w:footnote>
  <w:footnote w:id="33">
    <w:p w14:paraId="3ECCF851" w14:textId="77777777" w:rsidR="00B401F7" w:rsidRPr="002A3451" w:rsidRDefault="00B401F7" w:rsidP="002A3451">
      <w:pPr>
        <w:pStyle w:val="Tekstprzypisudolnego"/>
        <w:rPr>
          <w:rFonts w:ascii="Times New Roman" w:hAnsi="Times New Roman"/>
          <w:sz w:val="16"/>
          <w:szCs w:val="16"/>
          <w:lang w:val="pl-PL"/>
        </w:rPr>
      </w:pPr>
      <w:r w:rsidRPr="002A3451">
        <w:rPr>
          <w:rStyle w:val="Odwoanieprzypisudolnego"/>
          <w:rFonts w:ascii="Times New Roman" w:hAnsi="Times New Roman"/>
          <w:sz w:val="16"/>
          <w:szCs w:val="16"/>
        </w:rPr>
        <w:footnoteRef/>
      </w:r>
      <w:r w:rsidRPr="002A3451">
        <w:rPr>
          <w:rFonts w:ascii="Times New Roman" w:hAnsi="Times New Roman"/>
          <w:sz w:val="16"/>
          <w:szCs w:val="16"/>
          <w:lang w:val="pl-PL"/>
        </w:rPr>
        <w:t xml:space="preserve"> J. Górniak, S. Mazur Analiza polityk publicznych i programowanie w obszarze strategii rozwoju, [w:] Górniak J., Mazur S. (red.), Zarządzanie strategiczne rozwojem, Ministerstwo Rozwoju Regionalnego, Warszawa 2012</w:t>
      </w:r>
    </w:p>
  </w:footnote>
  <w:footnote w:id="34">
    <w:p w14:paraId="585F1D95" w14:textId="77777777" w:rsidR="00B401F7" w:rsidRPr="00C444A5" w:rsidRDefault="00B401F7" w:rsidP="00553B96">
      <w:pPr>
        <w:pStyle w:val="Tekstprzypisudolnego"/>
        <w:rPr>
          <w:sz w:val="16"/>
          <w:szCs w:val="16"/>
          <w:lang w:val="pl-PL"/>
        </w:rPr>
      </w:pPr>
      <w:r w:rsidRPr="00C444A5">
        <w:rPr>
          <w:rStyle w:val="Odwoanieprzypisudolnego"/>
          <w:rFonts w:ascii="Times New Roman" w:hAnsi="Times New Roman"/>
          <w:sz w:val="16"/>
          <w:szCs w:val="16"/>
        </w:rPr>
        <w:footnoteRef/>
      </w:r>
      <w:r w:rsidRPr="00C444A5">
        <w:rPr>
          <w:rFonts w:ascii="Times New Roman" w:hAnsi="Times New Roman"/>
          <w:sz w:val="16"/>
          <w:szCs w:val="16"/>
          <w:lang w:val="pl-PL"/>
        </w:rPr>
        <w:t xml:space="preserve"> trwałość – analiza obejmuje odpowiedniość i aktualność celów Strategii w odniesieniu do zmieniających się potrzeb, spójność – analiza obejmuje analizę powiązań i ocenę spójności pomiędzy poszczególnymi elementami LSR (analiza związków przyczynowo-skutkowych), skuteczność – badanie obejmuje wszystkie elementy LSR  – czy w zamierzony sposób prowadzą do osiągnięcia celów, czy przedsięwzięcia przyporządkowane celom operacyjnym w sposób optymalny realizują misję i wizję rozwoju; Ocena skuteczności działań obejmie również analizę tempa wydatkowanych środków, jak również efekty LSR w kontekście osiągnięcia zaplanowanych wartości docelowych, efektywność – analiza dotyczy procesów i efektów w odniesieniu do zaangażowanych środków, użyteczność – ewaluacja pozwoli ocenić, na ile osiągnięte dzięki realizacji LSR efekty odpowiadają rzeczywistym potrzebom czy wyzwaniom społeczno-gospodarczym oraz oceni nieprzewidziane efekty prowadzonych działań</w:t>
      </w:r>
    </w:p>
  </w:footnote>
  <w:footnote w:id="35">
    <w:p w14:paraId="53FEB505" w14:textId="77777777" w:rsidR="00B401F7" w:rsidRPr="00C444A5" w:rsidRDefault="00B401F7" w:rsidP="00553B96">
      <w:pPr>
        <w:pStyle w:val="Tekstprzypisudolnego"/>
        <w:rPr>
          <w:sz w:val="16"/>
          <w:szCs w:val="16"/>
          <w:lang w:val="pl-PL"/>
        </w:rPr>
      </w:pPr>
      <w:r w:rsidRPr="00C444A5">
        <w:rPr>
          <w:rStyle w:val="Odwoanieprzypisudolnego"/>
          <w:rFonts w:ascii="Times New Roman" w:hAnsi="Times New Roman"/>
          <w:sz w:val="16"/>
          <w:szCs w:val="16"/>
        </w:rPr>
        <w:footnoteRef/>
      </w:r>
      <w:r w:rsidRPr="00C444A5">
        <w:rPr>
          <w:rFonts w:ascii="Times New Roman" w:hAnsi="Times New Roman"/>
          <w:sz w:val="16"/>
          <w:szCs w:val="16"/>
          <w:lang w:val="pl-PL"/>
        </w:rPr>
        <w:t xml:space="preserve"> Zobacz. Badanie ewaluacyjne opinii środowiska lokalnego na temat działalności, funkcjonowania oraz rozpoznawalności LGD z ewaluacją wdrożenia Lokalnej Strategii Rozwoju Stowarzyszenia Lokalna Grupa Działania „Partnerstwo w rozwoju”, STREFAPLUS Warszawa 2015, str. 68 i nast.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78FB2" w14:textId="77777777" w:rsidR="00B401F7" w:rsidRPr="001C5B5D" w:rsidRDefault="00B401F7" w:rsidP="00973B03">
    <w:pPr>
      <w:pStyle w:val="Nagwek"/>
      <w:jc w:val="center"/>
      <w:rPr>
        <w:sz w:val="18"/>
        <w:szCs w:val="18"/>
        <w:lang w:val="pl-PL"/>
      </w:rPr>
    </w:pPr>
    <w:r w:rsidRPr="001C5B5D">
      <w:rPr>
        <w:i/>
        <w:color w:val="7030A0"/>
        <w:sz w:val="18"/>
        <w:szCs w:val="18"/>
        <w:lang w:val="pl-PL"/>
      </w:rPr>
      <w:t>Lokalna Strategia Rozwoju LGD „Partnerstwo w rozwoju”</w:t>
    </w:r>
    <w:r>
      <w:rPr>
        <w:i/>
        <w:color w:val="7030A0"/>
        <w:sz w:val="18"/>
        <w:szCs w:val="18"/>
        <w:lang w:val="pl-PL"/>
      </w:rPr>
      <w:t xml:space="preserve"> na lata 2014-2020</w:t>
    </w:r>
  </w:p>
  <w:p w14:paraId="68F0A915" w14:textId="77777777" w:rsidR="00B401F7" w:rsidRPr="00DB37CC" w:rsidRDefault="00B401F7" w:rsidP="00DB37CC">
    <w:pPr>
      <w:pStyle w:val="Nagwek"/>
      <w:spacing w:after="120"/>
      <w:jc w:val="center"/>
      <w:rPr>
        <w:sz w:val="2"/>
        <w:szCs w:val="2"/>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CF25" w14:textId="77777777" w:rsidR="00B401F7" w:rsidRPr="00601A5D" w:rsidRDefault="00B401F7" w:rsidP="00601A5D">
    <w:pPr>
      <w:pStyle w:val="Nagwek"/>
      <w:jc w:val="center"/>
      <w:rPr>
        <w:sz w:val="18"/>
        <w:szCs w:val="18"/>
        <w:lang w:val="pl-PL"/>
      </w:rPr>
    </w:pPr>
    <w:r w:rsidRPr="001C5B5D">
      <w:rPr>
        <w:i/>
        <w:color w:val="7030A0"/>
        <w:sz w:val="18"/>
        <w:szCs w:val="18"/>
        <w:lang w:val="pl-PL"/>
      </w:rPr>
      <w:t>Lokalna Strategia Rozwoju LGD „Partnerstwo w rozwoju”</w:t>
    </w:r>
    <w:r>
      <w:rPr>
        <w:i/>
        <w:color w:val="7030A0"/>
        <w:sz w:val="18"/>
        <w:szCs w:val="18"/>
        <w:lang w:val="pl-PL"/>
      </w:rPr>
      <w:t xml:space="preserve"> na lata 2014-2020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0BC2" w14:textId="77777777" w:rsidR="00B401F7" w:rsidRPr="002A3451" w:rsidRDefault="00B401F7" w:rsidP="00C444A5">
    <w:pPr>
      <w:pStyle w:val="Nagwek"/>
      <w:spacing w:after="120"/>
      <w:jc w:val="center"/>
      <w:rPr>
        <w:i/>
        <w:color w:val="7030A0"/>
        <w:sz w:val="16"/>
        <w:szCs w:val="16"/>
        <w:lang w:val="pl-PL"/>
      </w:rPr>
    </w:pPr>
    <w:r w:rsidRPr="002A3451">
      <w:rPr>
        <w:i/>
        <w:color w:val="7030A0"/>
        <w:sz w:val="16"/>
        <w:szCs w:val="16"/>
        <w:lang w:val="pl-PL"/>
      </w:rPr>
      <w:t>Lokalna Strategia Rozwoju LGD „Partnerstwo w rozwoju” na lata 2014-2020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1221" w14:textId="77777777" w:rsidR="00B401F7" w:rsidRPr="00C23FB3" w:rsidRDefault="00B401F7" w:rsidP="001253D6">
    <w:pPr>
      <w:pStyle w:val="Nagwek"/>
      <w:spacing w:after="120"/>
      <w:jc w:val="center"/>
      <w:rPr>
        <w:i/>
        <w:color w:val="7030A0"/>
        <w:sz w:val="18"/>
        <w:szCs w:val="18"/>
        <w:lang w:val="pl-PL"/>
      </w:rPr>
    </w:pPr>
    <w:r w:rsidRPr="00416E73">
      <w:rPr>
        <w:i/>
        <w:color w:val="7030A0"/>
        <w:sz w:val="18"/>
        <w:szCs w:val="18"/>
        <w:lang w:val="pl-PL"/>
      </w:rPr>
      <w:t>Lokalna Strategia Rozwoju LGD „Partnerst</w:t>
    </w:r>
    <w:r>
      <w:rPr>
        <w:i/>
        <w:color w:val="7030A0"/>
        <w:sz w:val="18"/>
        <w:szCs w:val="18"/>
        <w:lang w:val="pl-PL"/>
      </w:rPr>
      <w:t>wo w rozwoju”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10B1B"/>
    <w:multiLevelType w:val="hybridMultilevel"/>
    <w:tmpl w:val="8CB47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9539AE"/>
    <w:multiLevelType w:val="hybridMultilevel"/>
    <w:tmpl w:val="E390970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E132BC0"/>
    <w:multiLevelType w:val="hybridMultilevel"/>
    <w:tmpl w:val="56AA1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8A06D8"/>
    <w:multiLevelType w:val="hybridMultilevel"/>
    <w:tmpl w:val="CA886116"/>
    <w:lvl w:ilvl="0" w:tplc="6B4CC6BC">
      <w:start w:val="1"/>
      <w:numFmt w:val="decimal"/>
      <w:lvlText w:val="%1)"/>
      <w:lvlJc w:val="left"/>
      <w:pPr>
        <w:ind w:left="349" w:hanging="360"/>
      </w:pPr>
      <w:rPr>
        <w:rFonts w:cs="Times New Roman" w:hint="default"/>
      </w:rPr>
    </w:lvl>
    <w:lvl w:ilvl="1" w:tplc="04150019" w:tentative="1">
      <w:start w:val="1"/>
      <w:numFmt w:val="lowerLetter"/>
      <w:lvlText w:val="%2."/>
      <w:lvlJc w:val="left"/>
      <w:pPr>
        <w:ind w:left="1069" w:hanging="360"/>
      </w:pPr>
      <w:rPr>
        <w:rFonts w:cs="Times New Roman"/>
      </w:rPr>
    </w:lvl>
    <w:lvl w:ilvl="2" w:tplc="0415001B" w:tentative="1">
      <w:start w:val="1"/>
      <w:numFmt w:val="lowerRoman"/>
      <w:lvlText w:val="%3."/>
      <w:lvlJc w:val="right"/>
      <w:pPr>
        <w:ind w:left="1789" w:hanging="180"/>
      </w:pPr>
      <w:rPr>
        <w:rFonts w:cs="Times New Roman"/>
      </w:rPr>
    </w:lvl>
    <w:lvl w:ilvl="3" w:tplc="0415000F" w:tentative="1">
      <w:start w:val="1"/>
      <w:numFmt w:val="decimal"/>
      <w:lvlText w:val="%4."/>
      <w:lvlJc w:val="left"/>
      <w:pPr>
        <w:ind w:left="2509" w:hanging="360"/>
      </w:pPr>
      <w:rPr>
        <w:rFonts w:cs="Times New Roman"/>
      </w:rPr>
    </w:lvl>
    <w:lvl w:ilvl="4" w:tplc="04150019" w:tentative="1">
      <w:start w:val="1"/>
      <w:numFmt w:val="lowerLetter"/>
      <w:lvlText w:val="%5."/>
      <w:lvlJc w:val="left"/>
      <w:pPr>
        <w:ind w:left="3229" w:hanging="360"/>
      </w:pPr>
      <w:rPr>
        <w:rFonts w:cs="Times New Roman"/>
      </w:rPr>
    </w:lvl>
    <w:lvl w:ilvl="5" w:tplc="0415001B" w:tentative="1">
      <w:start w:val="1"/>
      <w:numFmt w:val="lowerRoman"/>
      <w:lvlText w:val="%6."/>
      <w:lvlJc w:val="right"/>
      <w:pPr>
        <w:ind w:left="3949" w:hanging="180"/>
      </w:pPr>
      <w:rPr>
        <w:rFonts w:cs="Times New Roman"/>
      </w:rPr>
    </w:lvl>
    <w:lvl w:ilvl="6" w:tplc="0415000F" w:tentative="1">
      <w:start w:val="1"/>
      <w:numFmt w:val="decimal"/>
      <w:lvlText w:val="%7."/>
      <w:lvlJc w:val="left"/>
      <w:pPr>
        <w:ind w:left="4669" w:hanging="360"/>
      </w:pPr>
      <w:rPr>
        <w:rFonts w:cs="Times New Roman"/>
      </w:rPr>
    </w:lvl>
    <w:lvl w:ilvl="7" w:tplc="04150019" w:tentative="1">
      <w:start w:val="1"/>
      <w:numFmt w:val="lowerLetter"/>
      <w:lvlText w:val="%8."/>
      <w:lvlJc w:val="left"/>
      <w:pPr>
        <w:ind w:left="5389" w:hanging="360"/>
      </w:pPr>
      <w:rPr>
        <w:rFonts w:cs="Times New Roman"/>
      </w:rPr>
    </w:lvl>
    <w:lvl w:ilvl="8" w:tplc="0415001B" w:tentative="1">
      <w:start w:val="1"/>
      <w:numFmt w:val="lowerRoman"/>
      <w:lvlText w:val="%9."/>
      <w:lvlJc w:val="right"/>
      <w:pPr>
        <w:ind w:left="6109" w:hanging="180"/>
      </w:pPr>
      <w:rPr>
        <w:rFonts w:cs="Times New Roman"/>
      </w:rPr>
    </w:lvl>
  </w:abstractNum>
  <w:abstractNum w:abstractNumId="4" w15:restartNumberingAfterBreak="0">
    <w:nsid w:val="13571F4E"/>
    <w:multiLevelType w:val="hybridMultilevel"/>
    <w:tmpl w:val="664A9A78"/>
    <w:lvl w:ilvl="0" w:tplc="CB12006A">
      <w:start w:val="1"/>
      <w:numFmt w:val="bullet"/>
      <w:lvlText w:val=""/>
      <w:lvlJc w:val="left"/>
      <w:pPr>
        <w:ind w:left="709" w:hanging="360"/>
      </w:pPr>
      <w:rPr>
        <w:rFonts w:ascii="Symbol" w:hAnsi="Symbol" w:hint="default"/>
        <w:color w:val="1F497D"/>
      </w:rPr>
    </w:lvl>
    <w:lvl w:ilvl="1" w:tplc="04150003" w:tentative="1">
      <w:start w:val="1"/>
      <w:numFmt w:val="bullet"/>
      <w:lvlText w:val="o"/>
      <w:lvlJc w:val="left"/>
      <w:pPr>
        <w:ind w:left="1429" w:hanging="360"/>
      </w:pPr>
      <w:rPr>
        <w:rFonts w:ascii="Courier New" w:hAnsi="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5" w15:restartNumberingAfterBreak="0">
    <w:nsid w:val="1B1104C9"/>
    <w:multiLevelType w:val="hybridMultilevel"/>
    <w:tmpl w:val="6524A2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CAB011A"/>
    <w:multiLevelType w:val="hybridMultilevel"/>
    <w:tmpl w:val="C332C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21D71E9"/>
    <w:multiLevelType w:val="hybridMultilevel"/>
    <w:tmpl w:val="9AF2B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253031C"/>
    <w:multiLevelType w:val="hybridMultilevel"/>
    <w:tmpl w:val="CA886116"/>
    <w:lvl w:ilvl="0" w:tplc="6B4CC6BC">
      <w:start w:val="1"/>
      <w:numFmt w:val="decimal"/>
      <w:lvlText w:val="%1)"/>
      <w:lvlJc w:val="left"/>
      <w:pPr>
        <w:ind w:left="349" w:hanging="360"/>
      </w:pPr>
      <w:rPr>
        <w:rFonts w:cs="Times New Roman" w:hint="default"/>
      </w:rPr>
    </w:lvl>
    <w:lvl w:ilvl="1" w:tplc="04150019" w:tentative="1">
      <w:start w:val="1"/>
      <w:numFmt w:val="lowerLetter"/>
      <w:lvlText w:val="%2."/>
      <w:lvlJc w:val="left"/>
      <w:pPr>
        <w:ind w:left="1069" w:hanging="360"/>
      </w:pPr>
      <w:rPr>
        <w:rFonts w:cs="Times New Roman"/>
      </w:rPr>
    </w:lvl>
    <w:lvl w:ilvl="2" w:tplc="0415001B" w:tentative="1">
      <w:start w:val="1"/>
      <w:numFmt w:val="lowerRoman"/>
      <w:lvlText w:val="%3."/>
      <w:lvlJc w:val="right"/>
      <w:pPr>
        <w:ind w:left="1789" w:hanging="180"/>
      </w:pPr>
      <w:rPr>
        <w:rFonts w:cs="Times New Roman"/>
      </w:rPr>
    </w:lvl>
    <w:lvl w:ilvl="3" w:tplc="0415000F" w:tentative="1">
      <w:start w:val="1"/>
      <w:numFmt w:val="decimal"/>
      <w:lvlText w:val="%4."/>
      <w:lvlJc w:val="left"/>
      <w:pPr>
        <w:ind w:left="2509" w:hanging="360"/>
      </w:pPr>
      <w:rPr>
        <w:rFonts w:cs="Times New Roman"/>
      </w:rPr>
    </w:lvl>
    <w:lvl w:ilvl="4" w:tplc="04150019" w:tentative="1">
      <w:start w:val="1"/>
      <w:numFmt w:val="lowerLetter"/>
      <w:lvlText w:val="%5."/>
      <w:lvlJc w:val="left"/>
      <w:pPr>
        <w:ind w:left="3229" w:hanging="360"/>
      </w:pPr>
      <w:rPr>
        <w:rFonts w:cs="Times New Roman"/>
      </w:rPr>
    </w:lvl>
    <w:lvl w:ilvl="5" w:tplc="0415001B" w:tentative="1">
      <w:start w:val="1"/>
      <w:numFmt w:val="lowerRoman"/>
      <w:lvlText w:val="%6."/>
      <w:lvlJc w:val="right"/>
      <w:pPr>
        <w:ind w:left="3949" w:hanging="180"/>
      </w:pPr>
      <w:rPr>
        <w:rFonts w:cs="Times New Roman"/>
      </w:rPr>
    </w:lvl>
    <w:lvl w:ilvl="6" w:tplc="0415000F" w:tentative="1">
      <w:start w:val="1"/>
      <w:numFmt w:val="decimal"/>
      <w:lvlText w:val="%7."/>
      <w:lvlJc w:val="left"/>
      <w:pPr>
        <w:ind w:left="4669" w:hanging="360"/>
      </w:pPr>
      <w:rPr>
        <w:rFonts w:cs="Times New Roman"/>
      </w:rPr>
    </w:lvl>
    <w:lvl w:ilvl="7" w:tplc="04150019" w:tentative="1">
      <w:start w:val="1"/>
      <w:numFmt w:val="lowerLetter"/>
      <w:lvlText w:val="%8."/>
      <w:lvlJc w:val="left"/>
      <w:pPr>
        <w:ind w:left="5389" w:hanging="360"/>
      </w:pPr>
      <w:rPr>
        <w:rFonts w:cs="Times New Roman"/>
      </w:rPr>
    </w:lvl>
    <w:lvl w:ilvl="8" w:tplc="0415001B" w:tentative="1">
      <w:start w:val="1"/>
      <w:numFmt w:val="lowerRoman"/>
      <w:lvlText w:val="%9."/>
      <w:lvlJc w:val="right"/>
      <w:pPr>
        <w:ind w:left="6109" w:hanging="180"/>
      </w:pPr>
      <w:rPr>
        <w:rFonts w:cs="Times New Roman"/>
      </w:rPr>
    </w:lvl>
  </w:abstractNum>
  <w:abstractNum w:abstractNumId="9" w15:restartNumberingAfterBreak="0">
    <w:nsid w:val="23CF7309"/>
    <w:multiLevelType w:val="hybridMultilevel"/>
    <w:tmpl w:val="E1503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9C421A"/>
    <w:multiLevelType w:val="hybridMultilevel"/>
    <w:tmpl w:val="2252F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0C77A06"/>
    <w:multiLevelType w:val="multilevel"/>
    <w:tmpl w:val="141CF070"/>
    <w:lvl w:ilvl="0">
      <w:start w:val="3"/>
      <w:numFmt w:val="decimal"/>
      <w:lvlText w:val="%1."/>
      <w:lvlJc w:val="left"/>
      <w:pPr>
        <w:ind w:left="510" w:hanging="51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2" w15:restartNumberingAfterBreak="0">
    <w:nsid w:val="30D8136C"/>
    <w:multiLevelType w:val="hybridMultilevel"/>
    <w:tmpl w:val="B4F464E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337F591D"/>
    <w:multiLevelType w:val="hybridMultilevel"/>
    <w:tmpl w:val="F5CAD2A8"/>
    <w:lvl w:ilvl="0" w:tplc="04150011">
      <w:start w:val="1"/>
      <w:numFmt w:val="decimal"/>
      <w:lvlText w:val="%1)"/>
      <w:lvlJc w:val="left"/>
      <w:pPr>
        <w:ind w:left="360" w:hanging="360"/>
      </w:pPr>
      <w:rPr>
        <w:rFonts w:cs="Times New Roman" w:hint="default"/>
      </w:rPr>
    </w:lvl>
    <w:lvl w:ilvl="1" w:tplc="2C46F486">
      <w:start w:val="1"/>
      <w:numFmt w:val="decimal"/>
      <w:lvlText w:val="%2."/>
      <w:lvlJc w:val="left"/>
      <w:pPr>
        <w:ind w:left="1080"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15:restartNumberingAfterBreak="0">
    <w:nsid w:val="35B6441B"/>
    <w:multiLevelType w:val="hybridMultilevel"/>
    <w:tmpl w:val="20FCE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645B2E"/>
    <w:multiLevelType w:val="hybridMultilevel"/>
    <w:tmpl w:val="8C12318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376F6C13"/>
    <w:multiLevelType w:val="hybridMultilevel"/>
    <w:tmpl w:val="BD1EB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8740667"/>
    <w:multiLevelType w:val="hybridMultilevel"/>
    <w:tmpl w:val="BC9051E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38845B08"/>
    <w:multiLevelType w:val="hybridMultilevel"/>
    <w:tmpl w:val="3432D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9634361"/>
    <w:multiLevelType w:val="hybridMultilevel"/>
    <w:tmpl w:val="419ED642"/>
    <w:lvl w:ilvl="0" w:tplc="04150001">
      <w:start w:val="1"/>
      <w:numFmt w:val="bullet"/>
      <w:lvlText w:val=""/>
      <w:lvlJc w:val="left"/>
      <w:pPr>
        <w:ind w:left="1497" w:hanging="360"/>
      </w:pPr>
      <w:rPr>
        <w:rFonts w:ascii="Symbol" w:hAnsi="Symbol" w:hint="default"/>
      </w:rPr>
    </w:lvl>
    <w:lvl w:ilvl="1" w:tplc="04150003" w:tentative="1">
      <w:start w:val="1"/>
      <w:numFmt w:val="bullet"/>
      <w:lvlText w:val="o"/>
      <w:lvlJc w:val="left"/>
      <w:pPr>
        <w:ind w:left="2217" w:hanging="360"/>
      </w:pPr>
      <w:rPr>
        <w:rFonts w:ascii="Courier New" w:hAnsi="Courier New" w:cs="Courier New" w:hint="default"/>
      </w:rPr>
    </w:lvl>
    <w:lvl w:ilvl="2" w:tplc="04150005" w:tentative="1">
      <w:start w:val="1"/>
      <w:numFmt w:val="bullet"/>
      <w:lvlText w:val=""/>
      <w:lvlJc w:val="left"/>
      <w:pPr>
        <w:ind w:left="2937" w:hanging="360"/>
      </w:pPr>
      <w:rPr>
        <w:rFonts w:ascii="Wingdings" w:hAnsi="Wingdings" w:hint="default"/>
      </w:rPr>
    </w:lvl>
    <w:lvl w:ilvl="3" w:tplc="04150001" w:tentative="1">
      <w:start w:val="1"/>
      <w:numFmt w:val="bullet"/>
      <w:lvlText w:val=""/>
      <w:lvlJc w:val="left"/>
      <w:pPr>
        <w:ind w:left="3657" w:hanging="360"/>
      </w:pPr>
      <w:rPr>
        <w:rFonts w:ascii="Symbol" w:hAnsi="Symbol" w:hint="default"/>
      </w:rPr>
    </w:lvl>
    <w:lvl w:ilvl="4" w:tplc="04150003" w:tentative="1">
      <w:start w:val="1"/>
      <w:numFmt w:val="bullet"/>
      <w:lvlText w:val="o"/>
      <w:lvlJc w:val="left"/>
      <w:pPr>
        <w:ind w:left="4377" w:hanging="360"/>
      </w:pPr>
      <w:rPr>
        <w:rFonts w:ascii="Courier New" w:hAnsi="Courier New" w:cs="Courier New" w:hint="default"/>
      </w:rPr>
    </w:lvl>
    <w:lvl w:ilvl="5" w:tplc="04150005" w:tentative="1">
      <w:start w:val="1"/>
      <w:numFmt w:val="bullet"/>
      <w:lvlText w:val=""/>
      <w:lvlJc w:val="left"/>
      <w:pPr>
        <w:ind w:left="5097" w:hanging="360"/>
      </w:pPr>
      <w:rPr>
        <w:rFonts w:ascii="Wingdings" w:hAnsi="Wingdings" w:hint="default"/>
      </w:rPr>
    </w:lvl>
    <w:lvl w:ilvl="6" w:tplc="04150001" w:tentative="1">
      <w:start w:val="1"/>
      <w:numFmt w:val="bullet"/>
      <w:lvlText w:val=""/>
      <w:lvlJc w:val="left"/>
      <w:pPr>
        <w:ind w:left="5817" w:hanging="360"/>
      </w:pPr>
      <w:rPr>
        <w:rFonts w:ascii="Symbol" w:hAnsi="Symbol" w:hint="default"/>
      </w:rPr>
    </w:lvl>
    <w:lvl w:ilvl="7" w:tplc="04150003" w:tentative="1">
      <w:start w:val="1"/>
      <w:numFmt w:val="bullet"/>
      <w:lvlText w:val="o"/>
      <w:lvlJc w:val="left"/>
      <w:pPr>
        <w:ind w:left="6537" w:hanging="360"/>
      </w:pPr>
      <w:rPr>
        <w:rFonts w:ascii="Courier New" w:hAnsi="Courier New" w:cs="Courier New" w:hint="default"/>
      </w:rPr>
    </w:lvl>
    <w:lvl w:ilvl="8" w:tplc="04150005" w:tentative="1">
      <w:start w:val="1"/>
      <w:numFmt w:val="bullet"/>
      <w:lvlText w:val=""/>
      <w:lvlJc w:val="left"/>
      <w:pPr>
        <w:ind w:left="7257" w:hanging="360"/>
      </w:pPr>
      <w:rPr>
        <w:rFonts w:ascii="Wingdings" w:hAnsi="Wingdings" w:hint="default"/>
      </w:rPr>
    </w:lvl>
  </w:abstractNum>
  <w:abstractNum w:abstractNumId="20" w15:restartNumberingAfterBreak="0">
    <w:nsid w:val="3B5B5201"/>
    <w:multiLevelType w:val="hybridMultilevel"/>
    <w:tmpl w:val="868E61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DF46ED6"/>
    <w:multiLevelType w:val="hybridMultilevel"/>
    <w:tmpl w:val="BB3EB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3277C9C"/>
    <w:multiLevelType w:val="hybridMultilevel"/>
    <w:tmpl w:val="68982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499567B"/>
    <w:multiLevelType w:val="hybridMultilevel"/>
    <w:tmpl w:val="D45C6F1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4A8511AC"/>
    <w:multiLevelType w:val="hybridMultilevel"/>
    <w:tmpl w:val="38CA2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903549"/>
    <w:multiLevelType w:val="hybridMultilevel"/>
    <w:tmpl w:val="E918F52E"/>
    <w:lvl w:ilvl="0" w:tplc="04150001">
      <w:start w:val="1"/>
      <w:numFmt w:val="bullet"/>
      <w:lvlText w:val=""/>
      <w:lvlJc w:val="left"/>
      <w:pPr>
        <w:ind w:left="720" w:hanging="360"/>
      </w:pPr>
      <w:rPr>
        <w:rFonts w:ascii="Symbol" w:hAnsi="Symbol" w:hint="default"/>
      </w:rPr>
    </w:lvl>
    <w:lvl w:ilvl="1" w:tplc="2C46F486">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D3118ED"/>
    <w:multiLevelType w:val="hybridMultilevel"/>
    <w:tmpl w:val="E5B845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5D46204"/>
    <w:multiLevelType w:val="hybridMultilevel"/>
    <w:tmpl w:val="F4F4E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7180D87"/>
    <w:multiLevelType w:val="hybridMultilevel"/>
    <w:tmpl w:val="31645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73A0359"/>
    <w:multiLevelType w:val="hybridMultilevel"/>
    <w:tmpl w:val="374A6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9CF1999"/>
    <w:multiLevelType w:val="hybridMultilevel"/>
    <w:tmpl w:val="8806E426"/>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 w15:restartNumberingAfterBreak="0">
    <w:nsid w:val="5B09297D"/>
    <w:multiLevelType w:val="hybridMultilevel"/>
    <w:tmpl w:val="4A0C0AD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5BD95E08"/>
    <w:multiLevelType w:val="hybridMultilevel"/>
    <w:tmpl w:val="41CA6B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5D456A6D"/>
    <w:multiLevelType w:val="hybridMultilevel"/>
    <w:tmpl w:val="3D2AC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FAA43E8"/>
    <w:multiLevelType w:val="hybridMultilevel"/>
    <w:tmpl w:val="6974E0D4"/>
    <w:lvl w:ilvl="0" w:tplc="CE3422F6">
      <w:start w:val="1"/>
      <w:numFmt w:val="lowerLetter"/>
      <w:lvlText w:val="%1)"/>
      <w:lvlJc w:val="left"/>
      <w:pPr>
        <w:ind w:left="1080" w:hanging="360"/>
      </w:pPr>
      <w:rPr>
        <w:rFonts w:cs="Times New Roman"/>
        <w:color w:val="auto"/>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5" w15:restartNumberingAfterBreak="0">
    <w:nsid w:val="61A1378A"/>
    <w:multiLevelType w:val="hybridMultilevel"/>
    <w:tmpl w:val="243EB8CC"/>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64A26A7F"/>
    <w:multiLevelType w:val="hybridMultilevel"/>
    <w:tmpl w:val="72409B16"/>
    <w:lvl w:ilvl="0" w:tplc="423EA1D8">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69175F6D"/>
    <w:multiLevelType w:val="hybridMultilevel"/>
    <w:tmpl w:val="2E6E880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69EF4913"/>
    <w:multiLevelType w:val="hybridMultilevel"/>
    <w:tmpl w:val="5C441BBA"/>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D646FE2"/>
    <w:multiLevelType w:val="hybridMultilevel"/>
    <w:tmpl w:val="F8F2F6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E88399F"/>
    <w:multiLevelType w:val="hybridMultilevel"/>
    <w:tmpl w:val="4A0C0AD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7421746E"/>
    <w:multiLevelType w:val="hybridMultilevel"/>
    <w:tmpl w:val="0496573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79797389"/>
    <w:multiLevelType w:val="hybridMultilevel"/>
    <w:tmpl w:val="DBEC6F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B054A56"/>
    <w:multiLevelType w:val="hybridMultilevel"/>
    <w:tmpl w:val="1E482D80"/>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num w:numId="1" w16cid:durableId="1702854621">
    <w:abstractNumId w:val="27"/>
  </w:num>
  <w:num w:numId="2" w16cid:durableId="533233512">
    <w:abstractNumId w:val="37"/>
  </w:num>
  <w:num w:numId="3" w16cid:durableId="970935433">
    <w:abstractNumId w:val="11"/>
  </w:num>
  <w:num w:numId="4" w16cid:durableId="1660963234">
    <w:abstractNumId w:val="36"/>
  </w:num>
  <w:num w:numId="5" w16cid:durableId="1094321924">
    <w:abstractNumId w:val="17"/>
  </w:num>
  <w:num w:numId="6" w16cid:durableId="909536027">
    <w:abstractNumId w:val="12"/>
  </w:num>
  <w:num w:numId="7" w16cid:durableId="1947039658">
    <w:abstractNumId w:val="1"/>
  </w:num>
  <w:num w:numId="8" w16cid:durableId="274026488">
    <w:abstractNumId w:val="31"/>
  </w:num>
  <w:num w:numId="9" w16cid:durableId="1648633722">
    <w:abstractNumId w:val="40"/>
  </w:num>
  <w:num w:numId="10" w16cid:durableId="330763997">
    <w:abstractNumId w:val="3"/>
  </w:num>
  <w:num w:numId="11" w16cid:durableId="39942788">
    <w:abstractNumId w:val="25"/>
  </w:num>
  <w:num w:numId="12" w16cid:durableId="2062315799">
    <w:abstractNumId w:val="41"/>
  </w:num>
  <w:num w:numId="13" w16cid:durableId="1923947854">
    <w:abstractNumId w:val="15"/>
  </w:num>
  <w:num w:numId="14" w16cid:durableId="782918718">
    <w:abstractNumId w:val="35"/>
  </w:num>
  <w:num w:numId="15" w16cid:durableId="1576279790">
    <w:abstractNumId w:val="9"/>
  </w:num>
  <w:num w:numId="16" w16cid:durableId="983892650">
    <w:abstractNumId w:val="4"/>
  </w:num>
  <w:num w:numId="17" w16cid:durableId="1251163562">
    <w:abstractNumId w:val="29"/>
  </w:num>
  <w:num w:numId="18" w16cid:durableId="1507011666">
    <w:abstractNumId w:val="22"/>
  </w:num>
  <w:num w:numId="19" w16cid:durableId="1517379998">
    <w:abstractNumId w:val="20"/>
  </w:num>
  <w:num w:numId="20" w16cid:durableId="311561190">
    <w:abstractNumId w:val="0"/>
  </w:num>
  <w:num w:numId="21" w16cid:durableId="208106704">
    <w:abstractNumId w:val="21"/>
  </w:num>
  <w:num w:numId="22" w16cid:durableId="726802520">
    <w:abstractNumId w:val="33"/>
  </w:num>
  <w:num w:numId="23" w16cid:durableId="1456487847">
    <w:abstractNumId w:val="34"/>
  </w:num>
  <w:num w:numId="24" w16cid:durableId="1458908215">
    <w:abstractNumId w:val="28"/>
  </w:num>
  <w:num w:numId="25" w16cid:durableId="496119124">
    <w:abstractNumId w:val="13"/>
  </w:num>
  <w:num w:numId="26" w16cid:durableId="356539775">
    <w:abstractNumId w:val="43"/>
  </w:num>
  <w:num w:numId="27" w16cid:durableId="552350520">
    <w:abstractNumId w:val="23"/>
  </w:num>
  <w:num w:numId="28" w16cid:durableId="1416899840">
    <w:abstractNumId w:val="7"/>
  </w:num>
  <w:num w:numId="29" w16cid:durableId="859010517">
    <w:abstractNumId w:val="18"/>
  </w:num>
  <w:num w:numId="30" w16cid:durableId="1173498060">
    <w:abstractNumId w:val="24"/>
  </w:num>
  <w:num w:numId="31" w16cid:durableId="87309140">
    <w:abstractNumId w:val="39"/>
  </w:num>
  <w:num w:numId="32" w16cid:durableId="1232229306">
    <w:abstractNumId w:val="10"/>
  </w:num>
  <w:num w:numId="33" w16cid:durableId="642396155">
    <w:abstractNumId w:val="26"/>
  </w:num>
  <w:num w:numId="34" w16cid:durableId="1895504303">
    <w:abstractNumId w:val="14"/>
  </w:num>
  <w:num w:numId="35" w16cid:durableId="302855586">
    <w:abstractNumId w:val="5"/>
  </w:num>
  <w:num w:numId="36" w16cid:durableId="1118790748">
    <w:abstractNumId w:val="16"/>
  </w:num>
  <w:num w:numId="37" w16cid:durableId="544950150">
    <w:abstractNumId w:val="30"/>
  </w:num>
  <w:num w:numId="38" w16cid:durableId="1704092862">
    <w:abstractNumId w:val="6"/>
  </w:num>
  <w:num w:numId="39" w16cid:durableId="1445269538">
    <w:abstractNumId w:val="38"/>
  </w:num>
  <w:num w:numId="40" w16cid:durableId="1507986211">
    <w:abstractNumId w:val="42"/>
  </w:num>
  <w:num w:numId="41" w16cid:durableId="1054818378">
    <w:abstractNumId w:val="2"/>
  </w:num>
  <w:num w:numId="42" w16cid:durableId="621770389">
    <w:abstractNumId w:val="19"/>
  </w:num>
  <w:num w:numId="43" w16cid:durableId="1466773465">
    <w:abstractNumId w:val="8"/>
  </w:num>
  <w:num w:numId="44" w16cid:durableId="48026838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85B"/>
    <w:rsid w:val="00000A55"/>
    <w:rsid w:val="000038EA"/>
    <w:rsid w:val="000054B0"/>
    <w:rsid w:val="00007782"/>
    <w:rsid w:val="000104DC"/>
    <w:rsid w:val="0001251B"/>
    <w:rsid w:val="0002078B"/>
    <w:rsid w:val="00021D76"/>
    <w:rsid w:val="000222CC"/>
    <w:rsid w:val="00022E12"/>
    <w:rsid w:val="00023628"/>
    <w:rsid w:val="000275DE"/>
    <w:rsid w:val="00033C27"/>
    <w:rsid w:val="00034580"/>
    <w:rsid w:val="00035B3E"/>
    <w:rsid w:val="000415A4"/>
    <w:rsid w:val="000473BA"/>
    <w:rsid w:val="0005182A"/>
    <w:rsid w:val="00053AC6"/>
    <w:rsid w:val="00053EFF"/>
    <w:rsid w:val="00056B52"/>
    <w:rsid w:val="00064610"/>
    <w:rsid w:val="00067A81"/>
    <w:rsid w:val="000708D9"/>
    <w:rsid w:val="00074E97"/>
    <w:rsid w:val="00075C8D"/>
    <w:rsid w:val="00083CE3"/>
    <w:rsid w:val="00083D82"/>
    <w:rsid w:val="000878E1"/>
    <w:rsid w:val="00093660"/>
    <w:rsid w:val="00094E7A"/>
    <w:rsid w:val="00095F6C"/>
    <w:rsid w:val="000961D2"/>
    <w:rsid w:val="0009654B"/>
    <w:rsid w:val="000966B7"/>
    <w:rsid w:val="00097EE0"/>
    <w:rsid w:val="000A0639"/>
    <w:rsid w:val="000A3ABF"/>
    <w:rsid w:val="000A69AF"/>
    <w:rsid w:val="000A6DD9"/>
    <w:rsid w:val="000B2309"/>
    <w:rsid w:val="000B5EA9"/>
    <w:rsid w:val="000B7D4D"/>
    <w:rsid w:val="000C1181"/>
    <w:rsid w:val="000C4EB8"/>
    <w:rsid w:val="000C5176"/>
    <w:rsid w:val="000C6D47"/>
    <w:rsid w:val="000C70C7"/>
    <w:rsid w:val="000C7F69"/>
    <w:rsid w:val="000D02CD"/>
    <w:rsid w:val="000D0DE4"/>
    <w:rsid w:val="000D20F2"/>
    <w:rsid w:val="000D28BD"/>
    <w:rsid w:val="000D5967"/>
    <w:rsid w:val="000E0B44"/>
    <w:rsid w:val="000F1AE5"/>
    <w:rsid w:val="000F1B41"/>
    <w:rsid w:val="000F321D"/>
    <w:rsid w:val="000F337F"/>
    <w:rsid w:val="000F3ED1"/>
    <w:rsid w:val="0010106C"/>
    <w:rsid w:val="00102FCF"/>
    <w:rsid w:val="0010622D"/>
    <w:rsid w:val="00106832"/>
    <w:rsid w:val="00106AA5"/>
    <w:rsid w:val="001078E4"/>
    <w:rsid w:val="00112D46"/>
    <w:rsid w:val="00113FBA"/>
    <w:rsid w:val="00115DDE"/>
    <w:rsid w:val="0012064F"/>
    <w:rsid w:val="00124A4D"/>
    <w:rsid w:val="001253D6"/>
    <w:rsid w:val="001266D9"/>
    <w:rsid w:val="001267F4"/>
    <w:rsid w:val="00127E5B"/>
    <w:rsid w:val="0013089A"/>
    <w:rsid w:val="00130A20"/>
    <w:rsid w:val="001316B4"/>
    <w:rsid w:val="00132648"/>
    <w:rsid w:val="001340FF"/>
    <w:rsid w:val="00140C1F"/>
    <w:rsid w:val="001410A9"/>
    <w:rsid w:val="00151222"/>
    <w:rsid w:val="001513A5"/>
    <w:rsid w:val="00151795"/>
    <w:rsid w:val="0015236F"/>
    <w:rsid w:val="001572D8"/>
    <w:rsid w:val="00157F77"/>
    <w:rsid w:val="001606B6"/>
    <w:rsid w:val="00163AB6"/>
    <w:rsid w:val="00164314"/>
    <w:rsid w:val="00166B58"/>
    <w:rsid w:val="0017255F"/>
    <w:rsid w:val="00173161"/>
    <w:rsid w:val="001740F9"/>
    <w:rsid w:val="001754A6"/>
    <w:rsid w:val="0017630F"/>
    <w:rsid w:val="00177970"/>
    <w:rsid w:val="001815EC"/>
    <w:rsid w:val="001842A6"/>
    <w:rsid w:val="00184CCF"/>
    <w:rsid w:val="00186CA3"/>
    <w:rsid w:val="001876FA"/>
    <w:rsid w:val="00190DDB"/>
    <w:rsid w:val="00190DEE"/>
    <w:rsid w:val="00190F35"/>
    <w:rsid w:val="001918AF"/>
    <w:rsid w:val="00192074"/>
    <w:rsid w:val="00192EDB"/>
    <w:rsid w:val="00193C65"/>
    <w:rsid w:val="00195EEA"/>
    <w:rsid w:val="001A1554"/>
    <w:rsid w:val="001A199B"/>
    <w:rsid w:val="001A291F"/>
    <w:rsid w:val="001A2F58"/>
    <w:rsid w:val="001A5DF6"/>
    <w:rsid w:val="001B2AE9"/>
    <w:rsid w:val="001B3796"/>
    <w:rsid w:val="001B498E"/>
    <w:rsid w:val="001B5BD3"/>
    <w:rsid w:val="001B5EA5"/>
    <w:rsid w:val="001B5F50"/>
    <w:rsid w:val="001B6443"/>
    <w:rsid w:val="001B7C66"/>
    <w:rsid w:val="001C18ED"/>
    <w:rsid w:val="001C3804"/>
    <w:rsid w:val="001C475F"/>
    <w:rsid w:val="001C5B5D"/>
    <w:rsid w:val="001D5F04"/>
    <w:rsid w:val="001D7323"/>
    <w:rsid w:val="001D7E4A"/>
    <w:rsid w:val="001E0B44"/>
    <w:rsid w:val="001E1B27"/>
    <w:rsid w:val="001E3EFF"/>
    <w:rsid w:val="001E4396"/>
    <w:rsid w:val="001F141D"/>
    <w:rsid w:val="001F19F1"/>
    <w:rsid w:val="001F2F9F"/>
    <w:rsid w:val="001F33C3"/>
    <w:rsid w:val="001F68A4"/>
    <w:rsid w:val="001F6F7E"/>
    <w:rsid w:val="00200A5E"/>
    <w:rsid w:val="00201DCF"/>
    <w:rsid w:val="00202B43"/>
    <w:rsid w:val="00205785"/>
    <w:rsid w:val="002063F0"/>
    <w:rsid w:val="0020653C"/>
    <w:rsid w:val="00210DD8"/>
    <w:rsid w:val="002162F1"/>
    <w:rsid w:val="0021662F"/>
    <w:rsid w:val="00216C19"/>
    <w:rsid w:val="00216D9C"/>
    <w:rsid w:val="002203B9"/>
    <w:rsid w:val="00221BCC"/>
    <w:rsid w:val="00222777"/>
    <w:rsid w:val="00222915"/>
    <w:rsid w:val="00223C8C"/>
    <w:rsid w:val="002240A5"/>
    <w:rsid w:val="0023218A"/>
    <w:rsid w:val="00233F8B"/>
    <w:rsid w:val="0023487F"/>
    <w:rsid w:val="00237E89"/>
    <w:rsid w:val="0024299E"/>
    <w:rsid w:val="002438F1"/>
    <w:rsid w:val="00244B73"/>
    <w:rsid w:val="00244F9C"/>
    <w:rsid w:val="00245C12"/>
    <w:rsid w:val="002461F1"/>
    <w:rsid w:val="00247D3C"/>
    <w:rsid w:val="00251780"/>
    <w:rsid w:val="002519A4"/>
    <w:rsid w:val="00253B2D"/>
    <w:rsid w:val="00255B32"/>
    <w:rsid w:val="00257F59"/>
    <w:rsid w:val="00261C29"/>
    <w:rsid w:val="00265059"/>
    <w:rsid w:val="002657BE"/>
    <w:rsid w:val="00265CB2"/>
    <w:rsid w:val="0027179F"/>
    <w:rsid w:val="0027411F"/>
    <w:rsid w:val="002753FE"/>
    <w:rsid w:val="0027665B"/>
    <w:rsid w:val="00277591"/>
    <w:rsid w:val="00282083"/>
    <w:rsid w:val="0028531D"/>
    <w:rsid w:val="002864A8"/>
    <w:rsid w:val="00286740"/>
    <w:rsid w:val="00287AAF"/>
    <w:rsid w:val="00287DDA"/>
    <w:rsid w:val="00290E7A"/>
    <w:rsid w:val="002932AB"/>
    <w:rsid w:val="00297D2A"/>
    <w:rsid w:val="002A214A"/>
    <w:rsid w:val="002A3451"/>
    <w:rsid w:val="002A4F34"/>
    <w:rsid w:val="002A6C3B"/>
    <w:rsid w:val="002A6EB1"/>
    <w:rsid w:val="002B092F"/>
    <w:rsid w:val="002B0AEF"/>
    <w:rsid w:val="002B52D1"/>
    <w:rsid w:val="002B5A6A"/>
    <w:rsid w:val="002B765B"/>
    <w:rsid w:val="002C4003"/>
    <w:rsid w:val="002C4B95"/>
    <w:rsid w:val="002C4D53"/>
    <w:rsid w:val="002C4D84"/>
    <w:rsid w:val="002C60B1"/>
    <w:rsid w:val="002C6A1D"/>
    <w:rsid w:val="002D0930"/>
    <w:rsid w:val="002D0A00"/>
    <w:rsid w:val="002D1A41"/>
    <w:rsid w:val="002D3A20"/>
    <w:rsid w:val="002D5B5A"/>
    <w:rsid w:val="002D65B6"/>
    <w:rsid w:val="002D7DDB"/>
    <w:rsid w:val="002E0E39"/>
    <w:rsid w:val="002E3299"/>
    <w:rsid w:val="002E7C93"/>
    <w:rsid w:val="002F1F04"/>
    <w:rsid w:val="002F296B"/>
    <w:rsid w:val="002F4D7E"/>
    <w:rsid w:val="002F62E6"/>
    <w:rsid w:val="003002BD"/>
    <w:rsid w:val="003021AC"/>
    <w:rsid w:val="00302F13"/>
    <w:rsid w:val="003107A9"/>
    <w:rsid w:val="00310DF3"/>
    <w:rsid w:val="00310EC3"/>
    <w:rsid w:val="003136FE"/>
    <w:rsid w:val="003146B4"/>
    <w:rsid w:val="00315B64"/>
    <w:rsid w:val="003219D3"/>
    <w:rsid w:val="00321B7F"/>
    <w:rsid w:val="00322CAF"/>
    <w:rsid w:val="00325FEA"/>
    <w:rsid w:val="00326405"/>
    <w:rsid w:val="00330195"/>
    <w:rsid w:val="00331A34"/>
    <w:rsid w:val="0033215F"/>
    <w:rsid w:val="00332D93"/>
    <w:rsid w:val="00336C7F"/>
    <w:rsid w:val="00337952"/>
    <w:rsid w:val="00342606"/>
    <w:rsid w:val="003467BB"/>
    <w:rsid w:val="003472A2"/>
    <w:rsid w:val="003505AE"/>
    <w:rsid w:val="00352B05"/>
    <w:rsid w:val="00361034"/>
    <w:rsid w:val="003628D5"/>
    <w:rsid w:val="0036459D"/>
    <w:rsid w:val="00366C23"/>
    <w:rsid w:val="00367256"/>
    <w:rsid w:val="0036751D"/>
    <w:rsid w:val="00367DD4"/>
    <w:rsid w:val="00372F64"/>
    <w:rsid w:val="00377B1D"/>
    <w:rsid w:val="00382929"/>
    <w:rsid w:val="00382937"/>
    <w:rsid w:val="00383A25"/>
    <w:rsid w:val="00384F64"/>
    <w:rsid w:val="003906B8"/>
    <w:rsid w:val="003906DF"/>
    <w:rsid w:val="003917F8"/>
    <w:rsid w:val="003925E5"/>
    <w:rsid w:val="0039327D"/>
    <w:rsid w:val="00395B80"/>
    <w:rsid w:val="00396430"/>
    <w:rsid w:val="003971EF"/>
    <w:rsid w:val="00397530"/>
    <w:rsid w:val="003A0542"/>
    <w:rsid w:val="003A26C1"/>
    <w:rsid w:val="003A32DB"/>
    <w:rsid w:val="003A3EC4"/>
    <w:rsid w:val="003A5230"/>
    <w:rsid w:val="003A580E"/>
    <w:rsid w:val="003A6B59"/>
    <w:rsid w:val="003B394F"/>
    <w:rsid w:val="003C3451"/>
    <w:rsid w:val="003C35A2"/>
    <w:rsid w:val="003C79A2"/>
    <w:rsid w:val="003D2E6F"/>
    <w:rsid w:val="003D458C"/>
    <w:rsid w:val="003D606A"/>
    <w:rsid w:val="003E31F3"/>
    <w:rsid w:val="003E3745"/>
    <w:rsid w:val="003E39EE"/>
    <w:rsid w:val="003E46AB"/>
    <w:rsid w:val="003E487F"/>
    <w:rsid w:val="003E4F76"/>
    <w:rsid w:val="003F15C9"/>
    <w:rsid w:val="003F1EDA"/>
    <w:rsid w:val="003F45A8"/>
    <w:rsid w:val="003F7892"/>
    <w:rsid w:val="004003D4"/>
    <w:rsid w:val="004018E2"/>
    <w:rsid w:val="00402B28"/>
    <w:rsid w:val="00404FC0"/>
    <w:rsid w:val="00407A11"/>
    <w:rsid w:val="00412A03"/>
    <w:rsid w:val="00413EA6"/>
    <w:rsid w:val="00416E73"/>
    <w:rsid w:val="00426E6B"/>
    <w:rsid w:val="00430376"/>
    <w:rsid w:val="00430F51"/>
    <w:rsid w:val="004322C2"/>
    <w:rsid w:val="004338F6"/>
    <w:rsid w:val="00437302"/>
    <w:rsid w:val="0044259D"/>
    <w:rsid w:val="00445422"/>
    <w:rsid w:val="004456D7"/>
    <w:rsid w:val="00445FC6"/>
    <w:rsid w:val="00446186"/>
    <w:rsid w:val="0044686C"/>
    <w:rsid w:val="00450F33"/>
    <w:rsid w:val="00452FCC"/>
    <w:rsid w:val="00460C28"/>
    <w:rsid w:val="0046413E"/>
    <w:rsid w:val="004641AF"/>
    <w:rsid w:val="0046503F"/>
    <w:rsid w:val="004660A9"/>
    <w:rsid w:val="00466194"/>
    <w:rsid w:val="00466D32"/>
    <w:rsid w:val="0047545C"/>
    <w:rsid w:val="004815E5"/>
    <w:rsid w:val="00482715"/>
    <w:rsid w:val="00482C28"/>
    <w:rsid w:val="004917D0"/>
    <w:rsid w:val="004932C8"/>
    <w:rsid w:val="004952FA"/>
    <w:rsid w:val="00495FE8"/>
    <w:rsid w:val="004A1A88"/>
    <w:rsid w:val="004A2376"/>
    <w:rsid w:val="004A28C0"/>
    <w:rsid w:val="004A7B80"/>
    <w:rsid w:val="004B228A"/>
    <w:rsid w:val="004B6370"/>
    <w:rsid w:val="004B7726"/>
    <w:rsid w:val="004C1A83"/>
    <w:rsid w:val="004C3ED0"/>
    <w:rsid w:val="004C42F5"/>
    <w:rsid w:val="004C6B7C"/>
    <w:rsid w:val="004D085D"/>
    <w:rsid w:val="004D127A"/>
    <w:rsid w:val="004D159E"/>
    <w:rsid w:val="004D22B9"/>
    <w:rsid w:val="004D252B"/>
    <w:rsid w:val="004D288C"/>
    <w:rsid w:val="004D3812"/>
    <w:rsid w:val="004D508F"/>
    <w:rsid w:val="004D5ED5"/>
    <w:rsid w:val="004D63C5"/>
    <w:rsid w:val="004D7C80"/>
    <w:rsid w:val="004E0856"/>
    <w:rsid w:val="004E0FCB"/>
    <w:rsid w:val="004E506B"/>
    <w:rsid w:val="004E6668"/>
    <w:rsid w:val="004E66C2"/>
    <w:rsid w:val="004E74FE"/>
    <w:rsid w:val="004E7999"/>
    <w:rsid w:val="004F0F2C"/>
    <w:rsid w:val="004F34D6"/>
    <w:rsid w:val="004F760E"/>
    <w:rsid w:val="004F78C3"/>
    <w:rsid w:val="005015B6"/>
    <w:rsid w:val="00501A8F"/>
    <w:rsid w:val="00501B25"/>
    <w:rsid w:val="00502FCF"/>
    <w:rsid w:val="00503042"/>
    <w:rsid w:val="005031EF"/>
    <w:rsid w:val="00504792"/>
    <w:rsid w:val="00505626"/>
    <w:rsid w:val="00506854"/>
    <w:rsid w:val="005103DE"/>
    <w:rsid w:val="00511E7A"/>
    <w:rsid w:val="005128FF"/>
    <w:rsid w:val="0051494F"/>
    <w:rsid w:val="00517D2F"/>
    <w:rsid w:val="005218D4"/>
    <w:rsid w:val="005229D0"/>
    <w:rsid w:val="005241BE"/>
    <w:rsid w:val="00525A8E"/>
    <w:rsid w:val="00527C31"/>
    <w:rsid w:val="005303CC"/>
    <w:rsid w:val="0053321D"/>
    <w:rsid w:val="00537926"/>
    <w:rsid w:val="005454B2"/>
    <w:rsid w:val="005502B5"/>
    <w:rsid w:val="00551766"/>
    <w:rsid w:val="00552E44"/>
    <w:rsid w:val="00553A0A"/>
    <w:rsid w:val="00553B96"/>
    <w:rsid w:val="00554625"/>
    <w:rsid w:val="005563D1"/>
    <w:rsid w:val="005572C6"/>
    <w:rsid w:val="005606F3"/>
    <w:rsid w:val="005617AB"/>
    <w:rsid w:val="005631AB"/>
    <w:rsid w:val="0056359A"/>
    <w:rsid w:val="005641ED"/>
    <w:rsid w:val="005650FC"/>
    <w:rsid w:val="0056586E"/>
    <w:rsid w:val="005701EF"/>
    <w:rsid w:val="005715B8"/>
    <w:rsid w:val="00571BEB"/>
    <w:rsid w:val="005727D6"/>
    <w:rsid w:val="00573317"/>
    <w:rsid w:val="0057409A"/>
    <w:rsid w:val="005747FE"/>
    <w:rsid w:val="0057678E"/>
    <w:rsid w:val="00576D7B"/>
    <w:rsid w:val="00587CC2"/>
    <w:rsid w:val="00592CA9"/>
    <w:rsid w:val="00596B60"/>
    <w:rsid w:val="005A130F"/>
    <w:rsid w:val="005A2D51"/>
    <w:rsid w:val="005A2FF5"/>
    <w:rsid w:val="005A4889"/>
    <w:rsid w:val="005A5D7B"/>
    <w:rsid w:val="005B042C"/>
    <w:rsid w:val="005B18F3"/>
    <w:rsid w:val="005B1C29"/>
    <w:rsid w:val="005B31A3"/>
    <w:rsid w:val="005B357E"/>
    <w:rsid w:val="005B64C4"/>
    <w:rsid w:val="005B7D19"/>
    <w:rsid w:val="005C20FF"/>
    <w:rsid w:val="005C2AF1"/>
    <w:rsid w:val="005C76CA"/>
    <w:rsid w:val="005D16BD"/>
    <w:rsid w:val="005D39A3"/>
    <w:rsid w:val="005E14A7"/>
    <w:rsid w:val="005E4D4C"/>
    <w:rsid w:val="005E4D92"/>
    <w:rsid w:val="005F2549"/>
    <w:rsid w:val="005F2BBE"/>
    <w:rsid w:val="005F4837"/>
    <w:rsid w:val="0060158A"/>
    <w:rsid w:val="00601A5D"/>
    <w:rsid w:val="006035D8"/>
    <w:rsid w:val="006036C7"/>
    <w:rsid w:val="0060372D"/>
    <w:rsid w:val="00610034"/>
    <w:rsid w:val="006102BB"/>
    <w:rsid w:val="00614977"/>
    <w:rsid w:val="006154E2"/>
    <w:rsid w:val="00615E5B"/>
    <w:rsid w:val="006177B2"/>
    <w:rsid w:val="00617EF0"/>
    <w:rsid w:val="00622CF4"/>
    <w:rsid w:val="006231F7"/>
    <w:rsid w:val="006252CC"/>
    <w:rsid w:val="006275B3"/>
    <w:rsid w:val="00634FC8"/>
    <w:rsid w:val="00641F36"/>
    <w:rsid w:val="00642E02"/>
    <w:rsid w:val="00643562"/>
    <w:rsid w:val="00643838"/>
    <w:rsid w:val="00645AD5"/>
    <w:rsid w:val="00645B4D"/>
    <w:rsid w:val="00646086"/>
    <w:rsid w:val="00651915"/>
    <w:rsid w:val="00654418"/>
    <w:rsid w:val="00656495"/>
    <w:rsid w:val="006618B3"/>
    <w:rsid w:val="00663103"/>
    <w:rsid w:val="0066472C"/>
    <w:rsid w:val="00665671"/>
    <w:rsid w:val="00665A25"/>
    <w:rsid w:val="00666E3C"/>
    <w:rsid w:val="00667792"/>
    <w:rsid w:val="00672F0E"/>
    <w:rsid w:val="00677591"/>
    <w:rsid w:val="006830A9"/>
    <w:rsid w:val="0068446B"/>
    <w:rsid w:val="006852BE"/>
    <w:rsid w:val="00686E6F"/>
    <w:rsid w:val="00691657"/>
    <w:rsid w:val="00691E58"/>
    <w:rsid w:val="00694DBD"/>
    <w:rsid w:val="00695235"/>
    <w:rsid w:val="00696FC2"/>
    <w:rsid w:val="006A2E49"/>
    <w:rsid w:val="006A3B57"/>
    <w:rsid w:val="006A3E5B"/>
    <w:rsid w:val="006B2409"/>
    <w:rsid w:val="006B2BA7"/>
    <w:rsid w:val="006B312C"/>
    <w:rsid w:val="006B3E7A"/>
    <w:rsid w:val="006C3BA7"/>
    <w:rsid w:val="006C4483"/>
    <w:rsid w:val="006C50DA"/>
    <w:rsid w:val="006C5F51"/>
    <w:rsid w:val="006D2929"/>
    <w:rsid w:val="006D2DEF"/>
    <w:rsid w:val="006D3D01"/>
    <w:rsid w:val="006D4707"/>
    <w:rsid w:val="006E1A6C"/>
    <w:rsid w:val="006E2CA8"/>
    <w:rsid w:val="006E392C"/>
    <w:rsid w:val="006E4673"/>
    <w:rsid w:val="006E5159"/>
    <w:rsid w:val="006E648C"/>
    <w:rsid w:val="006E69D9"/>
    <w:rsid w:val="006E71D5"/>
    <w:rsid w:val="006E73C5"/>
    <w:rsid w:val="006E7563"/>
    <w:rsid w:val="006E7A47"/>
    <w:rsid w:val="006F1ADB"/>
    <w:rsid w:val="006F228C"/>
    <w:rsid w:val="006F3E60"/>
    <w:rsid w:val="00700D81"/>
    <w:rsid w:val="007036DC"/>
    <w:rsid w:val="00704666"/>
    <w:rsid w:val="00707DB7"/>
    <w:rsid w:val="0071012F"/>
    <w:rsid w:val="007106C0"/>
    <w:rsid w:val="00713191"/>
    <w:rsid w:val="00714BB2"/>
    <w:rsid w:val="00717257"/>
    <w:rsid w:val="00721742"/>
    <w:rsid w:val="00722015"/>
    <w:rsid w:val="00722AA2"/>
    <w:rsid w:val="00724208"/>
    <w:rsid w:val="00727E7C"/>
    <w:rsid w:val="007336A7"/>
    <w:rsid w:val="0073775E"/>
    <w:rsid w:val="007407BC"/>
    <w:rsid w:val="00741134"/>
    <w:rsid w:val="00743C8D"/>
    <w:rsid w:val="00746490"/>
    <w:rsid w:val="0075224A"/>
    <w:rsid w:val="00753B37"/>
    <w:rsid w:val="007557FF"/>
    <w:rsid w:val="007574EC"/>
    <w:rsid w:val="00760816"/>
    <w:rsid w:val="00760E8C"/>
    <w:rsid w:val="007626C9"/>
    <w:rsid w:val="0076537F"/>
    <w:rsid w:val="00771BE7"/>
    <w:rsid w:val="00780577"/>
    <w:rsid w:val="00783255"/>
    <w:rsid w:val="007905E1"/>
    <w:rsid w:val="00790DB2"/>
    <w:rsid w:val="007911A0"/>
    <w:rsid w:val="007926F1"/>
    <w:rsid w:val="00792C52"/>
    <w:rsid w:val="007A185C"/>
    <w:rsid w:val="007A21E8"/>
    <w:rsid w:val="007A280A"/>
    <w:rsid w:val="007A533B"/>
    <w:rsid w:val="007A63F5"/>
    <w:rsid w:val="007A6E1D"/>
    <w:rsid w:val="007B04B4"/>
    <w:rsid w:val="007B057E"/>
    <w:rsid w:val="007B48C0"/>
    <w:rsid w:val="007B5122"/>
    <w:rsid w:val="007B6094"/>
    <w:rsid w:val="007B6858"/>
    <w:rsid w:val="007C0FD5"/>
    <w:rsid w:val="007C2174"/>
    <w:rsid w:val="007C39A7"/>
    <w:rsid w:val="007C4335"/>
    <w:rsid w:val="007D1B27"/>
    <w:rsid w:val="007D1DD7"/>
    <w:rsid w:val="007D2A3F"/>
    <w:rsid w:val="007D7AE0"/>
    <w:rsid w:val="007D7DA7"/>
    <w:rsid w:val="007E08F5"/>
    <w:rsid w:val="007E20AE"/>
    <w:rsid w:val="007E70A3"/>
    <w:rsid w:val="007F015A"/>
    <w:rsid w:val="007F1C4B"/>
    <w:rsid w:val="007F1E41"/>
    <w:rsid w:val="007F2D60"/>
    <w:rsid w:val="007F4001"/>
    <w:rsid w:val="007F40B9"/>
    <w:rsid w:val="007F6D2D"/>
    <w:rsid w:val="007F73F9"/>
    <w:rsid w:val="007F7C19"/>
    <w:rsid w:val="00801026"/>
    <w:rsid w:val="00802DA6"/>
    <w:rsid w:val="00803544"/>
    <w:rsid w:val="00806E25"/>
    <w:rsid w:val="00806EE6"/>
    <w:rsid w:val="00806F15"/>
    <w:rsid w:val="00807F52"/>
    <w:rsid w:val="00810D9D"/>
    <w:rsid w:val="00811ABB"/>
    <w:rsid w:val="00811AC2"/>
    <w:rsid w:val="00817446"/>
    <w:rsid w:val="0082047A"/>
    <w:rsid w:val="0082156E"/>
    <w:rsid w:val="0082343C"/>
    <w:rsid w:val="00824D47"/>
    <w:rsid w:val="0082540A"/>
    <w:rsid w:val="00826772"/>
    <w:rsid w:val="00826A42"/>
    <w:rsid w:val="0083025D"/>
    <w:rsid w:val="00831B62"/>
    <w:rsid w:val="00834C7D"/>
    <w:rsid w:val="008358D3"/>
    <w:rsid w:val="00840F17"/>
    <w:rsid w:val="00841D9C"/>
    <w:rsid w:val="00842D51"/>
    <w:rsid w:val="00845B2E"/>
    <w:rsid w:val="00846B7A"/>
    <w:rsid w:val="00847C41"/>
    <w:rsid w:val="0085025F"/>
    <w:rsid w:val="00856018"/>
    <w:rsid w:val="00857034"/>
    <w:rsid w:val="008571EF"/>
    <w:rsid w:val="0086127A"/>
    <w:rsid w:val="00872AA2"/>
    <w:rsid w:val="00873EF1"/>
    <w:rsid w:val="00877712"/>
    <w:rsid w:val="00877841"/>
    <w:rsid w:val="00877D1D"/>
    <w:rsid w:val="0088099B"/>
    <w:rsid w:val="00880D9F"/>
    <w:rsid w:val="00881302"/>
    <w:rsid w:val="00881512"/>
    <w:rsid w:val="00881A32"/>
    <w:rsid w:val="00887F9E"/>
    <w:rsid w:val="008910D3"/>
    <w:rsid w:val="0089216E"/>
    <w:rsid w:val="00893AE4"/>
    <w:rsid w:val="00896E43"/>
    <w:rsid w:val="00897836"/>
    <w:rsid w:val="008A160D"/>
    <w:rsid w:val="008A2A4C"/>
    <w:rsid w:val="008A463E"/>
    <w:rsid w:val="008A61D8"/>
    <w:rsid w:val="008B2743"/>
    <w:rsid w:val="008B32B7"/>
    <w:rsid w:val="008B3CE0"/>
    <w:rsid w:val="008B48BF"/>
    <w:rsid w:val="008B54FC"/>
    <w:rsid w:val="008B576D"/>
    <w:rsid w:val="008B6D7A"/>
    <w:rsid w:val="008C082D"/>
    <w:rsid w:val="008C187F"/>
    <w:rsid w:val="008C1E4F"/>
    <w:rsid w:val="008C2189"/>
    <w:rsid w:val="008C2BE7"/>
    <w:rsid w:val="008C4A7C"/>
    <w:rsid w:val="008C4B57"/>
    <w:rsid w:val="008C5AD4"/>
    <w:rsid w:val="008C5B4C"/>
    <w:rsid w:val="008D16FF"/>
    <w:rsid w:val="008D37E1"/>
    <w:rsid w:val="008D3ADA"/>
    <w:rsid w:val="008D3E7E"/>
    <w:rsid w:val="008D44DA"/>
    <w:rsid w:val="008D5834"/>
    <w:rsid w:val="008E01E0"/>
    <w:rsid w:val="008E02E5"/>
    <w:rsid w:val="008E243E"/>
    <w:rsid w:val="008E523A"/>
    <w:rsid w:val="008E646E"/>
    <w:rsid w:val="008E6EB2"/>
    <w:rsid w:val="008E7904"/>
    <w:rsid w:val="008F0350"/>
    <w:rsid w:val="008F4E96"/>
    <w:rsid w:val="008F5DC7"/>
    <w:rsid w:val="008F6076"/>
    <w:rsid w:val="008F67C3"/>
    <w:rsid w:val="008F7DF8"/>
    <w:rsid w:val="00900BC6"/>
    <w:rsid w:val="00900F5C"/>
    <w:rsid w:val="00901689"/>
    <w:rsid w:val="009057B5"/>
    <w:rsid w:val="00906E86"/>
    <w:rsid w:val="0091122C"/>
    <w:rsid w:val="00914406"/>
    <w:rsid w:val="0091509D"/>
    <w:rsid w:val="00917AEF"/>
    <w:rsid w:val="009201ED"/>
    <w:rsid w:val="00920D87"/>
    <w:rsid w:val="00921148"/>
    <w:rsid w:val="009226B5"/>
    <w:rsid w:val="00923D00"/>
    <w:rsid w:val="0092446C"/>
    <w:rsid w:val="0092504D"/>
    <w:rsid w:val="00925D51"/>
    <w:rsid w:val="00927360"/>
    <w:rsid w:val="0092751C"/>
    <w:rsid w:val="009354EE"/>
    <w:rsid w:val="00940616"/>
    <w:rsid w:val="00941CEE"/>
    <w:rsid w:val="009455E0"/>
    <w:rsid w:val="009472CC"/>
    <w:rsid w:val="009537E5"/>
    <w:rsid w:val="0095471A"/>
    <w:rsid w:val="0095716C"/>
    <w:rsid w:val="0095777C"/>
    <w:rsid w:val="009623AC"/>
    <w:rsid w:val="00965879"/>
    <w:rsid w:val="00966A4C"/>
    <w:rsid w:val="0096745E"/>
    <w:rsid w:val="00972614"/>
    <w:rsid w:val="00973B03"/>
    <w:rsid w:val="0097554A"/>
    <w:rsid w:val="00977BA9"/>
    <w:rsid w:val="00980802"/>
    <w:rsid w:val="00982285"/>
    <w:rsid w:val="009853D4"/>
    <w:rsid w:val="00991C84"/>
    <w:rsid w:val="00994F99"/>
    <w:rsid w:val="009A006D"/>
    <w:rsid w:val="009A047D"/>
    <w:rsid w:val="009A0ACF"/>
    <w:rsid w:val="009A0DBB"/>
    <w:rsid w:val="009A26F9"/>
    <w:rsid w:val="009B1E53"/>
    <w:rsid w:val="009B69C7"/>
    <w:rsid w:val="009B717F"/>
    <w:rsid w:val="009C06EE"/>
    <w:rsid w:val="009C0EEF"/>
    <w:rsid w:val="009C237F"/>
    <w:rsid w:val="009C2447"/>
    <w:rsid w:val="009C6F2C"/>
    <w:rsid w:val="009C75AB"/>
    <w:rsid w:val="009D0C61"/>
    <w:rsid w:val="009D5252"/>
    <w:rsid w:val="009D63CF"/>
    <w:rsid w:val="009D67DA"/>
    <w:rsid w:val="009D680C"/>
    <w:rsid w:val="009D6E93"/>
    <w:rsid w:val="009D74BE"/>
    <w:rsid w:val="009D7CC3"/>
    <w:rsid w:val="009E058C"/>
    <w:rsid w:val="009E1BA1"/>
    <w:rsid w:val="009E632C"/>
    <w:rsid w:val="009F0473"/>
    <w:rsid w:val="009F293C"/>
    <w:rsid w:val="009F7C4D"/>
    <w:rsid w:val="00A00E33"/>
    <w:rsid w:val="00A00F93"/>
    <w:rsid w:val="00A01998"/>
    <w:rsid w:val="00A01C1F"/>
    <w:rsid w:val="00A02AA3"/>
    <w:rsid w:val="00A02D94"/>
    <w:rsid w:val="00A05CD6"/>
    <w:rsid w:val="00A0673C"/>
    <w:rsid w:val="00A135EF"/>
    <w:rsid w:val="00A14E36"/>
    <w:rsid w:val="00A1692E"/>
    <w:rsid w:val="00A16E06"/>
    <w:rsid w:val="00A17AC5"/>
    <w:rsid w:val="00A17EC4"/>
    <w:rsid w:val="00A244D5"/>
    <w:rsid w:val="00A363C0"/>
    <w:rsid w:val="00A37F5F"/>
    <w:rsid w:val="00A45414"/>
    <w:rsid w:val="00A4580D"/>
    <w:rsid w:val="00A4762E"/>
    <w:rsid w:val="00A51858"/>
    <w:rsid w:val="00A51EB3"/>
    <w:rsid w:val="00A54B32"/>
    <w:rsid w:val="00A55350"/>
    <w:rsid w:val="00A57771"/>
    <w:rsid w:val="00A60BA8"/>
    <w:rsid w:val="00A630F4"/>
    <w:rsid w:val="00A635B1"/>
    <w:rsid w:val="00A6588F"/>
    <w:rsid w:val="00A74C0E"/>
    <w:rsid w:val="00A75B72"/>
    <w:rsid w:val="00A7684D"/>
    <w:rsid w:val="00A77098"/>
    <w:rsid w:val="00A77D91"/>
    <w:rsid w:val="00A82082"/>
    <w:rsid w:val="00A823F4"/>
    <w:rsid w:val="00A83D83"/>
    <w:rsid w:val="00A850FE"/>
    <w:rsid w:val="00A8540F"/>
    <w:rsid w:val="00A861C9"/>
    <w:rsid w:val="00A9063B"/>
    <w:rsid w:val="00A91B5C"/>
    <w:rsid w:val="00A91E15"/>
    <w:rsid w:val="00A923F6"/>
    <w:rsid w:val="00A92685"/>
    <w:rsid w:val="00A94E50"/>
    <w:rsid w:val="00AA0094"/>
    <w:rsid w:val="00AA7460"/>
    <w:rsid w:val="00AA7AF1"/>
    <w:rsid w:val="00AB29FA"/>
    <w:rsid w:val="00AB518B"/>
    <w:rsid w:val="00AB707A"/>
    <w:rsid w:val="00AB7DFC"/>
    <w:rsid w:val="00AC0B34"/>
    <w:rsid w:val="00AC2B57"/>
    <w:rsid w:val="00AD09B9"/>
    <w:rsid w:val="00AD4E17"/>
    <w:rsid w:val="00AD7327"/>
    <w:rsid w:val="00AD7EB5"/>
    <w:rsid w:val="00AE0DB7"/>
    <w:rsid w:val="00AE5FD3"/>
    <w:rsid w:val="00AF36D0"/>
    <w:rsid w:val="00AF43D7"/>
    <w:rsid w:val="00AF522D"/>
    <w:rsid w:val="00AF5675"/>
    <w:rsid w:val="00AF5856"/>
    <w:rsid w:val="00AF5F87"/>
    <w:rsid w:val="00AF642D"/>
    <w:rsid w:val="00AF7FD8"/>
    <w:rsid w:val="00B012D6"/>
    <w:rsid w:val="00B02013"/>
    <w:rsid w:val="00B11226"/>
    <w:rsid w:val="00B11CD9"/>
    <w:rsid w:val="00B1341A"/>
    <w:rsid w:val="00B15C1C"/>
    <w:rsid w:val="00B17F3C"/>
    <w:rsid w:val="00B20C8E"/>
    <w:rsid w:val="00B211D5"/>
    <w:rsid w:val="00B23219"/>
    <w:rsid w:val="00B237D0"/>
    <w:rsid w:val="00B26CC0"/>
    <w:rsid w:val="00B301FF"/>
    <w:rsid w:val="00B315D3"/>
    <w:rsid w:val="00B34A67"/>
    <w:rsid w:val="00B34D2D"/>
    <w:rsid w:val="00B401F7"/>
    <w:rsid w:val="00B40AD6"/>
    <w:rsid w:val="00B417A8"/>
    <w:rsid w:val="00B42301"/>
    <w:rsid w:val="00B4624B"/>
    <w:rsid w:val="00B46E74"/>
    <w:rsid w:val="00B50935"/>
    <w:rsid w:val="00B5131D"/>
    <w:rsid w:val="00B52C39"/>
    <w:rsid w:val="00B57209"/>
    <w:rsid w:val="00B572C2"/>
    <w:rsid w:val="00B57330"/>
    <w:rsid w:val="00B575A4"/>
    <w:rsid w:val="00B61558"/>
    <w:rsid w:val="00B61BD7"/>
    <w:rsid w:val="00B6311F"/>
    <w:rsid w:val="00B702F6"/>
    <w:rsid w:val="00B731A4"/>
    <w:rsid w:val="00B73FB9"/>
    <w:rsid w:val="00B762CC"/>
    <w:rsid w:val="00B77BCE"/>
    <w:rsid w:val="00B805CF"/>
    <w:rsid w:val="00B82C01"/>
    <w:rsid w:val="00B83B74"/>
    <w:rsid w:val="00B84D7C"/>
    <w:rsid w:val="00B850AA"/>
    <w:rsid w:val="00B850E9"/>
    <w:rsid w:val="00B856A9"/>
    <w:rsid w:val="00B865A6"/>
    <w:rsid w:val="00B9260A"/>
    <w:rsid w:val="00B92941"/>
    <w:rsid w:val="00B93172"/>
    <w:rsid w:val="00B9318C"/>
    <w:rsid w:val="00B9468A"/>
    <w:rsid w:val="00B94D64"/>
    <w:rsid w:val="00B953A2"/>
    <w:rsid w:val="00B95A8D"/>
    <w:rsid w:val="00B97F55"/>
    <w:rsid w:val="00BA1E64"/>
    <w:rsid w:val="00BB1BD8"/>
    <w:rsid w:val="00BB3650"/>
    <w:rsid w:val="00BB369E"/>
    <w:rsid w:val="00BB6A50"/>
    <w:rsid w:val="00BB6CBE"/>
    <w:rsid w:val="00BB78A5"/>
    <w:rsid w:val="00BC31F7"/>
    <w:rsid w:val="00BC444F"/>
    <w:rsid w:val="00BC699B"/>
    <w:rsid w:val="00BD1C49"/>
    <w:rsid w:val="00BD2496"/>
    <w:rsid w:val="00BD4E9F"/>
    <w:rsid w:val="00BE1DD2"/>
    <w:rsid w:val="00BE32FD"/>
    <w:rsid w:val="00BE5D00"/>
    <w:rsid w:val="00BE5E03"/>
    <w:rsid w:val="00BE6716"/>
    <w:rsid w:val="00BE7DA0"/>
    <w:rsid w:val="00BF1D49"/>
    <w:rsid w:val="00BF2FFE"/>
    <w:rsid w:val="00BF3036"/>
    <w:rsid w:val="00BF5291"/>
    <w:rsid w:val="00BF5CC3"/>
    <w:rsid w:val="00BF69C4"/>
    <w:rsid w:val="00BF74AA"/>
    <w:rsid w:val="00C0497B"/>
    <w:rsid w:val="00C0582A"/>
    <w:rsid w:val="00C06AF1"/>
    <w:rsid w:val="00C10061"/>
    <w:rsid w:val="00C10189"/>
    <w:rsid w:val="00C10C29"/>
    <w:rsid w:val="00C1185B"/>
    <w:rsid w:val="00C1654A"/>
    <w:rsid w:val="00C23014"/>
    <w:rsid w:val="00C23FB3"/>
    <w:rsid w:val="00C24B18"/>
    <w:rsid w:val="00C2664A"/>
    <w:rsid w:val="00C26DC1"/>
    <w:rsid w:val="00C27C56"/>
    <w:rsid w:val="00C27E52"/>
    <w:rsid w:val="00C3092E"/>
    <w:rsid w:val="00C32356"/>
    <w:rsid w:val="00C34C5D"/>
    <w:rsid w:val="00C36566"/>
    <w:rsid w:val="00C4010B"/>
    <w:rsid w:val="00C4041F"/>
    <w:rsid w:val="00C409E8"/>
    <w:rsid w:val="00C40A88"/>
    <w:rsid w:val="00C4184A"/>
    <w:rsid w:val="00C41E86"/>
    <w:rsid w:val="00C420CB"/>
    <w:rsid w:val="00C42411"/>
    <w:rsid w:val="00C430A7"/>
    <w:rsid w:val="00C440C2"/>
    <w:rsid w:val="00C444A5"/>
    <w:rsid w:val="00C50E00"/>
    <w:rsid w:val="00C514EA"/>
    <w:rsid w:val="00C55522"/>
    <w:rsid w:val="00C56671"/>
    <w:rsid w:val="00C568F6"/>
    <w:rsid w:val="00C57062"/>
    <w:rsid w:val="00C57A4D"/>
    <w:rsid w:val="00C57B49"/>
    <w:rsid w:val="00C617AD"/>
    <w:rsid w:val="00C6580D"/>
    <w:rsid w:val="00C65811"/>
    <w:rsid w:val="00C66ECD"/>
    <w:rsid w:val="00C7042C"/>
    <w:rsid w:val="00C70836"/>
    <w:rsid w:val="00C73211"/>
    <w:rsid w:val="00C7361B"/>
    <w:rsid w:val="00C73DAD"/>
    <w:rsid w:val="00C75397"/>
    <w:rsid w:val="00C7636F"/>
    <w:rsid w:val="00C7795D"/>
    <w:rsid w:val="00C81347"/>
    <w:rsid w:val="00C82B1B"/>
    <w:rsid w:val="00C8442D"/>
    <w:rsid w:val="00C8452B"/>
    <w:rsid w:val="00C84B67"/>
    <w:rsid w:val="00C8652A"/>
    <w:rsid w:val="00C86C99"/>
    <w:rsid w:val="00C875D9"/>
    <w:rsid w:val="00C875EB"/>
    <w:rsid w:val="00C87977"/>
    <w:rsid w:val="00C9129E"/>
    <w:rsid w:val="00C912A0"/>
    <w:rsid w:val="00C93357"/>
    <w:rsid w:val="00C96544"/>
    <w:rsid w:val="00C968AB"/>
    <w:rsid w:val="00CA13D5"/>
    <w:rsid w:val="00CA18DC"/>
    <w:rsid w:val="00CA7E67"/>
    <w:rsid w:val="00CB19A3"/>
    <w:rsid w:val="00CB3FBE"/>
    <w:rsid w:val="00CB62DF"/>
    <w:rsid w:val="00CC2904"/>
    <w:rsid w:val="00CC2933"/>
    <w:rsid w:val="00CC398E"/>
    <w:rsid w:val="00CC3BDB"/>
    <w:rsid w:val="00CC4404"/>
    <w:rsid w:val="00CC46A5"/>
    <w:rsid w:val="00CC65B5"/>
    <w:rsid w:val="00CC72F5"/>
    <w:rsid w:val="00CC7FD9"/>
    <w:rsid w:val="00CD0016"/>
    <w:rsid w:val="00CD095D"/>
    <w:rsid w:val="00CD0CBA"/>
    <w:rsid w:val="00CD1D6C"/>
    <w:rsid w:val="00CD492C"/>
    <w:rsid w:val="00CD6C50"/>
    <w:rsid w:val="00CD6CB9"/>
    <w:rsid w:val="00CE340B"/>
    <w:rsid w:val="00CE410B"/>
    <w:rsid w:val="00CE4A98"/>
    <w:rsid w:val="00CE4F7C"/>
    <w:rsid w:val="00CE67CB"/>
    <w:rsid w:val="00CE7D1C"/>
    <w:rsid w:val="00CE7DF4"/>
    <w:rsid w:val="00CF0B48"/>
    <w:rsid w:val="00CF3414"/>
    <w:rsid w:val="00CF41BB"/>
    <w:rsid w:val="00D00A8C"/>
    <w:rsid w:val="00D011C0"/>
    <w:rsid w:val="00D058A1"/>
    <w:rsid w:val="00D05C05"/>
    <w:rsid w:val="00D06D16"/>
    <w:rsid w:val="00D102A4"/>
    <w:rsid w:val="00D105A4"/>
    <w:rsid w:val="00D11D41"/>
    <w:rsid w:val="00D12BD7"/>
    <w:rsid w:val="00D14E92"/>
    <w:rsid w:val="00D2230B"/>
    <w:rsid w:val="00D23814"/>
    <w:rsid w:val="00D239D0"/>
    <w:rsid w:val="00D24833"/>
    <w:rsid w:val="00D25CC6"/>
    <w:rsid w:val="00D3191A"/>
    <w:rsid w:val="00D327AB"/>
    <w:rsid w:val="00D3439A"/>
    <w:rsid w:val="00D352CC"/>
    <w:rsid w:val="00D40147"/>
    <w:rsid w:val="00D41428"/>
    <w:rsid w:val="00D427D8"/>
    <w:rsid w:val="00D442E0"/>
    <w:rsid w:val="00D44936"/>
    <w:rsid w:val="00D44D26"/>
    <w:rsid w:val="00D45A52"/>
    <w:rsid w:val="00D501B2"/>
    <w:rsid w:val="00D5126A"/>
    <w:rsid w:val="00D5255D"/>
    <w:rsid w:val="00D53F1C"/>
    <w:rsid w:val="00D54FF0"/>
    <w:rsid w:val="00D567E5"/>
    <w:rsid w:val="00D64B03"/>
    <w:rsid w:val="00D6573A"/>
    <w:rsid w:val="00D705B9"/>
    <w:rsid w:val="00D76C6A"/>
    <w:rsid w:val="00D80C52"/>
    <w:rsid w:val="00D83083"/>
    <w:rsid w:val="00D831E3"/>
    <w:rsid w:val="00D83223"/>
    <w:rsid w:val="00D834F9"/>
    <w:rsid w:val="00D84387"/>
    <w:rsid w:val="00D8485C"/>
    <w:rsid w:val="00D86B21"/>
    <w:rsid w:val="00D87636"/>
    <w:rsid w:val="00D90325"/>
    <w:rsid w:val="00D91C0F"/>
    <w:rsid w:val="00D92827"/>
    <w:rsid w:val="00D9293D"/>
    <w:rsid w:val="00D93A1C"/>
    <w:rsid w:val="00D95748"/>
    <w:rsid w:val="00D96A13"/>
    <w:rsid w:val="00DA0469"/>
    <w:rsid w:val="00DA2CC7"/>
    <w:rsid w:val="00DA61C2"/>
    <w:rsid w:val="00DB07FB"/>
    <w:rsid w:val="00DB0B1E"/>
    <w:rsid w:val="00DB3086"/>
    <w:rsid w:val="00DB37CC"/>
    <w:rsid w:val="00DB72E9"/>
    <w:rsid w:val="00DB7E40"/>
    <w:rsid w:val="00DC1058"/>
    <w:rsid w:val="00DC4BF3"/>
    <w:rsid w:val="00DC5FE1"/>
    <w:rsid w:val="00DD2BA7"/>
    <w:rsid w:val="00DD319F"/>
    <w:rsid w:val="00DE034A"/>
    <w:rsid w:val="00DE180E"/>
    <w:rsid w:val="00DE37D8"/>
    <w:rsid w:val="00DF78D8"/>
    <w:rsid w:val="00E024D4"/>
    <w:rsid w:val="00E03E6D"/>
    <w:rsid w:val="00E0453C"/>
    <w:rsid w:val="00E101A9"/>
    <w:rsid w:val="00E168C7"/>
    <w:rsid w:val="00E16A3B"/>
    <w:rsid w:val="00E16D14"/>
    <w:rsid w:val="00E16F82"/>
    <w:rsid w:val="00E20A71"/>
    <w:rsid w:val="00E21417"/>
    <w:rsid w:val="00E23E8F"/>
    <w:rsid w:val="00E26AB8"/>
    <w:rsid w:val="00E26BB0"/>
    <w:rsid w:val="00E314E4"/>
    <w:rsid w:val="00E316E8"/>
    <w:rsid w:val="00E31B69"/>
    <w:rsid w:val="00E325B3"/>
    <w:rsid w:val="00E33DB9"/>
    <w:rsid w:val="00E4060C"/>
    <w:rsid w:val="00E40830"/>
    <w:rsid w:val="00E411AB"/>
    <w:rsid w:val="00E439DB"/>
    <w:rsid w:val="00E449D8"/>
    <w:rsid w:val="00E45C44"/>
    <w:rsid w:val="00E46CB1"/>
    <w:rsid w:val="00E47645"/>
    <w:rsid w:val="00E50662"/>
    <w:rsid w:val="00E5169C"/>
    <w:rsid w:val="00E608E7"/>
    <w:rsid w:val="00E62995"/>
    <w:rsid w:val="00E64FAF"/>
    <w:rsid w:val="00E6528C"/>
    <w:rsid w:val="00E65A76"/>
    <w:rsid w:val="00E67C41"/>
    <w:rsid w:val="00E67CBB"/>
    <w:rsid w:val="00E67FF6"/>
    <w:rsid w:val="00E7008F"/>
    <w:rsid w:val="00E741B4"/>
    <w:rsid w:val="00E74880"/>
    <w:rsid w:val="00E7628C"/>
    <w:rsid w:val="00E832D9"/>
    <w:rsid w:val="00E837DD"/>
    <w:rsid w:val="00E838C5"/>
    <w:rsid w:val="00E83C8A"/>
    <w:rsid w:val="00E843B1"/>
    <w:rsid w:val="00E851AD"/>
    <w:rsid w:val="00E879D0"/>
    <w:rsid w:val="00E91297"/>
    <w:rsid w:val="00E9211A"/>
    <w:rsid w:val="00E9414B"/>
    <w:rsid w:val="00E94F4B"/>
    <w:rsid w:val="00E956C7"/>
    <w:rsid w:val="00E96816"/>
    <w:rsid w:val="00E96E8E"/>
    <w:rsid w:val="00EA006C"/>
    <w:rsid w:val="00EA1803"/>
    <w:rsid w:val="00EA29F1"/>
    <w:rsid w:val="00EA488E"/>
    <w:rsid w:val="00EA6202"/>
    <w:rsid w:val="00EA77CC"/>
    <w:rsid w:val="00EB030C"/>
    <w:rsid w:val="00EB59AC"/>
    <w:rsid w:val="00EB5E3A"/>
    <w:rsid w:val="00EC2217"/>
    <w:rsid w:val="00EC26DD"/>
    <w:rsid w:val="00EC6288"/>
    <w:rsid w:val="00EC6AC6"/>
    <w:rsid w:val="00ED1CF9"/>
    <w:rsid w:val="00ED23C3"/>
    <w:rsid w:val="00ED3480"/>
    <w:rsid w:val="00ED6388"/>
    <w:rsid w:val="00EE01A8"/>
    <w:rsid w:val="00EE1A1A"/>
    <w:rsid w:val="00EF34CC"/>
    <w:rsid w:val="00EF6174"/>
    <w:rsid w:val="00EF6232"/>
    <w:rsid w:val="00EF6D93"/>
    <w:rsid w:val="00F00ADE"/>
    <w:rsid w:val="00F01445"/>
    <w:rsid w:val="00F03297"/>
    <w:rsid w:val="00F067B6"/>
    <w:rsid w:val="00F06B0E"/>
    <w:rsid w:val="00F11701"/>
    <w:rsid w:val="00F11973"/>
    <w:rsid w:val="00F14843"/>
    <w:rsid w:val="00F17B17"/>
    <w:rsid w:val="00F23643"/>
    <w:rsid w:val="00F24645"/>
    <w:rsid w:val="00F2764C"/>
    <w:rsid w:val="00F30FD4"/>
    <w:rsid w:val="00F3459A"/>
    <w:rsid w:val="00F40F64"/>
    <w:rsid w:val="00F41017"/>
    <w:rsid w:val="00F4126C"/>
    <w:rsid w:val="00F41CE4"/>
    <w:rsid w:val="00F42437"/>
    <w:rsid w:val="00F50FAA"/>
    <w:rsid w:val="00F51747"/>
    <w:rsid w:val="00F51F84"/>
    <w:rsid w:val="00F52CAC"/>
    <w:rsid w:val="00F5369D"/>
    <w:rsid w:val="00F545EE"/>
    <w:rsid w:val="00F55DFD"/>
    <w:rsid w:val="00F56A9F"/>
    <w:rsid w:val="00F577BB"/>
    <w:rsid w:val="00F62BB4"/>
    <w:rsid w:val="00F65E24"/>
    <w:rsid w:val="00F66969"/>
    <w:rsid w:val="00F71C4D"/>
    <w:rsid w:val="00F71CFB"/>
    <w:rsid w:val="00F73810"/>
    <w:rsid w:val="00F73BEE"/>
    <w:rsid w:val="00F8405B"/>
    <w:rsid w:val="00F846B8"/>
    <w:rsid w:val="00F85A17"/>
    <w:rsid w:val="00F910D1"/>
    <w:rsid w:val="00F96E7E"/>
    <w:rsid w:val="00FA0BB9"/>
    <w:rsid w:val="00FA1CDD"/>
    <w:rsid w:val="00FA4B2F"/>
    <w:rsid w:val="00FA4EEA"/>
    <w:rsid w:val="00FA507E"/>
    <w:rsid w:val="00FA7637"/>
    <w:rsid w:val="00FA7AC3"/>
    <w:rsid w:val="00FB0E3D"/>
    <w:rsid w:val="00FB117A"/>
    <w:rsid w:val="00FB1D86"/>
    <w:rsid w:val="00FB2931"/>
    <w:rsid w:val="00FB481A"/>
    <w:rsid w:val="00FB4F0B"/>
    <w:rsid w:val="00FB4FAD"/>
    <w:rsid w:val="00FC0883"/>
    <w:rsid w:val="00FC358F"/>
    <w:rsid w:val="00FC436D"/>
    <w:rsid w:val="00FC6952"/>
    <w:rsid w:val="00FD0C43"/>
    <w:rsid w:val="00FD47FD"/>
    <w:rsid w:val="00FD68A4"/>
    <w:rsid w:val="00FE0F7F"/>
    <w:rsid w:val="00FE24D7"/>
    <w:rsid w:val="00FE4EB2"/>
    <w:rsid w:val="00FE7CA9"/>
    <w:rsid w:val="00FF11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14:docId w14:val="0A0B55FC"/>
  <w15:docId w15:val="{80F7CDD5-4432-4DB9-8041-5ECD9A99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185B"/>
    <w:pPr>
      <w:spacing w:line="360" w:lineRule="auto"/>
      <w:jc w:val="both"/>
    </w:pPr>
    <w:rPr>
      <w:rFonts w:ascii="Times New Roman" w:eastAsia="Times New Roman" w:hAnsi="Times New Roman"/>
      <w:sz w:val="24"/>
      <w:lang w:val="en-US" w:eastAsia="en-US"/>
    </w:rPr>
  </w:style>
  <w:style w:type="paragraph" w:styleId="Nagwek1">
    <w:name w:val="heading 1"/>
    <w:basedOn w:val="Normalny"/>
    <w:next w:val="Normalny"/>
    <w:link w:val="Nagwek1Znak"/>
    <w:uiPriority w:val="99"/>
    <w:qFormat/>
    <w:rsid w:val="000961D2"/>
    <w:pPr>
      <w:keepNext/>
      <w:keepLines/>
      <w:spacing w:before="120" w:line="240" w:lineRule="auto"/>
      <w:outlineLvl w:val="0"/>
    </w:pPr>
    <w:rPr>
      <w:b/>
      <w:bCs/>
      <w:color w:val="365F91"/>
      <w:szCs w:val="24"/>
    </w:rPr>
  </w:style>
  <w:style w:type="paragraph" w:styleId="Nagwek2">
    <w:name w:val="heading 2"/>
    <w:basedOn w:val="Normalny"/>
    <w:next w:val="Normalny"/>
    <w:link w:val="Nagwek2Znak"/>
    <w:uiPriority w:val="99"/>
    <w:qFormat/>
    <w:locked/>
    <w:rsid w:val="004D127A"/>
    <w:pPr>
      <w:keepNext/>
      <w:spacing w:before="120" w:line="240" w:lineRule="auto"/>
      <w:jc w:val="left"/>
      <w:outlineLvl w:val="1"/>
    </w:pPr>
    <w:rPr>
      <w:bCs/>
      <w:iCs/>
      <w:color w:val="0070C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0961D2"/>
    <w:rPr>
      <w:rFonts w:ascii="Times New Roman" w:eastAsia="Times New Roman" w:hAnsi="Times New Roman"/>
      <w:b/>
      <w:bCs/>
      <w:color w:val="365F91"/>
      <w:sz w:val="24"/>
      <w:szCs w:val="24"/>
      <w:lang w:eastAsia="en-US"/>
    </w:rPr>
  </w:style>
  <w:style w:type="character" w:customStyle="1" w:styleId="Nagwek2Znak">
    <w:name w:val="Nagłówek 2 Znak"/>
    <w:link w:val="Nagwek2"/>
    <w:uiPriority w:val="99"/>
    <w:locked/>
    <w:rsid w:val="004D127A"/>
    <w:rPr>
      <w:rFonts w:ascii="Times New Roman" w:eastAsia="Times New Roman" w:hAnsi="Times New Roman"/>
      <w:bCs/>
      <w:iCs/>
      <w:color w:val="0070C0"/>
      <w:sz w:val="22"/>
      <w:szCs w:val="22"/>
      <w:lang w:eastAsia="en-US"/>
    </w:rPr>
  </w:style>
  <w:style w:type="paragraph" w:styleId="Nagwek">
    <w:name w:val="header"/>
    <w:basedOn w:val="Normalny"/>
    <w:link w:val="NagwekZnak"/>
    <w:uiPriority w:val="99"/>
    <w:rsid w:val="00C1185B"/>
    <w:pPr>
      <w:tabs>
        <w:tab w:val="center" w:pos="4536"/>
        <w:tab w:val="right" w:pos="9072"/>
      </w:tabs>
      <w:spacing w:line="240" w:lineRule="auto"/>
    </w:pPr>
    <w:rPr>
      <w:rFonts w:eastAsia="Calibri"/>
      <w:sz w:val="20"/>
    </w:rPr>
  </w:style>
  <w:style w:type="character" w:customStyle="1" w:styleId="NagwekZnak">
    <w:name w:val="Nagłówek Znak"/>
    <w:link w:val="Nagwek"/>
    <w:uiPriority w:val="99"/>
    <w:locked/>
    <w:rsid w:val="00C1185B"/>
    <w:rPr>
      <w:rFonts w:ascii="Times New Roman" w:hAnsi="Times New Roman"/>
      <w:sz w:val="20"/>
      <w:lang w:val="en-US"/>
    </w:rPr>
  </w:style>
  <w:style w:type="paragraph" w:styleId="Stopka">
    <w:name w:val="footer"/>
    <w:basedOn w:val="Normalny"/>
    <w:link w:val="StopkaZnak"/>
    <w:uiPriority w:val="99"/>
    <w:rsid w:val="00C1185B"/>
    <w:pPr>
      <w:tabs>
        <w:tab w:val="center" w:pos="4536"/>
        <w:tab w:val="right" w:pos="9072"/>
      </w:tabs>
      <w:spacing w:line="240" w:lineRule="auto"/>
    </w:pPr>
    <w:rPr>
      <w:rFonts w:eastAsia="Calibri"/>
      <w:sz w:val="20"/>
    </w:rPr>
  </w:style>
  <w:style w:type="character" w:customStyle="1" w:styleId="StopkaZnak">
    <w:name w:val="Stopka Znak"/>
    <w:link w:val="Stopka"/>
    <w:uiPriority w:val="99"/>
    <w:locked/>
    <w:rsid w:val="00C1185B"/>
    <w:rPr>
      <w:rFonts w:ascii="Times New Roman" w:hAnsi="Times New Roman"/>
      <w:sz w:val="20"/>
      <w:lang w:val="en-US"/>
    </w:rPr>
  </w:style>
  <w:style w:type="paragraph" w:styleId="Tekstdymka">
    <w:name w:val="Balloon Text"/>
    <w:basedOn w:val="Normalny"/>
    <w:link w:val="TekstdymkaZnak"/>
    <w:uiPriority w:val="99"/>
    <w:semiHidden/>
    <w:rsid w:val="004E7999"/>
    <w:pPr>
      <w:spacing w:line="240" w:lineRule="auto"/>
    </w:pPr>
    <w:rPr>
      <w:rFonts w:ascii="Tahoma" w:eastAsia="Calibri" w:hAnsi="Tahoma"/>
      <w:sz w:val="16"/>
    </w:rPr>
  </w:style>
  <w:style w:type="character" w:customStyle="1" w:styleId="TekstdymkaZnak">
    <w:name w:val="Tekst dymka Znak"/>
    <w:link w:val="Tekstdymka"/>
    <w:uiPriority w:val="99"/>
    <w:semiHidden/>
    <w:locked/>
    <w:rsid w:val="004E7999"/>
    <w:rPr>
      <w:rFonts w:ascii="Tahoma" w:hAnsi="Tahoma"/>
      <w:sz w:val="16"/>
      <w:lang w:val="en-US"/>
    </w:rPr>
  </w:style>
  <w:style w:type="paragraph" w:styleId="Legenda">
    <w:name w:val="caption"/>
    <w:basedOn w:val="Normalny"/>
    <w:next w:val="Normalny"/>
    <w:link w:val="LegendaZnak"/>
    <w:uiPriority w:val="99"/>
    <w:qFormat/>
    <w:rsid w:val="00AD7327"/>
    <w:pPr>
      <w:spacing w:after="200" w:line="240" w:lineRule="auto"/>
    </w:pPr>
    <w:rPr>
      <w:rFonts w:eastAsia="Calibri"/>
      <w:b/>
      <w:color w:val="4F81BD"/>
      <w:sz w:val="18"/>
    </w:rPr>
  </w:style>
  <w:style w:type="character" w:styleId="Hipercze">
    <w:name w:val="Hyperlink"/>
    <w:uiPriority w:val="99"/>
    <w:rsid w:val="00AD7327"/>
    <w:rPr>
      <w:rFonts w:cs="Times New Roman"/>
      <w:color w:val="0000FF"/>
      <w:u w:val="single"/>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5241BE"/>
    <w:pPr>
      <w:spacing w:line="240" w:lineRule="auto"/>
    </w:pPr>
    <w:rPr>
      <w:rFonts w:ascii="Cambria" w:eastAsia="Calibri" w:hAnsi="Cambria"/>
      <w:sz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link w:val="Tekstprzypisudolnego"/>
    <w:uiPriority w:val="99"/>
    <w:locked/>
    <w:rsid w:val="005241BE"/>
    <w:rPr>
      <w:rFonts w:ascii="Cambria" w:hAnsi="Cambria"/>
      <w:sz w:val="20"/>
      <w:lang w:val="en-US"/>
    </w:rPr>
  </w:style>
  <w:style w:type="character" w:styleId="Odwoanieprzypisudolnego">
    <w:name w:val="footnote reference"/>
    <w:aliases w:val="EN Footnote Reference,Times 10 Point,Exposant 3 Point,Footnote symbol,Footnote reference number,note TESI,stylish,Footnote Reference Number,Odwołanie przypisu,SUPERS,Ref,de nota al pie,Odwo3anie przypisu,Überschrift 4 Zchn1"/>
    <w:uiPriority w:val="99"/>
    <w:rsid w:val="005241BE"/>
    <w:rPr>
      <w:rFonts w:cs="Times New Roman"/>
      <w:vertAlign w:val="superscript"/>
    </w:rPr>
  </w:style>
  <w:style w:type="character" w:customStyle="1" w:styleId="LegendaZnak">
    <w:name w:val="Legenda Znak"/>
    <w:link w:val="Legenda"/>
    <w:uiPriority w:val="99"/>
    <w:locked/>
    <w:rsid w:val="005241BE"/>
    <w:rPr>
      <w:rFonts w:ascii="Times New Roman" w:hAnsi="Times New Roman"/>
      <w:b/>
      <w:color w:val="4F81BD"/>
      <w:sz w:val="18"/>
      <w:lang w:val="en-US"/>
    </w:rPr>
  </w:style>
  <w:style w:type="character" w:styleId="Odwoaniedokomentarza">
    <w:name w:val="annotation reference"/>
    <w:uiPriority w:val="99"/>
    <w:semiHidden/>
    <w:rsid w:val="00F23643"/>
    <w:rPr>
      <w:rFonts w:cs="Times New Roman"/>
      <w:sz w:val="16"/>
    </w:rPr>
  </w:style>
  <w:style w:type="paragraph" w:styleId="Tekstkomentarza">
    <w:name w:val="annotation text"/>
    <w:basedOn w:val="Normalny"/>
    <w:link w:val="TekstkomentarzaZnak"/>
    <w:uiPriority w:val="99"/>
    <w:semiHidden/>
    <w:rsid w:val="00F23643"/>
    <w:pPr>
      <w:spacing w:line="240" w:lineRule="auto"/>
    </w:pPr>
    <w:rPr>
      <w:rFonts w:eastAsia="Calibri"/>
      <w:sz w:val="20"/>
    </w:rPr>
  </w:style>
  <w:style w:type="character" w:customStyle="1" w:styleId="TekstkomentarzaZnak">
    <w:name w:val="Tekst komentarza Znak"/>
    <w:link w:val="Tekstkomentarza"/>
    <w:uiPriority w:val="99"/>
    <w:semiHidden/>
    <w:locked/>
    <w:rsid w:val="00F23643"/>
    <w:rPr>
      <w:rFonts w:ascii="Times New Roman" w:hAnsi="Times New Roman"/>
      <w:sz w:val="20"/>
      <w:lang w:val="en-US"/>
    </w:rPr>
  </w:style>
  <w:style w:type="paragraph" w:styleId="Tematkomentarza">
    <w:name w:val="annotation subject"/>
    <w:basedOn w:val="Tekstkomentarza"/>
    <w:next w:val="Tekstkomentarza"/>
    <w:link w:val="TematkomentarzaZnak"/>
    <w:uiPriority w:val="99"/>
    <w:semiHidden/>
    <w:rsid w:val="00F23643"/>
    <w:rPr>
      <w:b/>
    </w:rPr>
  </w:style>
  <w:style w:type="character" w:customStyle="1" w:styleId="TematkomentarzaZnak">
    <w:name w:val="Temat komentarza Znak"/>
    <w:link w:val="Tematkomentarza"/>
    <w:uiPriority w:val="99"/>
    <w:semiHidden/>
    <w:locked/>
    <w:rsid w:val="00F23643"/>
    <w:rPr>
      <w:rFonts w:ascii="Times New Roman" w:hAnsi="Times New Roman"/>
      <w:b/>
      <w:sz w:val="20"/>
      <w:lang w:val="en-US"/>
    </w:rPr>
  </w:style>
  <w:style w:type="paragraph" w:customStyle="1" w:styleId="Akapitzlist1">
    <w:name w:val="Akapit z listą1"/>
    <w:aliases w:val="maz_wyliczenie,opis dzialania,K-P_odwolanie,A_wyliczenie"/>
    <w:basedOn w:val="Normalny"/>
    <w:link w:val="AkapitzlistZnak"/>
    <w:uiPriority w:val="34"/>
    <w:qFormat/>
    <w:rsid w:val="00CE7DF4"/>
    <w:pPr>
      <w:ind w:left="720"/>
      <w:contextualSpacing/>
    </w:pPr>
    <w:rPr>
      <w:rFonts w:eastAsia="Calibri"/>
      <w:sz w:val="20"/>
    </w:rPr>
  </w:style>
  <w:style w:type="character" w:customStyle="1" w:styleId="AkapitzlistZnak">
    <w:name w:val="Akapit z listą Znak"/>
    <w:aliases w:val="maz_wyliczenie Znak,opis dzialania Znak,K-P_odwolanie Znak,A_wyliczenie Znak"/>
    <w:link w:val="Akapitzlist1"/>
    <w:uiPriority w:val="34"/>
    <w:locked/>
    <w:rsid w:val="00CE7DF4"/>
    <w:rPr>
      <w:rFonts w:ascii="Times New Roman" w:hAnsi="Times New Roman"/>
      <w:sz w:val="20"/>
      <w:lang w:val="en-US"/>
    </w:rPr>
  </w:style>
  <w:style w:type="paragraph" w:styleId="Tekstprzypisukocowego">
    <w:name w:val="endnote text"/>
    <w:basedOn w:val="Normalny"/>
    <w:link w:val="TekstprzypisukocowegoZnak"/>
    <w:uiPriority w:val="99"/>
    <w:semiHidden/>
    <w:rsid w:val="00C4010B"/>
    <w:pPr>
      <w:spacing w:line="240" w:lineRule="auto"/>
    </w:pPr>
    <w:rPr>
      <w:rFonts w:eastAsia="Calibri"/>
      <w:sz w:val="20"/>
    </w:rPr>
  </w:style>
  <w:style w:type="character" w:customStyle="1" w:styleId="TekstprzypisukocowegoZnak">
    <w:name w:val="Tekst przypisu końcowego Znak"/>
    <w:link w:val="Tekstprzypisukocowego"/>
    <w:uiPriority w:val="99"/>
    <w:semiHidden/>
    <w:locked/>
    <w:rsid w:val="00C4010B"/>
    <w:rPr>
      <w:rFonts w:ascii="Times New Roman" w:hAnsi="Times New Roman"/>
      <w:sz w:val="20"/>
      <w:lang w:val="en-US"/>
    </w:rPr>
  </w:style>
  <w:style w:type="character" w:styleId="Odwoanieprzypisukocowego">
    <w:name w:val="endnote reference"/>
    <w:uiPriority w:val="99"/>
    <w:semiHidden/>
    <w:rsid w:val="00C4010B"/>
    <w:rPr>
      <w:rFonts w:cs="Times New Roman"/>
      <w:vertAlign w:val="superscript"/>
    </w:rPr>
  </w:style>
  <w:style w:type="paragraph" w:styleId="Nagwekspisutreci">
    <w:name w:val="TOC Heading"/>
    <w:basedOn w:val="Nagwek1"/>
    <w:next w:val="Normalny"/>
    <w:uiPriority w:val="99"/>
    <w:qFormat/>
    <w:rsid w:val="00DB37CC"/>
    <w:pPr>
      <w:spacing w:line="276" w:lineRule="auto"/>
      <w:jc w:val="left"/>
      <w:outlineLvl w:val="9"/>
    </w:pPr>
    <w:rPr>
      <w:lang w:eastAsia="pl-PL"/>
    </w:rPr>
  </w:style>
  <w:style w:type="paragraph" w:styleId="Spistreci1">
    <w:name w:val="toc 1"/>
    <w:basedOn w:val="Normalny"/>
    <w:next w:val="Normalny"/>
    <w:autoRedefine/>
    <w:uiPriority w:val="39"/>
    <w:rsid w:val="00B417A8"/>
    <w:pPr>
      <w:tabs>
        <w:tab w:val="right" w:leader="dot" w:pos="10206"/>
        <w:tab w:val="left" w:pos="10490"/>
        <w:tab w:val="left" w:pos="10632"/>
      </w:tabs>
      <w:spacing w:before="120" w:line="276" w:lineRule="auto"/>
    </w:pPr>
    <w:rPr>
      <w:noProof/>
    </w:rPr>
  </w:style>
  <w:style w:type="table" w:styleId="Tabela-Siatka">
    <w:name w:val="Table Grid"/>
    <w:basedOn w:val="Standardowy"/>
    <w:uiPriority w:val="99"/>
    <w:rsid w:val="00DB3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ecieniowanie1akcent2">
    <w:name w:val="Medium Shading 1 Accent 2"/>
    <w:basedOn w:val="Standardowy"/>
    <w:uiPriority w:val="99"/>
    <w:rsid w:val="00DB37CC"/>
    <w:pPr>
      <w:ind w:left="2160"/>
    </w:pPr>
    <w:rPr>
      <w:rFonts w:eastAsia="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paragraph" w:customStyle="1" w:styleId="Default">
    <w:name w:val="Default"/>
    <w:rsid w:val="00DB37CC"/>
    <w:pPr>
      <w:autoSpaceDE w:val="0"/>
      <w:autoSpaceDN w:val="0"/>
      <w:adjustRightInd w:val="0"/>
    </w:pPr>
    <w:rPr>
      <w:rFonts w:ascii="Times New Roman" w:eastAsia="Times New Roman" w:hAnsi="Times New Roman"/>
      <w:color w:val="000000"/>
      <w:sz w:val="24"/>
      <w:szCs w:val="24"/>
      <w:lang w:eastAsia="en-US"/>
    </w:rPr>
  </w:style>
  <w:style w:type="table" w:customStyle="1" w:styleId="Jasnecieniowanieakcent11">
    <w:name w:val="Jasne cieniowanie — akcent 11"/>
    <w:basedOn w:val="Standardowy"/>
    <w:uiPriority w:val="99"/>
    <w:rsid w:val="00DB37CC"/>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Spistreci2">
    <w:name w:val="toc 2"/>
    <w:basedOn w:val="Normalny"/>
    <w:next w:val="Normalny"/>
    <w:autoRedefine/>
    <w:uiPriority w:val="39"/>
    <w:rsid w:val="00B850E9"/>
    <w:pPr>
      <w:tabs>
        <w:tab w:val="right" w:leader="dot" w:pos="10206"/>
        <w:tab w:val="left" w:pos="10490"/>
        <w:tab w:val="left" w:pos="10632"/>
      </w:tabs>
      <w:spacing w:line="240" w:lineRule="auto"/>
      <w:ind w:left="238"/>
    </w:pPr>
  </w:style>
  <w:style w:type="table" w:styleId="Jasnalistaakcent4">
    <w:name w:val="Light List Accent 4"/>
    <w:basedOn w:val="Standardowy"/>
    <w:uiPriority w:val="99"/>
    <w:rsid w:val="006C3BA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redniecieniowanie1akcent11">
    <w:name w:val="Średnie cieniowanie 1 — akcent 11"/>
    <w:basedOn w:val="Standardowy"/>
    <w:uiPriority w:val="99"/>
    <w:rsid w:val="006C3BA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Jasnalistaakcent11">
    <w:name w:val="Jasna lista — akcent 11"/>
    <w:basedOn w:val="Standardowy"/>
    <w:uiPriority w:val="99"/>
    <w:rsid w:val="00CC65B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Jasnasiatkaakcent2">
    <w:name w:val="Light Grid Accent 2"/>
    <w:basedOn w:val="Standardowy"/>
    <w:uiPriority w:val="99"/>
    <w:rsid w:val="00B301FF"/>
    <w:pPr>
      <w:ind w:left="2160"/>
    </w:pPr>
    <w:rPr>
      <w:rFonts w:eastAsia="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dniecieniowanie1akcent5">
    <w:name w:val="Medium Shading 1 Accent 5"/>
    <w:basedOn w:val="Standardowy"/>
    <w:uiPriority w:val="99"/>
    <w:rsid w:val="00B301F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redniecieniowanie1akcent3">
    <w:name w:val="Medium Shading 1 Accent 3"/>
    <w:basedOn w:val="Standardowy"/>
    <w:uiPriority w:val="99"/>
    <w:rsid w:val="00A923F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Tabela-Siatka1">
    <w:name w:val="Tabela - Siatka1"/>
    <w:uiPriority w:val="99"/>
    <w:rsid w:val="00E748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3">
    <w:name w:val="Styl3"/>
    <w:basedOn w:val="Legenda"/>
    <w:link w:val="Styl3Znak"/>
    <w:uiPriority w:val="99"/>
    <w:rsid w:val="006A3E5B"/>
    <w:pPr>
      <w:spacing w:before="120" w:after="120"/>
      <w:ind w:left="-11"/>
    </w:pPr>
    <w:rPr>
      <w:rFonts w:ascii="Cambria" w:hAnsi="Cambria"/>
      <w:color w:val="1F497D"/>
      <w:sz w:val="20"/>
      <w:lang w:eastAsia="pl-PL"/>
    </w:rPr>
  </w:style>
  <w:style w:type="character" w:customStyle="1" w:styleId="Styl3Znak">
    <w:name w:val="Styl3 Znak"/>
    <w:link w:val="Styl3"/>
    <w:uiPriority w:val="99"/>
    <w:locked/>
    <w:rsid w:val="006A3E5B"/>
    <w:rPr>
      <w:rFonts w:ascii="Cambria" w:hAnsi="Cambria"/>
      <w:b/>
      <w:color w:val="1F497D"/>
      <w:sz w:val="20"/>
      <w:lang w:eastAsia="pl-PL"/>
    </w:rPr>
  </w:style>
  <w:style w:type="paragraph" w:styleId="Poprawka">
    <w:name w:val="Revision"/>
    <w:hidden/>
    <w:uiPriority w:val="99"/>
    <w:semiHidden/>
    <w:rsid w:val="006E4673"/>
    <w:rPr>
      <w:rFonts w:ascii="Times New Roman" w:eastAsia="Times New Roman" w:hAnsi="Times New Roman"/>
      <w:sz w:val="24"/>
      <w:lang w:val="en-US" w:eastAsia="en-US"/>
    </w:rPr>
  </w:style>
  <w:style w:type="paragraph" w:styleId="Bezodstpw">
    <w:name w:val="No Spacing"/>
    <w:basedOn w:val="Normalny"/>
    <w:link w:val="BezodstpwZnak"/>
    <w:uiPriority w:val="99"/>
    <w:qFormat/>
    <w:rsid w:val="00553B96"/>
    <w:pPr>
      <w:spacing w:line="240" w:lineRule="auto"/>
    </w:pPr>
    <w:rPr>
      <w:rFonts w:eastAsia="Calibri"/>
    </w:rPr>
  </w:style>
  <w:style w:type="character" w:customStyle="1" w:styleId="BezodstpwZnak">
    <w:name w:val="Bez odstępów Znak"/>
    <w:link w:val="Bezodstpw"/>
    <w:uiPriority w:val="99"/>
    <w:locked/>
    <w:rsid w:val="00553B96"/>
    <w:rPr>
      <w:rFonts w:ascii="Times New Roman" w:hAnsi="Times New Roman"/>
      <w:sz w:val="24"/>
      <w:lang w:val="en-US" w:eastAsia="en-US"/>
    </w:rPr>
  </w:style>
  <w:style w:type="table" w:customStyle="1" w:styleId="Tabela-Siatka2">
    <w:name w:val="Tabela - Siatka2"/>
    <w:uiPriority w:val="99"/>
    <w:rsid w:val="00553B96"/>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listaakcent5">
    <w:name w:val="Light List Accent 5"/>
    <w:basedOn w:val="Standardowy"/>
    <w:uiPriority w:val="99"/>
    <w:rsid w:val="00553B96"/>
    <w:pPr>
      <w:ind w:left="2160"/>
    </w:pPr>
    <w:rPr>
      <w:rFonts w:eastAsia="Times New Roman"/>
      <w:lang w:val="en-US" w:eastAsia="en-US"/>
    </w:rPr>
    <w:tblPr>
      <w:tblStyleRowBandSize w:val="1"/>
      <w:tblStyleColBandSize w:val="1"/>
      <w:tblBorders>
        <w:top w:val="single" w:sz="8" w:space="0" w:color="8B5D3D"/>
        <w:left w:val="single" w:sz="8" w:space="0" w:color="8B5D3D"/>
        <w:bottom w:val="single" w:sz="8" w:space="0" w:color="8B5D3D"/>
        <w:right w:val="single" w:sz="8" w:space="0" w:color="8B5D3D"/>
      </w:tblBorders>
    </w:tblPr>
    <w:tblStylePr w:type="firstRow">
      <w:pPr>
        <w:spacing w:before="0" w:after="0"/>
      </w:pPr>
      <w:rPr>
        <w:rFonts w:cs="Times New Roman"/>
        <w:b/>
        <w:bCs/>
        <w:color w:val="FFFFFF"/>
      </w:rPr>
      <w:tblPr/>
      <w:tcPr>
        <w:shd w:val="clear" w:color="auto" w:fill="8B5D3D"/>
      </w:tcPr>
    </w:tblStylePr>
    <w:tblStylePr w:type="lastRow">
      <w:pPr>
        <w:spacing w:before="0" w:after="0"/>
      </w:pPr>
      <w:rPr>
        <w:rFonts w:cs="Times New Roman"/>
        <w:b/>
        <w:bCs/>
      </w:rPr>
      <w:tblPr/>
      <w:tcPr>
        <w:tcBorders>
          <w:top w:val="double" w:sz="6" w:space="0" w:color="8B5D3D"/>
          <w:left w:val="single" w:sz="8" w:space="0" w:color="8B5D3D"/>
          <w:bottom w:val="single" w:sz="8" w:space="0" w:color="8B5D3D"/>
          <w:right w:val="single" w:sz="8" w:space="0" w:color="8B5D3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B5D3D"/>
          <w:left w:val="single" w:sz="8" w:space="0" w:color="8B5D3D"/>
          <w:bottom w:val="single" w:sz="8" w:space="0" w:color="8B5D3D"/>
          <w:right w:val="single" w:sz="8" w:space="0" w:color="8B5D3D"/>
        </w:tcBorders>
      </w:tcPr>
    </w:tblStylePr>
    <w:tblStylePr w:type="band1Horz">
      <w:rPr>
        <w:rFonts w:cs="Times New Roman"/>
      </w:rPr>
      <w:tblPr/>
      <w:tcPr>
        <w:tcBorders>
          <w:top w:val="single" w:sz="8" w:space="0" w:color="8B5D3D"/>
          <w:left w:val="single" w:sz="8" w:space="0" w:color="8B5D3D"/>
          <w:bottom w:val="single" w:sz="8" w:space="0" w:color="8B5D3D"/>
          <w:right w:val="single" w:sz="8" w:space="0" w:color="8B5D3D"/>
        </w:tcBorders>
      </w:tcPr>
    </w:tblStylePr>
  </w:style>
  <w:style w:type="table" w:customStyle="1" w:styleId="redniecieniowanie1akcent110">
    <w:name w:val="Średnie cieniowanie 1 — akcent 11"/>
    <w:uiPriority w:val="99"/>
    <w:rsid w:val="00553B96"/>
    <w:pPr>
      <w:jc w:val="both"/>
    </w:pPr>
    <w:rPr>
      <w:rFonts w:eastAsia="Times New Roman"/>
      <w:lang w:val="en-US" w:eastAsia="en-US"/>
    </w:rPr>
    <w:tblPr>
      <w:tblStyleRowBandSize w:val="1"/>
      <w:tblStyleColBandSize w:val="1"/>
      <w:tblInd w:w="0" w:type="dxa"/>
      <w:tblBorders>
        <w:top w:val="single" w:sz="8" w:space="0" w:color="7778AD"/>
        <w:left w:val="single" w:sz="8" w:space="0" w:color="7778AD"/>
        <w:bottom w:val="single" w:sz="8" w:space="0" w:color="7778AD"/>
        <w:right w:val="single" w:sz="8" w:space="0" w:color="7778AD"/>
        <w:insideH w:val="single" w:sz="8" w:space="0" w:color="7778AD"/>
      </w:tblBorders>
      <w:tblCellMar>
        <w:top w:w="0" w:type="dxa"/>
        <w:left w:w="108" w:type="dxa"/>
        <w:bottom w:w="0" w:type="dxa"/>
        <w:right w:w="108" w:type="dxa"/>
      </w:tblCellMar>
    </w:tblPr>
  </w:style>
  <w:style w:type="character" w:styleId="Tekstzastpczy">
    <w:name w:val="Placeholder Text"/>
    <w:uiPriority w:val="99"/>
    <w:semiHidden/>
    <w:rsid w:val="006C50DA"/>
    <w:rPr>
      <w:color w:val="808080"/>
    </w:rPr>
  </w:style>
  <w:style w:type="numbering" w:customStyle="1" w:styleId="Bezlisty1">
    <w:name w:val="Bez listy1"/>
    <w:next w:val="Bezlisty"/>
    <w:uiPriority w:val="99"/>
    <w:semiHidden/>
    <w:unhideWhenUsed/>
    <w:rsid w:val="00D54FF0"/>
  </w:style>
  <w:style w:type="table" w:customStyle="1" w:styleId="Tabela-Siatka3">
    <w:name w:val="Tabela - Siatka3"/>
    <w:basedOn w:val="Standardowy"/>
    <w:next w:val="Tabela-Siatka"/>
    <w:uiPriority w:val="99"/>
    <w:rsid w:val="00D5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21">
    <w:name w:val="Średnie cieniowanie 1 — akcent 21"/>
    <w:basedOn w:val="Standardowy"/>
    <w:next w:val="redniecieniowanie1akcent2"/>
    <w:uiPriority w:val="99"/>
    <w:rsid w:val="00D54FF0"/>
    <w:pPr>
      <w:ind w:left="2160"/>
    </w:pPr>
    <w:rPr>
      <w:rFonts w:eastAsia="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Jasnecieniowanieakcent111">
    <w:name w:val="Jasne cieniowanie — akcent 111"/>
    <w:basedOn w:val="Standardowy"/>
    <w:uiPriority w:val="99"/>
    <w:rsid w:val="00D54FF0"/>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Jasnalistaakcent41">
    <w:name w:val="Jasna lista — akcent 41"/>
    <w:basedOn w:val="Standardowy"/>
    <w:next w:val="Jasnalistaakcent4"/>
    <w:uiPriority w:val="99"/>
    <w:rsid w:val="00D54FF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redniecieniowanie1akcent111">
    <w:name w:val="Średnie cieniowanie 1 — akcent 111"/>
    <w:basedOn w:val="Standardowy"/>
    <w:uiPriority w:val="99"/>
    <w:rsid w:val="00D54FF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Jasnalistaakcent111">
    <w:name w:val="Jasna lista — akcent 111"/>
    <w:basedOn w:val="Standardowy"/>
    <w:uiPriority w:val="99"/>
    <w:rsid w:val="00D54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21">
    <w:name w:val="Jasna siatka — akcent 21"/>
    <w:basedOn w:val="Standardowy"/>
    <w:next w:val="Jasnasiatkaakcent2"/>
    <w:uiPriority w:val="99"/>
    <w:rsid w:val="00D54FF0"/>
    <w:pPr>
      <w:ind w:left="2160"/>
    </w:pPr>
    <w:rPr>
      <w:rFonts w:eastAsia="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ecieniowanie1akcent51">
    <w:name w:val="Średnie cieniowanie 1 — akcent 51"/>
    <w:basedOn w:val="Standardowy"/>
    <w:next w:val="redniecieniowanie1akcent5"/>
    <w:uiPriority w:val="99"/>
    <w:rsid w:val="00D54FF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redniecieniowanie1akcent31">
    <w:name w:val="Średnie cieniowanie 1 — akcent 31"/>
    <w:basedOn w:val="Standardowy"/>
    <w:next w:val="redniecieniowanie1akcent3"/>
    <w:uiPriority w:val="99"/>
    <w:rsid w:val="00D54F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Tabela-Siatka11">
    <w:name w:val="Tabela - Siatka11"/>
    <w:uiPriority w:val="99"/>
    <w:rsid w:val="00D5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D54FF0"/>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51">
    <w:name w:val="Jasna lista — akcent 51"/>
    <w:basedOn w:val="Standardowy"/>
    <w:next w:val="Jasnalistaakcent5"/>
    <w:uiPriority w:val="99"/>
    <w:rsid w:val="00D54FF0"/>
    <w:pPr>
      <w:ind w:left="2160"/>
    </w:pPr>
    <w:rPr>
      <w:rFonts w:eastAsia="Times New Roman"/>
      <w:lang w:val="en-US" w:eastAsia="en-US"/>
    </w:rPr>
    <w:tblPr>
      <w:tblStyleRowBandSize w:val="1"/>
      <w:tblStyleColBandSize w:val="1"/>
      <w:tblBorders>
        <w:top w:val="single" w:sz="8" w:space="0" w:color="8B5D3D"/>
        <w:left w:val="single" w:sz="8" w:space="0" w:color="8B5D3D"/>
        <w:bottom w:val="single" w:sz="8" w:space="0" w:color="8B5D3D"/>
        <w:right w:val="single" w:sz="8" w:space="0" w:color="8B5D3D"/>
      </w:tblBorders>
    </w:tblPr>
    <w:tblStylePr w:type="firstRow">
      <w:pPr>
        <w:spacing w:before="0" w:after="0"/>
      </w:pPr>
      <w:rPr>
        <w:rFonts w:cs="Times New Roman"/>
        <w:b/>
        <w:bCs/>
        <w:color w:val="FFFFFF"/>
      </w:rPr>
      <w:tblPr/>
      <w:tcPr>
        <w:shd w:val="clear" w:color="auto" w:fill="8B5D3D"/>
      </w:tcPr>
    </w:tblStylePr>
    <w:tblStylePr w:type="lastRow">
      <w:pPr>
        <w:spacing w:before="0" w:after="0"/>
      </w:pPr>
      <w:rPr>
        <w:rFonts w:cs="Times New Roman"/>
        <w:b/>
        <w:bCs/>
      </w:rPr>
      <w:tblPr/>
      <w:tcPr>
        <w:tcBorders>
          <w:top w:val="double" w:sz="6" w:space="0" w:color="8B5D3D"/>
          <w:left w:val="single" w:sz="8" w:space="0" w:color="8B5D3D"/>
          <w:bottom w:val="single" w:sz="8" w:space="0" w:color="8B5D3D"/>
          <w:right w:val="single" w:sz="8" w:space="0" w:color="8B5D3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B5D3D"/>
          <w:left w:val="single" w:sz="8" w:space="0" w:color="8B5D3D"/>
          <w:bottom w:val="single" w:sz="8" w:space="0" w:color="8B5D3D"/>
          <w:right w:val="single" w:sz="8" w:space="0" w:color="8B5D3D"/>
        </w:tcBorders>
      </w:tcPr>
    </w:tblStylePr>
    <w:tblStylePr w:type="band1Horz">
      <w:rPr>
        <w:rFonts w:cs="Times New Roman"/>
      </w:rPr>
      <w:tblPr/>
      <w:tcPr>
        <w:tcBorders>
          <w:top w:val="single" w:sz="8" w:space="0" w:color="8B5D3D"/>
          <w:left w:val="single" w:sz="8" w:space="0" w:color="8B5D3D"/>
          <w:bottom w:val="single" w:sz="8" w:space="0" w:color="8B5D3D"/>
          <w:right w:val="single" w:sz="8" w:space="0" w:color="8B5D3D"/>
        </w:tcBorders>
      </w:tcPr>
    </w:tblStylePr>
  </w:style>
  <w:style w:type="table" w:customStyle="1" w:styleId="redniecieniowanie1akcent112">
    <w:name w:val="Średnie cieniowanie 1 — akcent 112"/>
    <w:uiPriority w:val="99"/>
    <w:rsid w:val="00D54FF0"/>
    <w:pPr>
      <w:jc w:val="both"/>
    </w:pPr>
    <w:rPr>
      <w:rFonts w:eastAsia="Times New Roman"/>
      <w:lang w:val="en-US" w:eastAsia="en-US"/>
    </w:rPr>
    <w:tblPr>
      <w:tblStyleRowBandSize w:val="1"/>
      <w:tblStyleColBandSize w:val="1"/>
      <w:tblInd w:w="0" w:type="dxa"/>
      <w:tblBorders>
        <w:top w:val="single" w:sz="8" w:space="0" w:color="7778AD"/>
        <w:left w:val="single" w:sz="8" w:space="0" w:color="7778AD"/>
        <w:bottom w:val="single" w:sz="8" w:space="0" w:color="7778AD"/>
        <w:right w:val="single" w:sz="8" w:space="0" w:color="7778AD"/>
        <w:insideH w:val="single" w:sz="8" w:space="0" w:color="7778AD"/>
      </w:tblBorders>
      <w:tblCellMar>
        <w:top w:w="0" w:type="dxa"/>
        <w:left w:w="108" w:type="dxa"/>
        <w:bottom w:w="0" w:type="dxa"/>
        <w:right w:w="108" w:type="dxa"/>
      </w:tblCellMar>
    </w:tblPr>
  </w:style>
  <w:style w:type="paragraph" w:customStyle="1" w:styleId="BezformatowaniaAA">
    <w:name w:val="Bez formatowania A A"/>
    <w:basedOn w:val="Normalny"/>
    <w:rsid w:val="00B401F7"/>
    <w:pPr>
      <w:spacing w:before="60" w:line="240" w:lineRule="auto"/>
    </w:pPr>
    <w:rPr>
      <w:rFonts w:ascii="Arial" w:eastAsiaTheme="minorHAnsi" w:hAnsi="Arial" w:cs="Arial"/>
      <w:color w:val="000000"/>
      <w:sz w:val="22"/>
      <w:szCs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516772">
      <w:bodyDiv w:val="1"/>
      <w:marLeft w:val="0"/>
      <w:marRight w:val="0"/>
      <w:marTop w:val="0"/>
      <w:marBottom w:val="0"/>
      <w:divBdr>
        <w:top w:val="none" w:sz="0" w:space="0" w:color="auto"/>
        <w:left w:val="none" w:sz="0" w:space="0" w:color="auto"/>
        <w:bottom w:val="none" w:sz="0" w:space="0" w:color="auto"/>
        <w:right w:val="none" w:sz="0" w:space="0" w:color="auto"/>
      </w:divBdr>
      <w:divsChild>
        <w:div w:id="40173860">
          <w:marLeft w:val="0"/>
          <w:marRight w:val="0"/>
          <w:marTop w:val="0"/>
          <w:marBottom w:val="0"/>
          <w:divBdr>
            <w:top w:val="none" w:sz="0" w:space="0" w:color="auto"/>
            <w:left w:val="none" w:sz="0" w:space="0" w:color="auto"/>
            <w:bottom w:val="none" w:sz="0" w:space="0" w:color="auto"/>
            <w:right w:val="none" w:sz="0" w:space="0" w:color="auto"/>
          </w:divBdr>
        </w:div>
        <w:div w:id="158155056">
          <w:marLeft w:val="0"/>
          <w:marRight w:val="0"/>
          <w:marTop w:val="0"/>
          <w:marBottom w:val="0"/>
          <w:divBdr>
            <w:top w:val="none" w:sz="0" w:space="0" w:color="auto"/>
            <w:left w:val="none" w:sz="0" w:space="0" w:color="auto"/>
            <w:bottom w:val="none" w:sz="0" w:space="0" w:color="auto"/>
            <w:right w:val="none" w:sz="0" w:space="0" w:color="auto"/>
          </w:divBdr>
        </w:div>
        <w:div w:id="217673789">
          <w:marLeft w:val="0"/>
          <w:marRight w:val="0"/>
          <w:marTop w:val="0"/>
          <w:marBottom w:val="0"/>
          <w:divBdr>
            <w:top w:val="none" w:sz="0" w:space="0" w:color="auto"/>
            <w:left w:val="none" w:sz="0" w:space="0" w:color="auto"/>
            <w:bottom w:val="none" w:sz="0" w:space="0" w:color="auto"/>
            <w:right w:val="none" w:sz="0" w:space="0" w:color="auto"/>
          </w:divBdr>
        </w:div>
        <w:div w:id="280504259">
          <w:marLeft w:val="0"/>
          <w:marRight w:val="0"/>
          <w:marTop w:val="0"/>
          <w:marBottom w:val="0"/>
          <w:divBdr>
            <w:top w:val="none" w:sz="0" w:space="0" w:color="auto"/>
            <w:left w:val="none" w:sz="0" w:space="0" w:color="auto"/>
            <w:bottom w:val="none" w:sz="0" w:space="0" w:color="auto"/>
            <w:right w:val="none" w:sz="0" w:space="0" w:color="auto"/>
          </w:divBdr>
        </w:div>
        <w:div w:id="291595777">
          <w:marLeft w:val="0"/>
          <w:marRight w:val="0"/>
          <w:marTop w:val="0"/>
          <w:marBottom w:val="0"/>
          <w:divBdr>
            <w:top w:val="none" w:sz="0" w:space="0" w:color="auto"/>
            <w:left w:val="none" w:sz="0" w:space="0" w:color="auto"/>
            <w:bottom w:val="none" w:sz="0" w:space="0" w:color="auto"/>
            <w:right w:val="none" w:sz="0" w:space="0" w:color="auto"/>
          </w:divBdr>
        </w:div>
        <w:div w:id="342048971">
          <w:marLeft w:val="0"/>
          <w:marRight w:val="0"/>
          <w:marTop w:val="0"/>
          <w:marBottom w:val="0"/>
          <w:divBdr>
            <w:top w:val="none" w:sz="0" w:space="0" w:color="auto"/>
            <w:left w:val="none" w:sz="0" w:space="0" w:color="auto"/>
            <w:bottom w:val="none" w:sz="0" w:space="0" w:color="auto"/>
            <w:right w:val="none" w:sz="0" w:space="0" w:color="auto"/>
          </w:divBdr>
        </w:div>
        <w:div w:id="397049774">
          <w:marLeft w:val="0"/>
          <w:marRight w:val="0"/>
          <w:marTop w:val="0"/>
          <w:marBottom w:val="0"/>
          <w:divBdr>
            <w:top w:val="none" w:sz="0" w:space="0" w:color="auto"/>
            <w:left w:val="none" w:sz="0" w:space="0" w:color="auto"/>
            <w:bottom w:val="none" w:sz="0" w:space="0" w:color="auto"/>
            <w:right w:val="none" w:sz="0" w:space="0" w:color="auto"/>
          </w:divBdr>
        </w:div>
        <w:div w:id="414471711">
          <w:marLeft w:val="0"/>
          <w:marRight w:val="0"/>
          <w:marTop w:val="0"/>
          <w:marBottom w:val="0"/>
          <w:divBdr>
            <w:top w:val="none" w:sz="0" w:space="0" w:color="auto"/>
            <w:left w:val="none" w:sz="0" w:space="0" w:color="auto"/>
            <w:bottom w:val="none" w:sz="0" w:space="0" w:color="auto"/>
            <w:right w:val="none" w:sz="0" w:space="0" w:color="auto"/>
          </w:divBdr>
        </w:div>
        <w:div w:id="571432252">
          <w:marLeft w:val="0"/>
          <w:marRight w:val="0"/>
          <w:marTop w:val="0"/>
          <w:marBottom w:val="0"/>
          <w:divBdr>
            <w:top w:val="none" w:sz="0" w:space="0" w:color="auto"/>
            <w:left w:val="none" w:sz="0" w:space="0" w:color="auto"/>
            <w:bottom w:val="none" w:sz="0" w:space="0" w:color="auto"/>
            <w:right w:val="none" w:sz="0" w:space="0" w:color="auto"/>
          </w:divBdr>
        </w:div>
        <w:div w:id="573511304">
          <w:marLeft w:val="0"/>
          <w:marRight w:val="0"/>
          <w:marTop w:val="0"/>
          <w:marBottom w:val="0"/>
          <w:divBdr>
            <w:top w:val="none" w:sz="0" w:space="0" w:color="auto"/>
            <w:left w:val="none" w:sz="0" w:space="0" w:color="auto"/>
            <w:bottom w:val="none" w:sz="0" w:space="0" w:color="auto"/>
            <w:right w:val="none" w:sz="0" w:space="0" w:color="auto"/>
          </w:divBdr>
        </w:div>
        <w:div w:id="583033740">
          <w:marLeft w:val="0"/>
          <w:marRight w:val="0"/>
          <w:marTop w:val="0"/>
          <w:marBottom w:val="0"/>
          <w:divBdr>
            <w:top w:val="none" w:sz="0" w:space="0" w:color="auto"/>
            <w:left w:val="none" w:sz="0" w:space="0" w:color="auto"/>
            <w:bottom w:val="none" w:sz="0" w:space="0" w:color="auto"/>
            <w:right w:val="none" w:sz="0" w:space="0" w:color="auto"/>
          </w:divBdr>
        </w:div>
        <w:div w:id="651837191">
          <w:marLeft w:val="0"/>
          <w:marRight w:val="0"/>
          <w:marTop w:val="0"/>
          <w:marBottom w:val="0"/>
          <w:divBdr>
            <w:top w:val="none" w:sz="0" w:space="0" w:color="auto"/>
            <w:left w:val="none" w:sz="0" w:space="0" w:color="auto"/>
            <w:bottom w:val="none" w:sz="0" w:space="0" w:color="auto"/>
            <w:right w:val="none" w:sz="0" w:space="0" w:color="auto"/>
          </w:divBdr>
        </w:div>
        <w:div w:id="680818583">
          <w:marLeft w:val="0"/>
          <w:marRight w:val="0"/>
          <w:marTop w:val="0"/>
          <w:marBottom w:val="0"/>
          <w:divBdr>
            <w:top w:val="none" w:sz="0" w:space="0" w:color="auto"/>
            <w:left w:val="none" w:sz="0" w:space="0" w:color="auto"/>
            <w:bottom w:val="none" w:sz="0" w:space="0" w:color="auto"/>
            <w:right w:val="none" w:sz="0" w:space="0" w:color="auto"/>
          </w:divBdr>
        </w:div>
        <w:div w:id="694961366">
          <w:marLeft w:val="0"/>
          <w:marRight w:val="0"/>
          <w:marTop w:val="0"/>
          <w:marBottom w:val="0"/>
          <w:divBdr>
            <w:top w:val="none" w:sz="0" w:space="0" w:color="auto"/>
            <w:left w:val="none" w:sz="0" w:space="0" w:color="auto"/>
            <w:bottom w:val="none" w:sz="0" w:space="0" w:color="auto"/>
            <w:right w:val="none" w:sz="0" w:space="0" w:color="auto"/>
          </w:divBdr>
        </w:div>
        <w:div w:id="709454074">
          <w:marLeft w:val="0"/>
          <w:marRight w:val="0"/>
          <w:marTop w:val="0"/>
          <w:marBottom w:val="0"/>
          <w:divBdr>
            <w:top w:val="none" w:sz="0" w:space="0" w:color="auto"/>
            <w:left w:val="none" w:sz="0" w:space="0" w:color="auto"/>
            <w:bottom w:val="none" w:sz="0" w:space="0" w:color="auto"/>
            <w:right w:val="none" w:sz="0" w:space="0" w:color="auto"/>
          </w:divBdr>
        </w:div>
        <w:div w:id="776561267">
          <w:marLeft w:val="0"/>
          <w:marRight w:val="0"/>
          <w:marTop w:val="0"/>
          <w:marBottom w:val="0"/>
          <w:divBdr>
            <w:top w:val="none" w:sz="0" w:space="0" w:color="auto"/>
            <w:left w:val="none" w:sz="0" w:space="0" w:color="auto"/>
            <w:bottom w:val="none" w:sz="0" w:space="0" w:color="auto"/>
            <w:right w:val="none" w:sz="0" w:space="0" w:color="auto"/>
          </w:divBdr>
        </w:div>
        <w:div w:id="857305885">
          <w:marLeft w:val="0"/>
          <w:marRight w:val="0"/>
          <w:marTop w:val="0"/>
          <w:marBottom w:val="0"/>
          <w:divBdr>
            <w:top w:val="none" w:sz="0" w:space="0" w:color="auto"/>
            <w:left w:val="none" w:sz="0" w:space="0" w:color="auto"/>
            <w:bottom w:val="none" w:sz="0" w:space="0" w:color="auto"/>
            <w:right w:val="none" w:sz="0" w:space="0" w:color="auto"/>
          </w:divBdr>
        </w:div>
        <w:div w:id="965042274">
          <w:marLeft w:val="0"/>
          <w:marRight w:val="0"/>
          <w:marTop w:val="0"/>
          <w:marBottom w:val="0"/>
          <w:divBdr>
            <w:top w:val="none" w:sz="0" w:space="0" w:color="auto"/>
            <w:left w:val="none" w:sz="0" w:space="0" w:color="auto"/>
            <w:bottom w:val="none" w:sz="0" w:space="0" w:color="auto"/>
            <w:right w:val="none" w:sz="0" w:space="0" w:color="auto"/>
          </w:divBdr>
        </w:div>
        <w:div w:id="1091437087">
          <w:marLeft w:val="0"/>
          <w:marRight w:val="0"/>
          <w:marTop w:val="0"/>
          <w:marBottom w:val="0"/>
          <w:divBdr>
            <w:top w:val="none" w:sz="0" w:space="0" w:color="auto"/>
            <w:left w:val="none" w:sz="0" w:space="0" w:color="auto"/>
            <w:bottom w:val="none" w:sz="0" w:space="0" w:color="auto"/>
            <w:right w:val="none" w:sz="0" w:space="0" w:color="auto"/>
          </w:divBdr>
        </w:div>
        <w:div w:id="1104958659">
          <w:marLeft w:val="0"/>
          <w:marRight w:val="0"/>
          <w:marTop w:val="0"/>
          <w:marBottom w:val="0"/>
          <w:divBdr>
            <w:top w:val="none" w:sz="0" w:space="0" w:color="auto"/>
            <w:left w:val="none" w:sz="0" w:space="0" w:color="auto"/>
            <w:bottom w:val="none" w:sz="0" w:space="0" w:color="auto"/>
            <w:right w:val="none" w:sz="0" w:space="0" w:color="auto"/>
          </w:divBdr>
        </w:div>
        <w:div w:id="1273051571">
          <w:marLeft w:val="0"/>
          <w:marRight w:val="0"/>
          <w:marTop w:val="0"/>
          <w:marBottom w:val="0"/>
          <w:divBdr>
            <w:top w:val="none" w:sz="0" w:space="0" w:color="auto"/>
            <w:left w:val="none" w:sz="0" w:space="0" w:color="auto"/>
            <w:bottom w:val="none" w:sz="0" w:space="0" w:color="auto"/>
            <w:right w:val="none" w:sz="0" w:space="0" w:color="auto"/>
          </w:divBdr>
        </w:div>
        <w:div w:id="1278026413">
          <w:marLeft w:val="0"/>
          <w:marRight w:val="0"/>
          <w:marTop w:val="0"/>
          <w:marBottom w:val="0"/>
          <w:divBdr>
            <w:top w:val="none" w:sz="0" w:space="0" w:color="auto"/>
            <w:left w:val="none" w:sz="0" w:space="0" w:color="auto"/>
            <w:bottom w:val="none" w:sz="0" w:space="0" w:color="auto"/>
            <w:right w:val="none" w:sz="0" w:space="0" w:color="auto"/>
          </w:divBdr>
        </w:div>
        <w:div w:id="1330138268">
          <w:marLeft w:val="0"/>
          <w:marRight w:val="0"/>
          <w:marTop w:val="0"/>
          <w:marBottom w:val="0"/>
          <w:divBdr>
            <w:top w:val="none" w:sz="0" w:space="0" w:color="auto"/>
            <w:left w:val="none" w:sz="0" w:space="0" w:color="auto"/>
            <w:bottom w:val="none" w:sz="0" w:space="0" w:color="auto"/>
            <w:right w:val="none" w:sz="0" w:space="0" w:color="auto"/>
          </w:divBdr>
        </w:div>
        <w:div w:id="1377008144">
          <w:marLeft w:val="0"/>
          <w:marRight w:val="0"/>
          <w:marTop w:val="0"/>
          <w:marBottom w:val="0"/>
          <w:divBdr>
            <w:top w:val="none" w:sz="0" w:space="0" w:color="auto"/>
            <w:left w:val="none" w:sz="0" w:space="0" w:color="auto"/>
            <w:bottom w:val="none" w:sz="0" w:space="0" w:color="auto"/>
            <w:right w:val="none" w:sz="0" w:space="0" w:color="auto"/>
          </w:divBdr>
        </w:div>
        <w:div w:id="1480803473">
          <w:marLeft w:val="0"/>
          <w:marRight w:val="0"/>
          <w:marTop w:val="0"/>
          <w:marBottom w:val="0"/>
          <w:divBdr>
            <w:top w:val="none" w:sz="0" w:space="0" w:color="auto"/>
            <w:left w:val="none" w:sz="0" w:space="0" w:color="auto"/>
            <w:bottom w:val="none" w:sz="0" w:space="0" w:color="auto"/>
            <w:right w:val="none" w:sz="0" w:space="0" w:color="auto"/>
          </w:divBdr>
        </w:div>
        <w:div w:id="1594775526">
          <w:marLeft w:val="0"/>
          <w:marRight w:val="0"/>
          <w:marTop w:val="0"/>
          <w:marBottom w:val="0"/>
          <w:divBdr>
            <w:top w:val="none" w:sz="0" w:space="0" w:color="auto"/>
            <w:left w:val="none" w:sz="0" w:space="0" w:color="auto"/>
            <w:bottom w:val="none" w:sz="0" w:space="0" w:color="auto"/>
            <w:right w:val="none" w:sz="0" w:space="0" w:color="auto"/>
          </w:divBdr>
        </w:div>
        <w:div w:id="1608347925">
          <w:marLeft w:val="0"/>
          <w:marRight w:val="0"/>
          <w:marTop w:val="0"/>
          <w:marBottom w:val="0"/>
          <w:divBdr>
            <w:top w:val="none" w:sz="0" w:space="0" w:color="auto"/>
            <w:left w:val="none" w:sz="0" w:space="0" w:color="auto"/>
            <w:bottom w:val="none" w:sz="0" w:space="0" w:color="auto"/>
            <w:right w:val="none" w:sz="0" w:space="0" w:color="auto"/>
          </w:divBdr>
        </w:div>
        <w:div w:id="1623607312">
          <w:marLeft w:val="0"/>
          <w:marRight w:val="0"/>
          <w:marTop w:val="0"/>
          <w:marBottom w:val="0"/>
          <w:divBdr>
            <w:top w:val="none" w:sz="0" w:space="0" w:color="auto"/>
            <w:left w:val="none" w:sz="0" w:space="0" w:color="auto"/>
            <w:bottom w:val="none" w:sz="0" w:space="0" w:color="auto"/>
            <w:right w:val="none" w:sz="0" w:space="0" w:color="auto"/>
          </w:divBdr>
        </w:div>
        <w:div w:id="1629435842">
          <w:marLeft w:val="0"/>
          <w:marRight w:val="0"/>
          <w:marTop w:val="0"/>
          <w:marBottom w:val="0"/>
          <w:divBdr>
            <w:top w:val="none" w:sz="0" w:space="0" w:color="auto"/>
            <w:left w:val="none" w:sz="0" w:space="0" w:color="auto"/>
            <w:bottom w:val="none" w:sz="0" w:space="0" w:color="auto"/>
            <w:right w:val="none" w:sz="0" w:space="0" w:color="auto"/>
          </w:divBdr>
        </w:div>
        <w:div w:id="1643540154">
          <w:marLeft w:val="0"/>
          <w:marRight w:val="0"/>
          <w:marTop w:val="0"/>
          <w:marBottom w:val="0"/>
          <w:divBdr>
            <w:top w:val="none" w:sz="0" w:space="0" w:color="auto"/>
            <w:left w:val="none" w:sz="0" w:space="0" w:color="auto"/>
            <w:bottom w:val="none" w:sz="0" w:space="0" w:color="auto"/>
            <w:right w:val="none" w:sz="0" w:space="0" w:color="auto"/>
          </w:divBdr>
        </w:div>
        <w:div w:id="1700934977">
          <w:marLeft w:val="0"/>
          <w:marRight w:val="0"/>
          <w:marTop w:val="0"/>
          <w:marBottom w:val="0"/>
          <w:divBdr>
            <w:top w:val="none" w:sz="0" w:space="0" w:color="auto"/>
            <w:left w:val="none" w:sz="0" w:space="0" w:color="auto"/>
            <w:bottom w:val="none" w:sz="0" w:space="0" w:color="auto"/>
            <w:right w:val="none" w:sz="0" w:space="0" w:color="auto"/>
          </w:divBdr>
        </w:div>
        <w:div w:id="1709989161">
          <w:marLeft w:val="0"/>
          <w:marRight w:val="0"/>
          <w:marTop w:val="0"/>
          <w:marBottom w:val="0"/>
          <w:divBdr>
            <w:top w:val="none" w:sz="0" w:space="0" w:color="auto"/>
            <w:left w:val="none" w:sz="0" w:space="0" w:color="auto"/>
            <w:bottom w:val="none" w:sz="0" w:space="0" w:color="auto"/>
            <w:right w:val="none" w:sz="0" w:space="0" w:color="auto"/>
          </w:divBdr>
        </w:div>
        <w:div w:id="1716539685">
          <w:marLeft w:val="0"/>
          <w:marRight w:val="0"/>
          <w:marTop w:val="0"/>
          <w:marBottom w:val="0"/>
          <w:divBdr>
            <w:top w:val="none" w:sz="0" w:space="0" w:color="auto"/>
            <w:left w:val="none" w:sz="0" w:space="0" w:color="auto"/>
            <w:bottom w:val="none" w:sz="0" w:space="0" w:color="auto"/>
            <w:right w:val="none" w:sz="0" w:space="0" w:color="auto"/>
          </w:divBdr>
        </w:div>
        <w:div w:id="1723358764">
          <w:marLeft w:val="0"/>
          <w:marRight w:val="0"/>
          <w:marTop w:val="0"/>
          <w:marBottom w:val="0"/>
          <w:divBdr>
            <w:top w:val="none" w:sz="0" w:space="0" w:color="auto"/>
            <w:left w:val="none" w:sz="0" w:space="0" w:color="auto"/>
            <w:bottom w:val="none" w:sz="0" w:space="0" w:color="auto"/>
            <w:right w:val="none" w:sz="0" w:space="0" w:color="auto"/>
          </w:divBdr>
        </w:div>
        <w:div w:id="1740320573">
          <w:marLeft w:val="0"/>
          <w:marRight w:val="0"/>
          <w:marTop w:val="0"/>
          <w:marBottom w:val="0"/>
          <w:divBdr>
            <w:top w:val="none" w:sz="0" w:space="0" w:color="auto"/>
            <w:left w:val="none" w:sz="0" w:space="0" w:color="auto"/>
            <w:bottom w:val="none" w:sz="0" w:space="0" w:color="auto"/>
            <w:right w:val="none" w:sz="0" w:space="0" w:color="auto"/>
          </w:divBdr>
        </w:div>
        <w:div w:id="1798136104">
          <w:marLeft w:val="0"/>
          <w:marRight w:val="0"/>
          <w:marTop w:val="0"/>
          <w:marBottom w:val="0"/>
          <w:divBdr>
            <w:top w:val="none" w:sz="0" w:space="0" w:color="auto"/>
            <w:left w:val="none" w:sz="0" w:space="0" w:color="auto"/>
            <w:bottom w:val="none" w:sz="0" w:space="0" w:color="auto"/>
            <w:right w:val="none" w:sz="0" w:space="0" w:color="auto"/>
          </w:divBdr>
        </w:div>
        <w:div w:id="1813912650">
          <w:marLeft w:val="0"/>
          <w:marRight w:val="0"/>
          <w:marTop w:val="0"/>
          <w:marBottom w:val="0"/>
          <w:divBdr>
            <w:top w:val="none" w:sz="0" w:space="0" w:color="auto"/>
            <w:left w:val="none" w:sz="0" w:space="0" w:color="auto"/>
            <w:bottom w:val="none" w:sz="0" w:space="0" w:color="auto"/>
            <w:right w:val="none" w:sz="0" w:space="0" w:color="auto"/>
          </w:divBdr>
        </w:div>
        <w:div w:id="1828209393">
          <w:marLeft w:val="0"/>
          <w:marRight w:val="0"/>
          <w:marTop w:val="0"/>
          <w:marBottom w:val="0"/>
          <w:divBdr>
            <w:top w:val="none" w:sz="0" w:space="0" w:color="auto"/>
            <w:left w:val="none" w:sz="0" w:space="0" w:color="auto"/>
            <w:bottom w:val="none" w:sz="0" w:space="0" w:color="auto"/>
            <w:right w:val="none" w:sz="0" w:space="0" w:color="auto"/>
          </w:divBdr>
        </w:div>
        <w:div w:id="1844396869">
          <w:marLeft w:val="0"/>
          <w:marRight w:val="0"/>
          <w:marTop w:val="0"/>
          <w:marBottom w:val="0"/>
          <w:divBdr>
            <w:top w:val="none" w:sz="0" w:space="0" w:color="auto"/>
            <w:left w:val="none" w:sz="0" w:space="0" w:color="auto"/>
            <w:bottom w:val="none" w:sz="0" w:space="0" w:color="auto"/>
            <w:right w:val="none" w:sz="0" w:space="0" w:color="auto"/>
          </w:divBdr>
        </w:div>
        <w:div w:id="2033141582">
          <w:marLeft w:val="0"/>
          <w:marRight w:val="0"/>
          <w:marTop w:val="0"/>
          <w:marBottom w:val="0"/>
          <w:divBdr>
            <w:top w:val="none" w:sz="0" w:space="0" w:color="auto"/>
            <w:left w:val="none" w:sz="0" w:space="0" w:color="auto"/>
            <w:bottom w:val="none" w:sz="0" w:space="0" w:color="auto"/>
            <w:right w:val="none" w:sz="0" w:space="0" w:color="auto"/>
          </w:divBdr>
        </w:div>
        <w:div w:id="2040885787">
          <w:marLeft w:val="0"/>
          <w:marRight w:val="0"/>
          <w:marTop w:val="0"/>
          <w:marBottom w:val="0"/>
          <w:divBdr>
            <w:top w:val="none" w:sz="0" w:space="0" w:color="auto"/>
            <w:left w:val="none" w:sz="0" w:space="0" w:color="auto"/>
            <w:bottom w:val="none" w:sz="0" w:space="0" w:color="auto"/>
            <w:right w:val="none" w:sz="0" w:space="0" w:color="auto"/>
          </w:divBdr>
        </w:div>
        <w:div w:id="2046441802">
          <w:marLeft w:val="0"/>
          <w:marRight w:val="0"/>
          <w:marTop w:val="0"/>
          <w:marBottom w:val="0"/>
          <w:divBdr>
            <w:top w:val="none" w:sz="0" w:space="0" w:color="auto"/>
            <w:left w:val="none" w:sz="0" w:space="0" w:color="auto"/>
            <w:bottom w:val="none" w:sz="0" w:space="0" w:color="auto"/>
            <w:right w:val="none" w:sz="0" w:space="0" w:color="auto"/>
          </w:divBdr>
        </w:div>
        <w:div w:id="2103799677">
          <w:marLeft w:val="0"/>
          <w:marRight w:val="0"/>
          <w:marTop w:val="0"/>
          <w:marBottom w:val="0"/>
          <w:divBdr>
            <w:top w:val="none" w:sz="0" w:space="0" w:color="auto"/>
            <w:left w:val="none" w:sz="0" w:space="0" w:color="auto"/>
            <w:bottom w:val="none" w:sz="0" w:space="0" w:color="auto"/>
            <w:right w:val="none" w:sz="0" w:space="0" w:color="auto"/>
          </w:divBdr>
        </w:div>
      </w:divsChild>
    </w:div>
    <w:div w:id="562567624">
      <w:bodyDiv w:val="1"/>
      <w:marLeft w:val="0"/>
      <w:marRight w:val="0"/>
      <w:marTop w:val="0"/>
      <w:marBottom w:val="0"/>
      <w:divBdr>
        <w:top w:val="none" w:sz="0" w:space="0" w:color="auto"/>
        <w:left w:val="none" w:sz="0" w:space="0" w:color="auto"/>
        <w:bottom w:val="none" w:sz="0" w:space="0" w:color="auto"/>
        <w:right w:val="none" w:sz="0" w:space="0" w:color="auto"/>
      </w:divBdr>
    </w:div>
    <w:div w:id="706179059">
      <w:bodyDiv w:val="1"/>
      <w:marLeft w:val="0"/>
      <w:marRight w:val="0"/>
      <w:marTop w:val="0"/>
      <w:marBottom w:val="0"/>
      <w:divBdr>
        <w:top w:val="none" w:sz="0" w:space="0" w:color="auto"/>
        <w:left w:val="none" w:sz="0" w:space="0" w:color="auto"/>
        <w:bottom w:val="none" w:sz="0" w:space="0" w:color="auto"/>
        <w:right w:val="none" w:sz="0" w:space="0" w:color="auto"/>
      </w:divBdr>
    </w:div>
    <w:div w:id="727652527">
      <w:bodyDiv w:val="1"/>
      <w:marLeft w:val="0"/>
      <w:marRight w:val="0"/>
      <w:marTop w:val="0"/>
      <w:marBottom w:val="0"/>
      <w:divBdr>
        <w:top w:val="none" w:sz="0" w:space="0" w:color="auto"/>
        <w:left w:val="none" w:sz="0" w:space="0" w:color="auto"/>
        <w:bottom w:val="none" w:sz="0" w:space="0" w:color="auto"/>
        <w:right w:val="none" w:sz="0" w:space="0" w:color="auto"/>
      </w:divBdr>
    </w:div>
    <w:div w:id="893781137">
      <w:bodyDiv w:val="1"/>
      <w:marLeft w:val="0"/>
      <w:marRight w:val="0"/>
      <w:marTop w:val="0"/>
      <w:marBottom w:val="0"/>
      <w:divBdr>
        <w:top w:val="none" w:sz="0" w:space="0" w:color="auto"/>
        <w:left w:val="none" w:sz="0" w:space="0" w:color="auto"/>
        <w:bottom w:val="none" w:sz="0" w:space="0" w:color="auto"/>
        <w:right w:val="none" w:sz="0" w:space="0" w:color="auto"/>
      </w:divBdr>
    </w:div>
    <w:div w:id="1034038732">
      <w:bodyDiv w:val="1"/>
      <w:marLeft w:val="0"/>
      <w:marRight w:val="0"/>
      <w:marTop w:val="0"/>
      <w:marBottom w:val="0"/>
      <w:divBdr>
        <w:top w:val="none" w:sz="0" w:space="0" w:color="auto"/>
        <w:left w:val="none" w:sz="0" w:space="0" w:color="auto"/>
        <w:bottom w:val="none" w:sz="0" w:space="0" w:color="auto"/>
        <w:right w:val="none" w:sz="0" w:space="0" w:color="auto"/>
      </w:divBdr>
      <w:divsChild>
        <w:div w:id="105197402">
          <w:marLeft w:val="0"/>
          <w:marRight w:val="0"/>
          <w:marTop w:val="0"/>
          <w:marBottom w:val="0"/>
          <w:divBdr>
            <w:top w:val="none" w:sz="0" w:space="0" w:color="auto"/>
            <w:left w:val="none" w:sz="0" w:space="0" w:color="auto"/>
            <w:bottom w:val="none" w:sz="0" w:space="0" w:color="auto"/>
            <w:right w:val="none" w:sz="0" w:space="0" w:color="auto"/>
          </w:divBdr>
        </w:div>
        <w:div w:id="297610129">
          <w:marLeft w:val="0"/>
          <w:marRight w:val="0"/>
          <w:marTop w:val="0"/>
          <w:marBottom w:val="0"/>
          <w:divBdr>
            <w:top w:val="none" w:sz="0" w:space="0" w:color="auto"/>
            <w:left w:val="none" w:sz="0" w:space="0" w:color="auto"/>
            <w:bottom w:val="none" w:sz="0" w:space="0" w:color="auto"/>
            <w:right w:val="none" w:sz="0" w:space="0" w:color="auto"/>
          </w:divBdr>
        </w:div>
        <w:div w:id="454761371">
          <w:marLeft w:val="0"/>
          <w:marRight w:val="0"/>
          <w:marTop w:val="0"/>
          <w:marBottom w:val="0"/>
          <w:divBdr>
            <w:top w:val="none" w:sz="0" w:space="0" w:color="auto"/>
            <w:left w:val="none" w:sz="0" w:space="0" w:color="auto"/>
            <w:bottom w:val="none" w:sz="0" w:space="0" w:color="auto"/>
            <w:right w:val="none" w:sz="0" w:space="0" w:color="auto"/>
          </w:divBdr>
        </w:div>
        <w:div w:id="734428528">
          <w:marLeft w:val="0"/>
          <w:marRight w:val="0"/>
          <w:marTop w:val="0"/>
          <w:marBottom w:val="0"/>
          <w:divBdr>
            <w:top w:val="none" w:sz="0" w:space="0" w:color="auto"/>
            <w:left w:val="none" w:sz="0" w:space="0" w:color="auto"/>
            <w:bottom w:val="none" w:sz="0" w:space="0" w:color="auto"/>
            <w:right w:val="none" w:sz="0" w:space="0" w:color="auto"/>
          </w:divBdr>
        </w:div>
        <w:div w:id="872420190">
          <w:marLeft w:val="0"/>
          <w:marRight w:val="0"/>
          <w:marTop w:val="0"/>
          <w:marBottom w:val="0"/>
          <w:divBdr>
            <w:top w:val="none" w:sz="0" w:space="0" w:color="auto"/>
            <w:left w:val="none" w:sz="0" w:space="0" w:color="auto"/>
            <w:bottom w:val="none" w:sz="0" w:space="0" w:color="auto"/>
            <w:right w:val="none" w:sz="0" w:space="0" w:color="auto"/>
          </w:divBdr>
        </w:div>
        <w:div w:id="996423652">
          <w:marLeft w:val="0"/>
          <w:marRight w:val="0"/>
          <w:marTop w:val="0"/>
          <w:marBottom w:val="0"/>
          <w:divBdr>
            <w:top w:val="none" w:sz="0" w:space="0" w:color="auto"/>
            <w:left w:val="none" w:sz="0" w:space="0" w:color="auto"/>
            <w:bottom w:val="none" w:sz="0" w:space="0" w:color="auto"/>
            <w:right w:val="none" w:sz="0" w:space="0" w:color="auto"/>
          </w:divBdr>
        </w:div>
        <w:div w:id="1000542394">
          <w:marLeft w:val="0"/>
          <w:marRight w:val="0"/>
          <w:marTop w:val="0"/>
          <w:marBottom w:val="0"/>
          <w:divBdr>
            <w:top w:val="none" w:sz="0" w:space="0" w:color="auto"/>
            <w:left w:val="none" w:sz="0" w:space="0" w:color="auto"/>
            <w:bottom w:val="none" w:sz="0" w:space="0" w:color="auto"/>
            <w:right w:val="none" w:sz="0" w:space="0" w:color="auto"/>
          </w:divBdr>
        </w:div>
        <w:div w:id="1097138723">
          <w:marLeft w:val="0"/>
          <w:marRight w:val="0"/>
          <w:marTop w:val="0"/>
          <w:marBottom w:val="0"/>
          <w:divBdr>
            <w:top w:val="none" w:sz="0" w:space="0" w:color="auto"/>
            <w:left w:val="none" w:sz="0" w:space="0" w:color="auto"/>
            <w:bottom w:val="none" w:sz="0" w:space="0" w:color="auto"/>
            <w:right w:val="none" w:sz="0" w:space="0" w:color="auto"/>
          </w:divBdr>
        </w:div>
        <w:div w:id="1318846936">
          <w:marLeft w:val="0"/>
          <w:marRight w:val="0"/>
          <w:marTop w:val="0"/>
          <w:marBottom w:val="0"/>
          <w:divBdr>
            <w:top w:val="none" w:sz="0" w:space="0" w:color="auto"/>
            <w:left w:val="none" w:sz="0" w:space="0" w:color="auto"/>
            <w:bottom w:val="none" w:sz="0" w:space="0" w:color="auto"/>
            <w:right w:val="none" w:sz="0" w:space="0" w:color="auto"/>
          </w:divBdr>
        </w:div>
        <w:div w:id="1381444383">
          <w:marLeft w:val="0"/>
          <w:marRight w:val="0"/>
          <w:marTop w:val="0"/>
          <w:marBottom w:val="0"/>
          <w:divBdr>
            <w:top w:val="none" w:sz="0" w:space="0" w:color="auto"/>
            <w:left w:val="none" w:sz="0" w:space="0" w:color="auto"/>
            <w:bottom w:val="none" w:sz="0" w:space="0" w:color="auto"/>
            <w:right w:val="none" w:sz="0" w:space="0" w:color="auto"/>
          </w:divBdr>
        </w:div>
        <w:div w:id="1475444199">
          <w:marLeft w:val="0"/>
          <w:marRight w:val="0"/>
          <w:marTop w:val="0"/>
          <w:marBottom w:val="0"/>
          <w:divBdr>
            <w:top w:val="none" w:sz="0" w:space="0" w:color="auto"/>
            <w:left w:val="none" w:sz="0" w:space="0" w:color="auto"/>
            <w:bottom w:val="none" w:sz="0" w:space="0" w:color="auto"/>
            <w:right w:val="none" w:sz="0" w:space="0" w:color="auto"/>
          </w:divBdr>
        </w:div>
        <w:div w:id="1524510331">
          <w:marLeft w:val="0"/>
          <w:marRight w:val="0"/>
          <w:marTop w:val="0"/>
          <w:marBottom w:val="0"/>
          <w:divBdr>
            <w:top w:val="none" w:sz="0" w:space="0" w:color="auto"/>
            <w:left w:val="none" w:sz="0" w:space="0" w:color="auto"/>
            <w:bottom w:val="none" w:sz="0" w:space="0" w:color="auto"/>
            <w:right w:val="none" w:sz="0" w:space="0" w:color="auto"/>
          </w:divBdr>
        </w:div>
        <w:div w:id="1934630937">
          <w:marLeft w:val="0"/>
          <w:marRight w:val="0"/>
          <w:marTop w:val="0"/>
          <w:marBottom w:val="0"/>
          <w:divBdr>
            <w:top w:val="none" w:sz="0" w:space="0" w:color="auto"/>
            <w:left w:val="none" w:sz="0" w:space="0" w:color="auto"/>
            <w:bottom w:val="none" w:sz="0" w:space="0" w:color="auto"/>
            <w:right w:val="none" w:sz="0" w:space="0" w:color="auto"/>
          </w:divBdr>
        </w:div>
        <w:div w:id="2088845417">
          <w:marLeft w:val="0"/>
          <w:marRight w:val="0"/>
          <w:marTop w:val="0"/>
          <w:marBottom w:val="0"/>
          <w:divBdr>
            <w:top w:val="none" w:sz="0" w:space="0" w:color="auto"/>
            <w:left w:val="none" w:sz="0" w:space="0" w:color="auto"/>
            <w:bottom w:val="none" w:sz="0" w:space="0" w:color="auto"/>
            <w:right w:val="none" w:sz="0" w:space="0" w:color="auto"/>
          </w:divBdr>
        </w:div>
      </w:divsChild>
    </w:div>
    <w:div w:id="1273392831">
      <w:marLeft w:val="0"/>
      <w:marRight w:val="0"/>
      <w:marTop w:val="0"/>
      <w:marBottom w:val="0"/>
      <w:divBdr>
        <w:top w:val="none" w:sz="0" w:space="0" w:color="auto"/>
        <w:left w:val="none" w:sz="0" w:space="0" w:color="auto"/>
        <w:bottom w:val="none" w:sz="0" w:space="0" w:color="auto"/>
        <w:right w:val="none" w:sz="0" w:space="0" w:color="auto"/>
      </w:divBdr>
    </w:div>
    <w:div w:id="1273392832">
      <w:marLeft w:val="0"/>
      <w:marRight w:val="0"/>
      <w:marTop w:val="0"/>
      <w:marBottom w:val="0"/>
      <w:divBdr>
        <w:top w:val="none" w:sz="0" w:space="0" w:color="auto"/>
        <w:left w:val="none" w:sz="0" w:space="0" w:color="auto"/>
        <w:bottom w:val="none" w:sz="0" w:space="0" w:color="auto"/>
        <w:right w:val="none" w:sz="0" w:space="0" w:color="auto"/>
      </w:divBdr>
    </w:div>
    <w:div w:id="1273392833">
      <w:marLeft w:val="0"/>
      <w:marRight w:val="0"/>
      <w:marTop w:val="0"/>
      <w:marBottom w:val="0"/>
      <w:divBdr>
        <w:top w:val="none" w:sz="0" w:space="0" w:color="auto"/>
        <w:left w:val="none" w:sz="0" w:space="0" w:color="auto"/>
        <w:bottom w:val="none" w:sz="0" w:space="0" w:color="auto"/>
        <w:right w:val="none" w:sz="0" w:space="0" w:color="auto"/>
      </w:divBdr>
    </w:div>
    <w:div w:id="1273392834">
      <w:marLeft w:val="0"/>
      <w:marRight w:val="0"/>
      <w:marTop w:val="0"/>
      <w:marBottom w:val="0"/>
      <w:divBdr>
        <w:top w:val="none" w:sz="0" w:space="0" w:color="auto"/>
        <w:left w:val="none" w:sz="0" w:space="0" w:color="auto"/>
        <w:bottom w:val="none" w:sz="0" w:space="0" w:color="auto"/>
        <w:right w:val="none" w:sz="0" w:space="0" w:color="auto"/>
      </w:divBdr>
    </w:div>
    <w:div w:id="1273392835">
      <w:marLeft w:val="0"/>
      <w:marRight w:val="0"/>
      <w:marTop w:val="0"/>
      <w:marBottom w:val="0"/>
      <w:divBdr>
        <w:top w:val="none" w:sz="0" w:space="0" w:color="auto"/>
        <w:left w:val="none" w:sz="0" w:space="0" w:color="auto"/>
        <w:bottom w:val="none" w:sz="0" w:space="0" w:color="auto"/>
        <w:right w:val="none" w:sz="0" w:space="0" w:color="auto"/>
      </w:divBdr>
    </w:div>
    <w:div w:id="1301499430">
      <w:bodyDiv w:val="1"/>
      <w:marLeft w:val="0"/>
      <w:marRight w:val="0"/>
      <w:marTop w:val="0"/>
      <w:marBottom w:val="0"/>
      <w:divBdr>
        <w:top w:val="none" w:sz="0" w:space="0" w:color="auto"/>
        <w:left w:val="none" w:sz="0" w:space="0" w:color="auto"/>
        <w:bottom w:val="none" w:sz="0" w:space="0" w:color="auto"/>
        <w:right w:val="none" w:sz="0" w:space="0" w:color="auto"/>
      </w:divBdr>
    </w:div>
    <w:div w:id="1589533453">
      <w:bodyDiv w:val="1"/>
      <w:marLeft w:val="0"/>
      <w:marRight w:val="0"/>
      <w:marTop w:val="0"/>
      <w:marBottom w:val="0"/>
      <w:divBdr>
        <w:top w:val="none" w:sz="0" w:space="0" w:color="auto"/>
        <w:left w:val="none" w:sz="0" w:space="0" w:color="auto"/>
        <w:bottom w:val="none" w:sz="0" w:space="0" w:color="auto"/>
        <w:right w:val="none" w:sz="0" w:space="0" w:color="auto"/>
      </w:divBdr>
    </w:div>
    <w:div w:id="1690982808">
      <w:bodyDiv w:val="1"/>
      <w:marLeft w:val="0"/>
      <w:marRight w:val="0"/>
      <w:marTop w:val="0"/>
      <w:marBottom w:val="0"/>
      <w:divBdr>
        <w:top w:val="none" w:sz="0" w:space="0" w:color="auto"/>
        <w:left w:val="none" w:sz="0" w:space="0" w:color="auto"/>
        <w:bottom w:val="none" w:sz="0" w:space="0" w:color="auto"/>
        <w:right w:val="none" w:sz="0" w:space="0" w:color="auto"/>
      </w:divBdr>
    </w:div>
    <w:div w:id="199560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footer" Target="footer4.xml"/><Relationship Id="rId21" Type="http://schemas.openxmlformats.org/officeDocument/2006/relationships/image" Target="media/image13.png"/><Relationship Id="rId34" Type="http://schemas.openxmlformats.org/officeDocument/2006/relationships/image" Target="media/image16.emf"/><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diagramColors" Target="diagrams/colors1.xml"/><Relationship Id="rId37" Type="http://schemas.openxmlformats.org/officeDocument/2006/relationships/image" Target="media/image19.pn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diagramQuickStyle" Target="diagrams/quickStyle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l.wikipedia.org/wiki/Podzia&#322;_administracyjny_wojew&#243;dztwa_zachodniopomorskiego" TargetMode="External"/><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diagramLayout" Target="diagrams/layout1.xml"/><Relationship Id="rId35" Type="http://schemas.openxmlformats.org/officeDocument/2006/relationships/image" Target="media/image17.png"/><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33" Type="http://schemas.microsoft.com/office/2007/relationships/diagramDrawing" Target="diagrams/drawing1.xml"/><Relationship Id="rId38"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20.jpeg"/></Relationships>
</file>

<file path=word/_rels/footnotes.xml.rels><?xml version="1.0" encoding="UTF-8" standalone="yes"?>
<Relationships xmlns="http://schemas.openxmlformats.org/package/2006/relationships"><Relationship Id="rId2" Type="http://schemas.openxmlformats.org/officeDocument/2006/relationships/hyperlink" Target="http://www.turystyka.wzp.pl" TargetMode="External"/><Relationship Id="rId1" Type="http://schemas.openxmlformats.org/officeDocument/2006/relationships/hyperlink" Target="http://finanse.wp.pl/kat,1033747,title,Gazoport-w-Swinoujsciu-to-nie-straszak-na-Rosjan,wid,16471676,wiadomosc.html?ticaid=1133ec"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869454-B71C-449E-81E1-3556DAC16755}" type="doc">
      <dgm:prSet loTypeId="urn:microsoft.com/office/officeart/2005/8/layout/orgChart1" loCatId="hierarchy" qsTypeId="urn:microsoft.com/office/officeart/2005/8/quickstyle/simple4" qsCatId="simple" csTypeId="urn:microsoft.com/office/officeart/2005/8/colors/colorful5" csCatId="colorful" phldr="1"/>
      <dgm:spPr/>
      <dgm:t>
        <a:bodyPr/>
        <a:lstStyle/>
        <a:p>
          <a:endParaRPr lang="pl-PL"/>
        </a:p>
      </dgm:t>
    </dgm:pt>
    <dgm:pt modelId="{020D77A3-6ED9-4384-AC5C-EFAB4914EA13}">
      <dgm:prSet custT="1"/>
      <dgm:spPr>
        <a:xfrm>
          <a:off x="655341" y="584821"/>
          <a:ext cx="1862669" cy="979748"/>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CEL OGÓLNY:</a:t>
          </a:r>
        </a:p>
        <a:p>
          <a:r>
            <a:rPr lang="pl-PL" sz="1100" b="0">
              <a:solidFill>
                <a:sysClr val="window" lastClr="FFFFFF"/>
              </a:solidFill>
              <a:latin typeface="Times New Roman" pitchFamily="18" charset="0"/>
              <a:ea typeface="+mn-ea"/>
              <a:cs typeface="Times New Roman" pitchFamily="18" charset="0"/>
            </a:rPr>
            <a:t> 1. ROZWÓJ PRZEDSIĘBIORCZOŚCI I AKTYWNOŚCI SPOŁECZNO-GOSPODARCZEJ MIESZKAŃCÓW</a:t>
          </a:r>
        </a:p>
      </dgm:t>
    </dgm:pt>
    <dgm:pt modelId="{20316078-61DD-4661-BE8D-E21B98F1B745}" type="parTrans" cxnId="{2E98BD49-D248-4132-ACA5-6294CFEFEED9}">
      <dgm:prSet/>
      <dgm:spPr/>
      <dgm:t>
        <a:bodyPr/>
        <a:lstStyle/>
        <a:p>
          <a:endParaRPr lang="pl-PL" sz="1000">
            <a:latin typeface="Times New Roman" pitchFamily="18" charset="0"/>
            <a:cs typeface="Times New Roman" pitchFamily="18" charset="0"/>
          </a:endParaRPr>
        </a:p>
      </dgm:t>
    </dgm:pt>
    <dgm:pt modelId="{59A6F1D7-DABE-40CA-9A16-75BCB50BA20C}" type="sibTrans" cxnId="{2E98BD49-D248-4132-ACA5-6294CFEFEED9}">
      <dgm:prSet/>
      <dgm:spPr/>
      <dgm:t>
        <a:bodyPr/>
        <a:lstStyle/>
        <a:p>
          <a:endParaRPr lang="pl-PL" sz="1000">
            <a:latin typeface="Times New Roman" pitchFamily="18" charset="0"/>
            <a:cs typeface="Times New Roman" pitchFamily="18" charset="0"/>
          </a:endParaRPr>
        </a:p>
      </dgm:t>
    </dgm:pt>
    <dgm:pt modelId="{CFFFB2BB-30E1-46E3-9D98-0D83128ABBEC}">
      <dgm:prSet custT="1"/>
      <dgm:spPr>
        <a:xfrm>
          <a:off x="5035199" y="579570"/>
          <a:ext cx="1906421" cy="87981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CEL OGÓLNY:</a:t>
          </a:r>
        </a:p>
        <a:p>
          <a:r>
            <a:rPr lang="pl-PL" sz="1100" b="0">
              <a:solidFill>
                <a:sysClr val="window" lastClr="FFFFFF"/>
              </a:solidFill>
              <a:latin typeface="Times New Roman" pitchFamily="18" charset="0"/>
              <a:ea typeface="+mn-ea"/>
              <a:cs typeface="Times New Roman" pitchFamily="18" charset="0"/>
            </a:rPr>
            <a:t>2. WYKORZYSTANIE LOKALNEGO POTENCJAŁU DLA POPRAWY JAKOŚCI ŻYCIA MIESZKAŃCÓW</a:t>
          </a:r>
        </a:p>
      </dgm:t>
    </dgm:pt>
    <dgm:pt modelId="{0A571540-1165-4EB0-8994-216B126FB7F9}" type="parTrans" cxnId="{6535F6BD-DF66-48C3-AABD-D8D68466E8DE}">
      <dgm:prSet/>
      <dgm:spPr/>
      <dgm:t>
        <a:bodyPr/>
        <a:lstStyle/>
        <a:p>
          <a:endParaRPr lang="pl-PL" sz="1000">
            <a:latin typeface="Times New Roman" pitchFamily="18" charset="0"/>
            <a:cs typeface="Times New Roman" pitchFamily="18" charset="0"/>
          </a:endParaRPr>
        </a:p>
      </dgm:t>
    </dgm:pt>
    <dgm:pt modelId="{894D6E5B-6B30-4636-8020-7070C5B94B3D}" type="sibTrans" cxnId="{6535F6BD-DF66-48C3-AABD-D8D68466E8DE}">
      <dgm:prSet/>
      <dgm:spPr/>
      <dgm:t>
        <a:bodyPr/>
        <a:lstStyle/>
        <a:p>
          <a:endParaRPr lang="pl-PL" sz="1000">
            <a:latin typeface="Times New Roman" pitchFamily="18" charset="0"/>
            <a:cs typeface="Times New Roman" pitchFamily="18" charset="0"/>
          </a:endParaRPr>
        </a:p>
      </dgm:t>
    </dgm:pt>
    <dgm:pt modelId="{4C4D9ED4-B495-4C4F-9940-FBCF14D402BA}">
      <dgm:prSet custT="1"/>
      <dgm:spPr>
        <a:xfrm>
          <a:off x="2003" y="1757715"/>
          <a:ext cx="1250512" cy="134019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CEL SZCZEGÓŁOWY: </a:t>
          </a:r>
        </a:p>
        <a:p>
          <a:r>
            <a:rPr lang="pl-PL" sz="1100">
              <a:solidFill>
                <a:sysClr val="window" lastClr="FFFFFF"/>
              </a:solidFill>
              <a:latin typeface="Times New Roman" pitchFamily="18" charset="0"/>
              <a:ea typeface="+mn-ea"/>
              <a:cs typeface="Times New Roman" pitchFamily="18" charset="0"/>
            </a:rPr>
            <a:t>1.1 ROZWÓJ INNOWACYJNOŚCI I PRZEDSIĘBIORCZOŚCI MIESZKAŃCÓW</a:t>
          </a:r>
        </a:p>
      </dgm:t>
    </dgm:pt>
    <dgm:pt modelId="{3238E02A-A3AD-4EA5-8B8B-3CED5F034964}" type="parTrans" cxnId="{3FE6ED64-7786-41E1-9E0D-506A600508D1}">
      <dgm:prSet/>
      <dgm:spPr>
        <a:xfrm>
          <a:off x="627259" y="1564570"/>
          <a:ext cx="959415" cy="193145"/>
        </a:xfrm>
        <a:noFill/>
        <a:ln w="9525" cap="flat" cmpd="sng" algn="ctr">
          <a:solidFill>
            <a:srgbClr val="F79646">
              <a:hueOff val="0"/>
              <a:satOff val="0"/>
              <a:lumOff val="0"/>
              <a:alphaOff val="0"/>
            </a:srgbClr>
          </a:solidFill>
          <a:prstDash val="solid"/>
        </a:ln>
        <a:effectLst/>
      </dgm:spPr>
      <dgm:t>
        <a:bodyPr/>
        <a:lstStyle/>
        <a:p>
          <a:endParaRPr lang="pl-PL" sz="1000">
            <a:latin typeface="Times New Roman" pitchFamily="18" charset="0"/>
            <a:cs typeface="Times New Roman" pitchFamily="18" charset="0"/>
          </a:endParaRPr>
        </a:p>
      </dgm:t>
    </dgm:pt>
    <dgm:pt modelId="{3EFEDE9D-8A01-4E4B-8C93-2E7051EAE7A4}" type="sibTrans" cxnId="{3FE6ED64-7786-41E1-9E0D-506A600508D1}">
      <dgm:prSet/>
      <dgm:spPr/>
      <dgm:t>
        <a:bodyPr/>
        <a:lstStyle/>
        <a:p>
          <a:endParaRPr lang="pl-PL" sz="1000">
            <a:latin typeface="Times New Roman" pitchFamily="18" charset="0"/>
            <a:cs typeface="Times New Roman" pitchFamily="18" charset="0"/>
          </a:endParaRPr>
        </a:p>
      </dgm:t>
    </dgm:pt>
    <dgm:pt modelId="{0B189FB2-0FBA-481F-9321-B2B7F1AE09C1}">
      <dgm:prSet custT="1"/>
      <dgm:spPr>
        <a:xfrm>
          <a:off x="1444291" y="1757715"/>
          <a:ext cx="1716189" cy="1317008"/>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CEL SZCZEGÓŁOWY: </a:t>
          </a:r>
        </a:p>
        <a:p>
          <a:r>
            <a:rPr lang="pl-PL" sz="1100">
              <a:solidFill>
                <a:sysClr val="window" lastClr="FFFFFF"/>
              </a:solidFill>
              <a:latin typeface="Times New Roman" pitchFamily="18" charset="0"/>
              <a:ea typeface="+mn-ea"/>
              <a:cs typeface="Times New Roman" pitchFamily="18" charset="0"/>
            </a:rPr>
            <a:t>1.2. WZROST AKTYWNOŚCI MIESZKAŃCÓW I PODNOSZENIE WIEDZY W ZAKRESIE OCHRONY ŚRODOWISKA I ZMIAN KLIMATYCZNYCH</a:t>
          </a:r>
        </a:p>
      </dgm:t>
    </dgm:pt>
    <dgm:pt modelId="{801A623A-2FE1-48A2-A148-8EE0D93800C4}" type="parTrans" cxnId="{6AA78C63-83A1-4DE2-A194-B1915D0AB51D}">
      <dgm:prSet/>
      <dgm:spPr>
        <a:xfrm>
          <a:off x="1586675" y="1564570"/>
          <a:ext cx="715710" cy="193145"/>
        </a:xfrm>
        <a:noFill/>
        <a:ln w="9525" cap="flat" cmpd="sng" algn="ctr">
          <a:solidFill>
            <a:srgbClr val="F79646">
              <a:hueOff val="0"/>
              <a:satOff val="0"/>
              <a:lumOff val="0"/>
              <a:alphaOff val="0"/>
            </a:srgbClr>
          </a:solidFill>
          <a:prstDash val="solid"/>
        </a:ln>
        <a:effectLst/>
      </dgm:spPr>
      <dgm:t>
        <a:bodyPr/>
        <a:lstStyle/>
        <a:p>
          <a:endParaRPr lang="pl-PL" sz="1000">
            <a:latin typeface="Times New Roman" pitchFamily="18" charset="0"/>
            <a:cs typeface="Times New Roman" pitchFamily="18" charset="0"/>
          </a:endParaRPr>
        </a:p>
      </dgm:t>
    </dgm:pt>
    <dgm:pt modelId="{378B240B-13B0-4F71-B6D0-A0004762DB12}" type="sibTrans" cxnId="{6AA78C63-83A1-4DE2-A194-B1915D0AB51D}">
      <dgm:prSet/>
      <dgm:spPr/>
      <dgm:t>
        <a:bodyPr/>
        <a:lstStyle/>
        <a:p>
          <a:endParaRPr lang="pl-PL" sz="1000">
            <a:latin typeface="Times New Roman" pitchFamily="18" charset="0"/>
            <a:cs typeface="Times New Roman" pitchFamily="18" charset="0"/>
          </a:endParaRPr>
        </a:p>
      </dgm:t>
    </dgm:pt>
    <dgm:pt modelId="{5515374D-91E7-4FE1-8083-DEF895A77347}">
      <dgm:prSet custT="1"/>
      <dgm:spPr>
        <a:xfrm>
          <a:off x="3352256" y="1657778"/>
          <a:ext cx="1268484" cy="1153574"/>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CEL SZCZEGÓŁOWY: </a:t>
          </a:r>
        </a:p>
        <a:p>
          <a:r>
            <a:rPr lang="pl-PL" sz="1100" b="0">
              <a:solidFill>
                <a:sysClr val="window" lastClr="FFFFFF"/>
              </a:solidFill>
              <a:latin typeface="Times New Roman" pitchFamily="18" charset="0"/>
              <a:ea typeface="+mn-ea"/>
              <a:cs typeface="Times New Roman" pitchFamily="18" charset="0"/>
            </a:rPr>
            <a:t>2.1. ROZWÓJ INFRASTRUKTURY TURYSTYCZNEJ,  REKREACYJNEJ, KULTURALNEJ</a:t>
          </a:r>
        </a:p>
      </dgm:t>
    </dgm:pt>
    <dgm:pt modelId="{DAE49A06-709F-4BC2-AA7F-6F39E32A3283}" type="parTrans" cxnId="{A537516C-EA07-4248-BB75-8BFAC580AA73}">
      <dgm:prSet/>
      <dgm:spPr>
        <a:xfrm>
          <a:off x="3986498" y="1459381"/>
          <a:ext cx="2001911" cy="198396"/>
        </a:xfrm>
        <a:noFill/>
        <a:ln w="9525" cap="flat" cmpd="sng" algn="ctr">
          <a:solidFill>
            <a:srgbClr val="F79646">
              <a:hueOff val="0"/>
              <a:satOff val="0"/>
              <a:lumOff val="0"/>
              <a:alphaOff val="0"/>
            </a:srgbClr>
          </a:solidFill>
          <a:prstDash val="solid"/>
        </a:ln>
        <a:effectLst/>
      </dgm:spPr>
      <dgm:t>
        <a:bodyPr/>
        <a:lstStyle/>
        <a:p>
          <a:endParaRPr lang="pl-PL" sz="1000">
            <a:latin typeface="Times New Roman" pitchFamily="18" charset="0"/>
            <a:cs typeface="Times New Roman" pitchFamily="18" charset="0"/>
          </a:endParaRPr>
        </a:p>
      </dgm:t>
    </dgm:pt>
    <dgm:pt modelId="{7C9487CB-CF24-4CCE-86F7-D959733F61DC}" type="sibTrans" cxnId="{A537516C-EA07-4248-BB75-8BFAC580AA73}">
      <dgm:prSet/>
      <dgm:spPr/>
      <dgm:t>
        <a:bodyPr/>
        <a:lstStyle/>
        <a:p>
          <a:endParaRPr lang="pl-PL" sz="1000">
            <a:latin typeface="Times New Roman" pitchFamily="18" charset="0"/>
            <a:cs typeface="Times New Roman" pitchFamily="18" charset="0"/>
          </a:endParaRPr>
        </a:p>
      </dgm:t>
    </dgm:pt>
    <dgm:pt modelId="{B58C7C37-DA9E-4B58-8F0F-5C0750E05742}">
      <dgm:prSet custT="1"/>
      <dgm:spPr>
        <a:xfrm>
          <a:off x="4812516" y="1657778"/>
          <a:ext cx="1781538" cy="1242933"/>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CEL SZCZEGÓŁOWY</a:t>
          </a:r>
          <a:r>
            <a:rPr lang="pl-PL" sz="1100">
              <a:solidFill>
                <a:sysClr val="window" lastClr="FFFFFF"/>
              </a:solidFill>
              <a:latin typeface="Times New Roman" pitchFamily="18" charset="0"/>
              <a:ea typeface="+mn-ea"/>
              <a:cs typeface="Times New Roman" pitchFamily="18" charset="0"/>
            </a:rPr>
            <a:t>: </a:t>
          </a:r>
        </a:p>
        <a:p>
          <a:r>
            <a:rPr lang="pl-PL" sz="1100">
              <a:solidFill>
                <a:sysClr val="window" lastClr="FFFFFF"/>
              </a:solidFill>
              <a:latin typeface="Times New Roman" pitchFamily="18" charset="0"/>
              <a:ea typeface="+mn-ea"/>
              <a:cs typeface="Times New Roman" pitchFamily="18" charset="0"/>
            </a:rPr>
            <a:t>2.2. ZACHOWANIE I GOSPODARCZE WYKORZYSTANIE UNIKATOWYCH ZASOBÓW KULTURY I DZIEDZICTWA KULTUROWEGO</a:t>
          </a:r>
        </a:p>
      </dgm:t>
    </dgm:pt>
    <dgm:pt modelId="{DF7457BA-C3FA-4B3F-BE9F-7F74EF8B7DAF}" type="parTrans" cxnId="{6DF17FCA-58CF-48DD-8133-C4C9968A2B35}">
      <dgm:prSet/>
      <dgm:spPr>
        <a:xfrm>
          <a:off x="5703286" y="1459381"/>
          <a:ext cx="285124" cy="198396"/>
        </a:xfrm>
        <a:noFill/>
        <a:ln w="9525" cap="flat" cmpd="sng" algn="ctr">
          <a:solidFill>
            <a:srgbClr val="F79646">
              <a:hueOff val="0"/>
              <a:satOff val="0"/>
              <a:lumOff val="0"/>
              <a:alphaOff val="0"/>
            </a:srgbClr>
          </a:solidFill>
          <a:prstDash val="solid"/>
        </a:ln>
        <a:effectLst/>
      </dgm:spPr>
      <dgm:t>
        <a:bodyPr/>
        <a:lstStyle/>
        <a:p>
          <a:endParaRPr lang="pl-PL" sz="1000">
            <a:latin typeface="Times New Roman" pitchFamily="18" charset="0"/>
            <a:cs typeface="Times New Roman" pitchFamily="18" charset="0"/>
          </a:endParaRPr>
        </a:p>
      </dgm:t>
    </dgm:pt>
    <dgm:pt modelId="{D1D73FA3-C492-4020-9915-AD4E8EFE48BC}" type="sibTrans" cxnId="{6DF17FCA-58CF-48DD-8133-C4C9968A2B35}">
      <dgm:prSet/>
      <dgm:spPr/>
      <dgm:t>
        <a:bodyPr/>
        <a:lstStyle/>
        <a:p>
          <a:endParaRPr lang="pl-PL" sz="1000">
            <a:latin typeface="Times New Roman" pitchFamily="18" charset="0"/>
            <a:cs typeface="Times New Roman" pitchFamily="18" charset="0"/>
          </a:endParaRPr>
        </a:p>
      </dgm:t>
    </dgm:pt>
    <dgm:pt modelId="{DDC3C247-4D22-4738-819C-EEDB0150CD20}">
      <dgm:prSet custT="1"/>
      <dgm:spPr>
        <a:xfrm>
          <a:off x="6883252" y="1657778"/>
          <a:ext cx="1397010" cy="1474319"/>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CEL SZCZEGÓŁOWY: </a:t>
          </a:r>
        </a:p>
        <a:p>
          <a:r>
            <a:rPr lang="pl-PL" sz="1100">
              <a:solidFill>
                <a:sysClr val="window" lastClr="FFFFFF"/>
              </a:solidFill>
              <a:latin typeface="Times New Roman" pitchFamily="18" charset="0"/>
              <a:ea typeface="+mn-ea"/>
              <a:cs typeface="Times New Roman" pitchFamily="18" charset="0"/>
            </a:rPr>
            <a:t>2.3. PROMOCJA WALORÓW REKREACYJNYCH, PRZYRODNICZYCH ORAZ DZIEDZICTWA KULTUROWEGO OBSZARU LSR</a:t>
          </a:r>
        </a:p>
      </dgm:t>
    </dgm:pt>
    <dgm:pt modelId="{9DDAF36E-771D-4C83-94E5-B0C913797BFE}" type="parTrans" cxnId="{53D4BCE0-E82D-437B-B192-9B70DA66C99F}">
      <dgm:prSet/>
      <dgm:spPr>
        <a:xfrm>
          <a:off x="5988410" y="1459381"/>
          <a:ext cx="1593347" cy="198396"/>
        </a:xfrm>
        <a:noFill/>
        <a:ln w="9525" cap="flat" cmpd="sng" algn="ctr">
          <a:solidFill>
            <a:srgbClr val="F79646">
              <a:hueOff val="0"/>
              <a:satOff val="0"/>
              <a:lumOff val="0"/>
              <a:alphaOff val="0"/>
            </a:srgbClr>
          </a:solidFill>
          <a:prstDash val="solid"/>
        </a:ln>
        <a:effectLst/>
      </dgm:spPr>
      <dgm:t>
        <a:bodyPr/>
        <a:lstStyle/>
        <a:p>
          <a:endParaRPr lang="pl-PL" sz="1000">
            <a:latin typeface="Times New Roman" pitchFamily="18" charset="0"/>
            <a:cs typeface="Times New Roman" pitchFamily="18" charset="0"/>
          </a:endParaRPr>
        </a:p>
      </dgm:t>
    </dgm:pt>
    <dgm:pt modelId="{96AA2E70-DCFE-4503-8A31-DF447DF9616F}" type="sibTrans" cxnId="{53D4BCE0-E82D-437B-B192-9B70DA66C99F}">
      <dgm:prSet/>
      <dgm:spPr/>
      <dgm:t>
        <a:bodyPr/>
        <a:lstStyle/>
        <a:p>
          <a:endParaRPr lang="pl-PL" sz="1000">
            <a:latin typeface="Times New Roman" pitchFamily="18" charset="0"/>
            <a:cs typeface="Times New Roman" pitchFamily="18" charset="0"/>
          </a:endParaRPr>
        </a:p>
      </dgm:t>
    </dgm:pt>
    <dgm:pt modelId="{52EDEC89-8BAD-449F-BCE9-DD5EA0F83E37}">
      <dgm:prSet custT="1"/>
      <dgm:spPr>
        <a:xfrm>
          <a:off x="314631" y="3348999"/>
          <a:ext cx="1363596" cy="70987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PRZEDSIĘWZIĘCIE</a:t>
          </a:r>
        </a:p>
        <a:p>
          <a:r>
            <a:rPr lang="pl-PL" sz="1100">
              <a:solidFill>
                <a:sysClr val="window" lastClr="FFFFFF"/>
              </a:solidFill>
              <a:latin typeface="Times New Roman" pitchFamily="18" charset="0"/>
              <a:ea typeface="+mn-ea"/>
              <a:cs typeface="Times New Roman" pitchFamily="18" charset="0"/>
            </a:rPr>
            <a:t>1.1.1. PRZEDSIĘBIORCZY MIESZKANIEC</a:t>
          </a:r>
        </a:p>
      </dgm:t>
    </dgm:pt>
    <dgm:pt modelId="{DA2F9810-CA9C-4797-87AC-E05855DA9254}" type="parTrans" cxnId="{4F2FC0EB-8F6F-4112-BD88-C0CE852754CA}">
      <dgm:prSet/>
      <dgm:spPr>
        <a:xfrm>
          <a:off x="127054" y="3097911"/>
          <a:ext cx="187576" cy="606028"/>
        </a:xfrm>
        <a:noFill/>
        <a:ln w="9525" cap="flat" cmpd="sng" algn="ctr">
          <a:solidFill>
            <a:srgbClr val="4F81BD">
              <a:hueOff val="0"/>
              <a:satOff val="0"/>
              <a:lumOff val="0"/>
              <a:alphaOff val="0"/>
            </a:srgbClr>
          </a:solidFill>
          <a:prstDash val="solid"/>
        </a:ln>
        <a:effectLst/>
      </dgm:spPr>
      <dgm:t>
        <a:bodyPr/>
        <a:lstStyle/>
        <a:p>
          <a:endParaRPr lang="pl-PL" sz="1000">
            <a:latin typeface="Times New Roman" pitchFamily="18" charset="0"/>
            <a:cs typeface="Times New Roman" pitchFamily="18" charset="0"/>
          </a:endParaRPr>
        </a:p>
      </dgm:t>
    </dgm:pt>
    <dgm:pt modelId="{5CC8C25A-8805-402B-8D50-9D79FDEDBB1A}" type="sibTrans" cxnId="{4F2FC0EB-8F6F-4112-BD88-C0CE852754CA}">
      <dgm:prSet/>
      <dgm:spPr/>
      <dgm:t>
        <a:bodyPr/>
        <a:lstStyle/>
        <a:p>
          <a:endParaRPr lang="pl-PL" sz="1000">
            <a:latin typeface="Times New Roman" pitchFamily="18" charset="0"/>
            <a:cs typeface="Times New Roman" pitchFamily="18" charset="0"/>
          </a:endParaRPr>
        </a:p>
      </dgm:t>
    </dgm:pt>
    <dgm:pt modelId="{39E080A3-7F0D-45FC-9476-A7C4B9323CFC}">
      <dgm:prSet custT="1"/>
      <dgm:spPr>
        <a:xfrm>
          <a:off x="1857914" y="3328210"/>
          <a:ext cx="1410353" cy="8452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PRZEDSIĘWZIĘCIE</a:t>
          </a:r>
        </a:p>
        <a:p>
          <a:r>
            <a:rPr lang="pl-PL" sz="1100">
              <a:solidFill>
                <a:sysClr val="window" lastClr="FFFFFF"/>
              </a:solidFill>
              <a:latin typeface="Times New Roman" pitchFamily="18" charset="0"/>
              <a:ea typeface="+mn-ea"/>
              <a:cs typeface="Times New Roman" pitchFamily="18" charset="0"/>
            </a:rPr>
            <a:t>1.2.1. SPOŁECZNY PROGRAM AKTYWIZACJI</a:t>
          </a:r>
        </a:p>
      </dgm:t>
    </dgm:pt>
    <dgm:pt modelId="{77FA5774-C4E7-4A1A-8F0C-6BFC088E5FF4}" type="parTrans" cxnId="{9228BCA7-E65D-42DE-9902-5AF184D01749}">
      <dgm:prSet/>
      <dgm:spPr>
        <a:xfrm>
          <a:off x="1615910" y="3074724"/>
          <a:ext cx="242004" cy="676088"/>
        </a:xfrm>
        <a:noFill/>
        <a:ln w="9525" cap="flat" cmpd="sng" algn="ctr">
          <a:solidFill>
            <a:srgbClr val="4F81BD">
              <a:hueOff val="0"/>
              <a:satOff val="0"/>
              <a:lumOff val="0"/>
              <a:alphaOff val="0"/>
            </a:srgbClr>
          </a:solidFill>
          <a:prstDash val="solid"/>
        </a:ln>
        <a:effectLst/>
      </dgm:spPr>
      <dgm:t>
        <a:bodyPr/>
        <a:lstStyle/>
        <a:p>
          <a:endParaRPr lang="pl-PL" sz="1000">
            <a:latin typeface="Times New Roman" pitchFamily="18" charset="0"/>
            <a:cs typeface="Times New Roman" pitchFamily="18" charset="0"/>
          </a:endParaRPr>
        </a:p>
      </dgm:t>
    </dgm:pt>
    <dgm:pt modelId="{FEF8D60E-BB50-4BD6-BCE3-E1226DD89E2A}" type="sibTrans" cxnId="{9228BCA7-E65D-42DE-9902-5AF184D01749}">
      <dgm:prSet/>
      <dgm:spPr/>
      <dgm:t>
        <a:bodyPr/>
        <a:lstStyle/>
        <a:p>
          <a:endParaRPr lang="pl-PL" sz="1000">
            <a:latin typeface="Times New Roman" pitchFamily="18" charset="0"/>
            <a:cs typeface="Times New Roman" pitchFamily="18" charset="0"/>
          </a:endParaRPr>
        </a:p>
      </dgm:t>
    </dgm:pt>
    <dgm:pt modelId="{BC86C63A-CA5B-467E-B300-21091E75D58B}">
      <dgm:prSet custT="1"/>
      <dgm:spPr>
        <a:xfrm>
          <a:off x="3535381" y="3204446"/>
          <a:ext cx="1361897" cy="64304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PRZEDSIĘWZIĘCIE</a:t>
          </a:r>
          <a:r>
            <a:rPr lang="pl-PL" sz="1100">
              <a:solidFill>
                <a:sysClr val="window" lastClr="FFFFFF"/>
              </a:solidFill>
              <a:latin typeface="Times New Roman" pitchFamily="18" charset="0"/>
              <a:ea typeface="+mn-ea"/>
              <a:cs typeface="Times New Roman" pitchFamily="18" charset="0"/>
            </a:rPr>
            <a:t> </a:t>
          </a:r>
        </a:p>
        <a:p>
          <a:r>
            <a:rPr lang="pl-PL" sz="1100">
              <a:solidFill>
                <a:sysClr val="window" lastClr="FFFFFF"/>
              </a:solidFill>
              <a:latin typeface="Times New Roman" pitchFamily="18" charset="0"/>
              <a:ea typeface="+mn-ea"/>
              <a:cs typeface="Times New Roman" pitchFamily="18" charset="0"/>
            </a:rPr>
            <a:t>2.1.1. INFASTRUKTURA OBSZARU LSR</a:t>
          </a:r>
        </a:p>
      </dgm:t>
    </dgm:pt>
    <dgm:pt modelId="{09C5A611-B228-4428-8932-FEEDE6DEB2CE}" type="parTrans" cxnId="{282AF780-CEC6-471E-B398-DE7836149705}">
      <dgm:prSet/>
      <dgm:spPr>
        <a:xfrm>
          <a:off x="3433384" y="2811352"/>
          <a:ext cx="91440" cy="714616"/>
        </a:xfrm>
        <a:noFill/>
        <a:ln w="9525" cap="flat" cmpd="sng" algn="ctr">
          <a:solidFill>
            <a:srgbClr val="4F81BD">
              <a:hueOff val="0"/>
              <a:satOff val="0"/>
              <a:lumOff val="0"/>
              <a:alphaOff val="0"/>
            </a:srgbClr>
          </a:solidFill>
          <a:prstDash val="solid"/>
        </a:ln>
        <a:effectLst/>
      </dgm:spPr>
      <dgm:t>
        <a:bodyPr/>
        <a:lstStyle/>
        <a:p>
          <a:endParaRPr lang="pl-PL" sz="1000">
            <a:latin typeface="Times New Roman" pitchFamily="18" charset="0"/>
            <a:cs typeface="Times New Roman" pitchFamily="18" charset="0"/>
          </a:endParaRPr>
        </a:p>
      </dgm:t>
    </dgm:pt>
    <dgm:pt modelId="{BEACC2F2-0AE3-4A77-B87D-36BDD94C4D57}" type="sibTrans" cxnId="{282AF780-CEC6-471E-B398-DE7836149705}">
      <dgm:prSet/>
      <dgm:spPr/>
      <dgm:t>
        <a:bodyPr/>
        <a:lstStyle/>
        <a:p>
          <a:endParaRPr lang="pl-PL" sz="1000">
            <a:latin typeface="Times New Roman" pitchFamily="18" charset="0"/>
            <a:cs typeface="Times New Roman" pitchFamily="18" charset="0"/>
          </a:endParaRPr>
        </a:p>
      </dgm:t>
    </dgm:pt>
    <dgm:pt modelId="{6073F86F-D171-4E9A-86C9-8F605A65462F}">
      <dgm:prSet custT="1"/>
      <dgm:spPr>
        <a:xfrm>
          <a:off x="5257901" y="3108344"/>
          <a:ext cx="1433576" cy="60387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spcBef>
              <a:spcPts val="600"/>
            </a:spcBef>
          </a:pPr>
          <a:endParaRPr lang="pl-PL" sz="1100" b="1">
            <a:solidFill>
              <a:sysClr val="window" lastClr="FFFFFF"/>
            </a:solidFill>
            <a:latin typeface="Times New Roman" pitchFamily="18" charset="0"/>
            <a:ea typeface="+mn-ea"/>
            <a:cs typeface="Times New Roman" pitchFamily="18" charset="0"/>
          </a:endParaRPr>
        </a:p>
        <a:p>
          <a:pPr>
            <a:spcBef>
              <a:spcPts val="600"/>
            </a:spcBef>
          </a:pPr>
          <a:r>
            <a:rPr lang="pl-PL" sz="1100" b="1">
              <a:solidFill>
                <a:sysClr val="window" lastClr="FFFFFF"/>
              </a:solidFill>
              <a:latin typeface="Times New Roman" pitchFamily="18" charset="0"/>
              <a:ea typeface="+mn-ea"/>
              <a:cs typeface="Times New Roman" pitchFamily="18" charset="0"/>
            </a:rPr>
            <a:t>PRZEDSIĘWZIĘCIE</a:t>
          </a:r>
          <a:r>
            <a:rPr lang="pl-PL" sz="1100">
              <a:solidFill>
                <a:sysClr val="window" lastClr="FFFFFF"/>
              </a:solidFill>
              <a:latin typeface="Times New Roman" pitchFamily="18" charset="0"/>
              <a:ea typeface="+mn-ea"/>
              <a:cs typeface="Times New Roman" pitchFamily="18" charset="0"/>
            </a:rPr>
            <a:t> </a:t>
          </a:r>
        </a:p>
        <a:p>
          <a:pPr>
            <a:spcBef>
              <a:spcPct val="0"/>
            </a:spcBef>
          </a:pPr>
          <a:r>
            <a:rPr lang="en-US" sz="1100">
              <a:solidFill>
                <a:sysClr val="window" lastClr="FFFFFF"/>
              </a:solidFill>
              <a:latin typeface="Times New Roman" pitchFamily="18" charset="0"/>
              <a:ea typeface="+mn-ea"/>
              <a:cs typeface="Times New Roman" pitchFamily="18" charset="0"/>
            </a:rPr>
            <a:t>2.2.1</a:t>
          </a:r>
          <a:r>
            <a:rPr lang="pl-PL" sz="1100">
              <a:solidFill>
                <a:sysClr val="window" lastClr="FFFFFF"/>
              </a:solidFill>
              <a:latin typeface="Times New Roman" pitchFamily="18" charset="0"/>
              <a:ea typeface="+mn-ea"/>
              <a:cs typeface="Times New Roman" pitchFamily="18" charset="0"/>
            </a:rPr>
            <a:t>. ZASOBY I TRADYCJE  KULTUROWE</a:t>
          </a:r>
        </a:p>
        <a:p>
          <a:pPr>
            <a:spcBef>
              <a:spcPct val="0"/>
            </a:spcBef>
          </a:pPr>
          <a:endParaRPr lang="pl-PL" sz="1100" b="1">
            <a:solidFill>
              <a:sysClr val="window" lastClr="FFFFFF"/>
            </a:solidFill>
            <a:latin typeface="Times New Roman" pitchFamily="18" charset="0"/>
            <a:ea typeface="+mn-ea"/>
            <a:cs typeface="Times New Roman" pitchFamily="18" charset="0"/>
          </a:endParaRPr>
        </a:p>
      </dgm:t>
    </dgm:pt>
    <dgm:pt modelId="{FB1A9B6E-6A06-406D-A66B-6CE5A96E96C0}" type="parTrans" cxnId="{33B83284-25DA-467E-A635-DF563A388980}">
      <dgm:prSet/>
      <dgm:spPr>
        <a:xfrm>
          <a:off x="4990670" y="2900711"/>
          <a:ext cx="267230" cy="509572"/>
        </a:xfrm>
        <a:noFill/>
        <a:ln w="9525" cap="flat" cmpd="sng" algn="ctr">
          <a:solidFill>
            <a:srgbClr val="4F81BD">
              <a:hueOff val="0"/>
              <a:satOff val="0"/>
              <a:lumOff val="0"/>
              <a:alphaOff val="0"/>
            </a:srgbClr>
          </a:solidFill>
          <a:prstDash val="solid"/>
        </a:ln>
        <a:effectLst/>
      </dgm:spPr>
      <dgm:t>
        <a:bodyPr/>
        <a:lstStyle/>
        <a:p>
          <a:endParaRPr lang="pl-PL" sz="1000">
            <a:latin typeface="Times New Roman" pitchFamily="18" charset="0"/>
            <a:cs typeface="Times New Roman" pitchFamily="18" charset="0"/>
          </a:endParaRPr>
        </a:p>
      </dgm:t>
    </dgm:pt>
    <dgm:pt modelId="{E5C12AFE-3546-42AC-8FD5-A429FAE7483B}" type="sibTrans" cxnId="{33B83284-25DA-467E-A635-DF563A388980}">
      <dgm:prSet/>
      <dgm:spPr/>
      <dgm:t>
        <a:bodyPr/>
        <a:lstStyle/>
        <a:p>
          <a:endParaRPr lang="pl-PL" sz="1000">
            <a:latin typeface="Times New Roman" pitchFamily="18" charset="0"/>
            <a:cs typeface="Times New Roman" pitchFamily="18" charset="0"/>
          </a:endParaRPr>
        </a:p>
      </dgm:t>
    </dgm:pt>
    <dgm:pt modelId="{5AF8C737-3B27-44E7-BD2F-9F770A82250E}">
      <dgm:prSet custT="1"/>
      <dgm:spPr>
        <a:xfrm>
          <a:off x="7025287" y="3259806"/>
          <a:ext cx="1183007" cy="104810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1100" b="1">
              <a:solidFill>
                <a:sysClr val="window" lastClr="FFFFFF"/>
              </a:solidFill>
              <a:latin typeface="Times New Roman" pitchFamily="18" charset="0"/>
              <a:ea typeface="+mn-ea"/>
              <a:cs typeface="Times New Roman" pitchFamily="18" charset="0"/>
            </a:rPr>
            <a:t>PRZEDSIĘWZIĘCIE</a:t>
          </a:r>
        </a:p>
        <a:p>
          <a:r>
            <a:rPr lang="pl-PL" sz="1100">
              <a:solidFill>
                <a:sysClr val="window" lastClr="FFFFFF"/>
              </a:solidFill>
              <a:latin typeface="Times New Roman" pitchFamily="18" charset="0"/>
              <a:ea typeface="+mn-ea"/>
              <a:cs typeface="Times New Roman" pitchFamily="18" charset="0"/>
            </a:rPr>
            <a:t>2.3.1. ODKRYWAMY BOGACTWA OBSZARU LSR</a:t>
          </a:r>
        </a:p>
      </dgm:t>
    </dgm:pt>
    <dgm:pt modelId="{01B09CFA-3D2D-4856-9922-6255627EF156}" type="parTrans" cxnId="{B28FC975-4D83-42CC-B085-BA6BCD2B8A7E}">
      <dgm:prSet/>
      <dgm:spPr>
        <a:xfrm>
          <a:off x="6977234" y="3132097"/>
          <a:ext cx="91440" cy="651762"/>
        </a:xfrm>
        <a:noFill/>
        <a:ln w="9525" cap="flat" cmpd="sng" algn="ctr">
          <a:solidFill>
            <a:srgbClr val="4F81BD">
              <a:hueOff val="0"/>
              <a:satOff val="0"/>
              <a:lumOff val="0"/>
              <a:alphaOff val="0"/>
            </a:srgbClr>
          </a:solidFill>
          <a:prstDash val="solid"/>
        </a:ln>
        <a:effectLst/>
      </dgm:spPr>
      <dgm:t>
        <a:bodyPr/>
        <a:lstStyle/>
        <a:p>
          <a:endParaRPr lang="pl-PL" sz="1000">
            <a:latin typeface="Times New Roman" pitchFamily="18" charset="0"/>
            <a:cs typeface="Times New Roman" pitchFamily="18" charset="0"/>
          </a:endParaRPr>
        </a:p>
      </dgm:t>
    </dgm:pt>
    <dgm:pt modelId="{AEFA3134-073E-47B7-B504-6723921A285A}" type="sibTrans" cxnId="{B28FC975-4D83-42CC-B085-BA6BCD2B8A7E}">
      <dgm:prSet/>
      <dgm:spPr/>
      <dgm:t>
        <a:bodyPr/>
        <a:lstStyle/>
        <a:p>
          <a:endParaRPr lang="pl-PL" sz="1000">
            <a:latin typeface="Times New Roman" pitchFamily="18" charset="0"/>
            <a:cs typeface="Times New Roman" pitchFamily="18" charset="0"/>
          </a:endParaRPr>
        </a:p>
      </dgm:t>
    </dgm:pt>
    <dgm:pt modelId="{50C03250-65B2-4B29-81D4-9EAEEACA6295}" type="pres">
      <dgm:prSet presAssocID="{87869454-B71C-449E-81E1-3556DAC16755}" presName="hierChild1" presStyleCnt="0">
        <dgm:presLayoutVars>
          <dgm:orgChart val="1"/>
          <dgm:chPref val="1"/>
          <dgm:dir/>
          <dgm:animOne val="branch"/>
          <dgm:animLvl val="lvl"/>
          <dgm:resizeHandles/>
        </dgm:presLayoutVars>
      </dgm:prSet>
      <dgm:spPr/>
    </dgm:pt>
    <dgm:pt modelId="{BD9670A4-A3B4-4C1D-BFEA-8312E136FE6C}" type="pres">
      <dgm:prSet presAssocID="{020D77A3-6ED9-4384-AC5C-EFAB4914EA13}" presName="hierRoot1" presStyleCnt="0">
        <dgm:presLayoutVars>
          <dgm:hierBranch val="init"/>
        </dgm:presLayoutVars>
      </dgm:prSet>
      <dgm:spPr/>
    </dgm:pt>
    <dgm:pt modelId="{73B5CAAD-D1C5-440D-BB2F-2F9D02188E85}" type="pres">
      <dgm:prSet presAssocID="{020D77A3-6ED9-4384-AC5C-EFAB4914EA13}" presName="rootComposite1" presStyleCnt="0"/>
      <dgm:spPr/>
    </dgm:pt>
    <dgm:pt modelId="{343AE30F-01D7-4A07-A7BE-CE32FEB513A4}" type="pres">
      <dgm:prSet presAssocID="{020D77A3-6ED9-4384-AC5C-EFAB4914EA13}" presName="rootText1" presStyleLbl="node0" presStyleIdx="0" presStyleCnt="2" custScaleX="203968" custScaleY="214571" custLinFactNeighborX="595" custLinFactNeighborY="-300">
        <dgm:presLayoutVars>
          <dgm:chPref val="3"/>
        </dgm:presLayoutVars>
      </dgm:prSet>
      <dgm:spPr>
        <a:prstGeom prst="rect">
          <a:avLst/>
        </a:prstGeom>
      </dgm:spPr>
    </dgm:pt>
    <dgm:pt modelId="{D4F968F9-3566-4A57-96ED-1D09B7C43B07}" type="pres">
      <dgm:prSet presAssocID="{020D77A3-6ED9-4384-AC5C-EFAB4914EA13}" presName="rootConnector1" presStyleLbl="node1" presStyleIdx="0" presStyleCnt="0"/>
      <dgm:spPr/>
    </dgm:pt>
    <dgm:pt modelId="{F207CE97-A8F4-4A73-B91A-771AC167AE5A}" type="pres">
      <dgm:prSet presAssocID="{020D77A3-6ED9-4384-AC5C-EFAB4914EA13}" presName="hierChild2" presStyleCnt="0"/>
      <dgm:spPr/>
    </dgm:pt>
    <dgm:pt modelId="{1FB2CC89-A520-4EBD-9CE6-74EA335B9216}" type="pres">
      <dgm:prSet presAssocID="{3238E02A-A3AD-4EA5-8B8B-3CED5F034964}" presName="Name37" presStyleLbl="parChTrans1D2" presStyleIdx="0" presStyleCnt="5"/>
      <dgm:spPr>
        <a:custGeom>
          <a:avLst/>
          <a:gdLst/>
          <a:ahLst/>
          <a:cxnLst/>
          <a:rect l="0" t="0" r="0" b="0"/>
          <a:pathLst>
            <a:path>
              <a:moveTo>
                <a:pt x="1102205" y="0"/>
              </a:moveTo>
              <a:lnTo>
                <a:pt x="1102205" y="151334"/>
              </a:lnTo>
              <a:lnTo>
                <a:pt x="0" y="151334"/>
              </a:lnTo>
              <a:lnTo>
                <a:pt x="0" y="300537"/>
              </a:lnTo>
            </a:path>
          </a:pathLst>
        </a:custGeom>
      </dgm:spPr>
    </dgm:pt>
    <dgm:pt modelId="{A00741D3-96DD-47E3-8E8A-47A3C2583795}" type="pres">
      <dgm:prSet presAssocID="{4C4D9ED4-B495-4C4F-9940-FBCF14D402BA}" presName="hierRoot2" presStyleCnt="0">
        <dgm:presLayoutVars>
          <dgm:hierBranch val="init"/>
        </dgm:presLayoutVars>
      </dgm:prSet>
      <dgm:spPr/>
    </dgm:pt>
    <dgm:pt modelId="{3A0A4873-63A0-4115-AE3E-7ED34B79118F}" type="pres">
      <dgm:prSet presAssocID="{4C4D9ED4-B495-4C4F-9940-FBCF14D402BA}" presName="rootComposite" presStyleCnt="0"/>
      <dgm:spPr/>
    </dgm:pt>
    <dgm:pt modelId="{96FD9497-D62C-4BD9-9810-A776E5E36D7D}" type="pres">
      <dgm:prSet presAssocID="{4C4D9ED4-B495-4C4F-9940-FBCF14D402BA}" presName="rootText" presStyleLbl="node2" presStyleIdx="0" presStyleCnt="5" custScaleX="136935" custScaleY="293511">
        <dgm:presLayoutVars>
          <dgm:chPref val="3"/>
        </dgm:presLayoutVars>
      </dgm:prSet>
      <dgm:spPr>
        <a:prstGeom prst="rect">
          <a:avLst/>
        </a:prstGeom>
      </dgm:spPr>
    </dgm:pt>
    <dgm:pt modelId="{0AFA6CEA-E4B0-44A1-A222-D52402629B71}" type="pres">
      <dgm:prSet presAssocID="{4C4D9ED4-B495-4C4F-9940-FBCF14D402BA}" presName="rootConnector" presStyleLbl="node2" presStyleIdx="0" presStyleCnt="5"/>
      <dgm:spPr/>
    </dgm:pt>
    <dgm:pt modelId="{84A84359-032C-459F-9024-D142D657BC10}" type="pres">
      <dgm:prSet presAssocID="{4C4D9ED4-B495-4C4F-9940-FBCF14D402BA}" presName="hierChild4" presStyleCnt="0"/>
      <dgm:spPr/>
    </dgm:pt>
    <dgm:pt modelId="{D9536C50-A05A-43CA-9758-93D917D91302}" type="pres">
      <dgm:prSet presAssocID="{DA2F9810-CA9C-4797-87AC-E05855DA9254}" presName="Name37" presStyleLbl="parChTrans1D3" presStyleIdx="0" presStyleCnt="5"/>
      <dgm:spPr>
        <a:custGeom>
          <a:avLst/>
          <a:gdLst/>
          <a:ahLst/>
          <a:cxnLst/>
          <a:rect l="0" t="0" r="0" b="0"/>
          <a:pathLst>
            <a:path>
              <a:moveTo>
                <a:pt x="0" y="0"/>
              </a:moveTo>
              <a:lnTo>
                <a:pt x="0" y="888123"/>
              </a:lnTo>
              <a:lnTo>
                <a:pt x="259728" y="888123"/>
              </a:lnTo>
            </a:path>
          </a:pathLst>
        </a:custGeom>
      </dgm:spPr>
    </dgm:pt>
    <dgm:pt modelId="{AF86E2A3-FC1B-46FB-9AFB-7C9162417009}" type="pres">
      <dgm:prSet presAssocID="{52EDEC89-8BAD-449F-BCE9-DD5EA0F83E37}" presName="hierRoot2" presStyleCnt="0">
        <dgm:presLayoutVars>
          <dgm:hierBranch val="init"/>
        </dgm:presLayoutVars>
      </dgm:prSet>
      <dgm:spPr/>
    </dgm:pt>
    <dgm:pt modelId="{46216637-DC1E-4D36-85AC-AB2073495E31}" type="pres">
      <dgm:prSet presAssocID="{52EDEC89-8BAD-449F-BCE9-DD5EA0F83E37}" presName="rootComposite" presStyleCnt="0"/>
      <dgm:spPr/>
    </dgm:pt>
    <dgm:pt modelId="{39BE5926-3033-4D1F-9A9D-91CC5899A5EB}" type="pres">
      <dgm:prSet presAssocID="{52EDEC89-8BAD-449F-BCE9-DD5EA0F83E37}" presName="rootText" presStyleLbl="node3" presStyleIdx="0" presStyleCnt="5" custScaleX="149318" custScaleY="155468" custLinFactNeighborY="12990">
        <dgm:presLayoutVars>
          <dgm:chPref val="3"/>
        </dgm:presLayoutVars>
      </dgm:prSet>
      <dgm:spPr>
        <a:prstGeom prst="rect">
          <a:avLst/>
        </a:prstGeom>
      </dgm:spPr>
    </dgm:pt>
    <dgm:pt modelId="{6E57BD47-7391-4458-A001-50E20011B80C}" type="pres">
      <dgm:prSet presAssocID="{52EDEC89-8BAD-449F-BCE9-DD5EA0F83E37}" presName="rootConnector" presStyleLbl="node3" presStyleIdx="0" presStyleCnt="5"/>
      <dgm:spPr/>
    </dgm:pt>
    <dgm:pt modelId="{DFAD2F56-6747-434D-9631-4E6918B39B1C}" type="pres">
      <dgm:prSet presAssocID="{52EDEC89-8BAD-449F-BCE9-DD5EA0F83E37}" presName="hierChild4" presStyleCnt="0"/>
      <dgm:spPr/>
    </dgm:pt>
    <dgm:pt modelId="{BC6BA957-BABE-43E9-BA33-4969415E8045}" type="pres">
      <dgm:prSet presAssocID="{52EDEC89-8BAD-449F-BCE9-DD5EA0F83E37}" presName="hierChild5" presStyleCnt="0"/>
      <dgm:spPr/>
    </dgm:pt>
    <dgm:pt modelId="{243D435B-90DE-47B4-9770-6FB78A4C06D5}" type="pres">
      <dgm:prSet presAssocID="{4C4D9ED4-B495-4C4F-9940-FBCF14D402BA}" presName="hierChild5" presStyleCnt="0"/>
      <dgm:spPr/>
    </dgm:pt>
    <dgm:pt modelId="{E9DE0E8C-BCF8-4BC1-B27E-F6856CD6C4C4}" type="pres">
      <dgm:prSet presAssocID="{801A623A-2FE1-48A2-A148-8EE0D93800C4}" presName="Name37" presStyleLbl="parChTrans1D2" presStyleIdx="1" presStyleCnt="5"/>
      <dgm:spPr>
        <a:custGeom>
          <a:avLst/>
          <a:gdLst/>
          <a:ahLst/>
          <a:cxnLst/>
          <a:rect l="0" t="0" r="0" b="0"/>
          <a:pathLst>
            <a:path>
              <a:moveTo>
                <a:pt x="0" y="0"/>
              </a:moveTo>
              <a:lnTo>
                <a:pt x="0" y="151334"/>
              </a:lnTo>
              <a:lnTo>
                <a:pt x="1006509" y="151334"/>
              </a:lnTo>
              <a:lnTo>
                <a:pt x="1006509" y="300537"/>
              </a:lnTo>
            </a:path>
          </a:pathLst>
        </a:custGeom>
      </dgm:spPr>
    </dgm:pt>
    <dgm:pt modelId="{75AA22D9-1A61-4816-9C71-B80541A643BC}" type="pres">
      <dgm:prSet presAssocID="{0B189FB2-0FBA-481F-9321-B2B7F1AE09C1}" presName="hierRoot2" presStyleCnt="0">
        <dgm:presLayoutVars>
          <dgm:hierBranch val="init"/>
        </dgm:presLayoutVars>
      </dgm:prSet>
      <dgm:spPr/>
    </dgm:pt>
    <dgm:pt modelId="{87DF3A63-F06B-4935-90E1-F779CB5F8E8F}" type="pres">
      <dgm:prSet presAssocID="{0B189FB2-0FBA-481F-9321-B2B7F1AE09C1}" presName="rootComposite" presStyleCnt="0"/>
      <dgm:spPr/>
    </dgm:pt>
    <dgm:pt modelId="{91E64F9D-1DF5-46D0-B514-164ED39ADD4C}" type="pres">
      <dgm:prSet presAssocID="{0B189FB2-0FBA-481F-9321-B2B7F1AE09C1}" presName="rootText" presStyleLbl="node2" presStyleIdx="1" presStyleCnt="5" custScaleX="187928" custScaleY="288433">
        <dgm:presLayoutVars>
          <dgm:chPref val="3"/>
        </dgm:presLayoutVars>
      </dgm:prSet>
      <dgm:spPr>
        <a:prstGeom prst="rect">
          <a:avLst/>
        </a:prstGeom>
      </dgm:spPr>
    </dgm:pt>
    <dgm:pt modelId="{F67651FA-AC8F-49B9-B026-EF0FD0FAAFEF}" type="pres">
      <dgm:prSet presAssocID="{0B189FB2-0FBA-481F-9321-B2B7F1AE09C1}" presName="rootConnector" presStyleLbl="node2" presStyleIdx="1" presStyleCnt="5"/>
      <dgm:spPr/>
    </dgm:pt>
    <dgm:pt modelId="{1BD31826-606E-4AC3-9320-AC5EF86BFF75}" type="pres">
      <dgm:prSet presAssocID="{0B189FB2-0FBA-481F-9321-B2B7F1AE09C1}" presName="hierChild4" presStyleCnt="0"/>
      <dgm:spPr/>
    </dgm:pt>
    <dgm:pt modelId="{A0C626BF-677B-4E16-A390-F7B144312A75}" type="pres">
      <dgm:prSet presAssocID="{77FA5774-C4E7-4A1A-8F0C-6BFC088E5FF4}" presName="Name37" presStyleLbl="parChTrans1D3" presStyleIdx="1" presStyleCnt="5"/>
      <dgm:spPr>
        <a:custGeom>
          <a:avLst/>
          <a:gdLst/>
          <a:ahLst/>
          <a:cxnLst/>
          <a:rect l="0" t="0" r="0" b="0"/>
          <a:pathLst>
            <a:path>
              <a:moveTo>
                <a:pt x="0" y="0"/>
              </a:moveTo>
              <a:lnTo>
                <a:pt x="0" y="955982"/>
              </a:lnTo>
              <a:lnTo>
                <a:pt x="283364" y="955982"/>
              </a:lnTo>
            </a:path>
          </a:pathLst>
        </a:custGeom>
      </dgm:spPr>
    </dgm:pt>
    <dgm:pt modelId="{960DF6DA-7718-4BE9-A5EC-818FF32594F6}" type="pres">
      <dgm:prSet presAssocID="{39E080A3-7F0D-45FC-9476-A7C4B9323CFC}" presName="hierRoot2" presStyleCnt="0">
        <dgm:presLayoutVars>
          <dgm:hierBranch val="init"/>
        </dgm:presLayoutVars>
      </dgm:prSet>
      <dgm:spPr/>
    </dgm:pt>
    <dgm:pt modelId="{A9DB0F3A-7D2B-4914-875F-1D65A362DB2A}" type="pres">
      <dgm:prSet presAssocID="{39E080A3-7F0D-45FC-9476-A7C4B9323CFC}" presName="rootComposite" presStyleCnt="0"/>
      <dgm:spPr/>
    </dgm:pt>
    <dgm:pt modelId="{9A8A76AF-D016-4132-9843-DCF9E536B631}" type="pres">
      <dgm:prSet presAssocID="{39E080A3-7F0D-45FC-9476-A7C4B9323CFC}" presName="rootText" presStyleLbl="node3" presStyleIdx="1" presStyleCnt="5" custScaleX="154438" custScaleY="185105" custLinFactNeighborX="-1689" custLinFactNeighborY="13515">
        <dgm:presLayoutVars>
          <dgm:chPref val="3"/>
        </dgm:presLayoutVars>
      </dgm:prSet>
      <dgm:spPr>
        <a:prstGeom prst="rect">
          <a:avLst/>
        </a:prstGeom>
      </dgm:spPr>
    </dgm:pt>
    <dgm:pt modelId="{452A3123-99A1-4399-824D-D8C21E529B6A}" type="pres">
      <dgm:prSet presAssocID="{39E080A3-7F0D-45FC-9476-A7C4B9323CFC}" presName="rootConnector" presStyleLbl="node3" presStyleIdx="1" presStyleCnt="5"/>
      <dgm:spPr/>
    </dgm:pt>
    <dgm:pt modelId="{2D903DCD-E028-4D5F-85F7-16C4047E5330}" type="pres">
      <dgm:prSet presAssocID="{39E080A3-7F0D-45FC-9476-A7C4B9323CFC}" presName="hierChild4" presStyleCnt="0"/>
      <dgm:spPr/>
    </dgm:pt>
    <dgm:pt modelId="{A5D37069-75F3-468E-A254-B70120D15BE5}" type="pres">
      <dgm:prSet presAssocID="{39E080A3-7F0D-45FC-9476-A7C4B9323CFC}" presName="hierChild5" presStyleCnt="0"/>
      <dgm:spPr/>
    </dgm:pt>
    <dgm:pt modelId="{555F6812-1E6D-45DE-934C-F3D1003F7205}" type="pres">
      <dgm:prSet presAssocID="{0B189FB2-0FBA-481F-9321-B2B7F1AE09C1}" presName="hierChild5" presStyleCnt="0"/>
      <dgm:spPr/>
    </dgm:pt>
    <dgm:pt modelId="{8A51CEE8-E779-43A6-AAB5-787CF2931EBB}" type="pres">
      <dgm:prSet presAssocID="{020D77A3-6ED9-4384-AC5C-EFAB4914EA13}" presName="hierChild3" presStyleCnt="0"/>
      <dgm:spPr/>
    </dgm:pt>
    <dgm:pt modelId="{F5F096AB-8A9A-46BC-A399-6835152C031A}" type="pres">
      <dgm:prSet presAssocID="{CFFFB2BB-30E1-46E3-9D98-0D83128ABBEC}" presName="hierRoot1" presStyleCnt="0">
        <dgm:presLayoutVars>
          <dgm:hierBranch val="init"/>
        </dgm:presLayoutVars>
      </dgm:prSet>
      <dgm:spPr/>
    </dgm:pt>
    <dgm:pt modelId="{B4BF9AF6-3A89-4579-B872-7D83A4D26CD9}" type="pres">
      <dgm:prSet presAssocID="{CFFFB2BB-30E1-46E3-9D98-0D83128ABBEC}" presName="rootComposite1" presStyleCnt="0"/>
      <dgm:spPr/>
    </dgm:pt>
    <dgm:pt modelId="{F2BE102F-36E4-4D78-B394-11DDFBE8A4B5}" type="pres">
      <dgm:prSet presAssocID="{CFFFB2BB-30E1-46E3-9D98-0D83128ABBEC}" presName="rootText1" presStyleLbl="node0" presStyleIdx="1" presStyleCnt="2" custScaleX="208759" custScaleY="192684" custLinFactNeighborX="18851" custLinFactNeighborY="-1450">
        <dgm:presLayoutVars>
          <dgm:chPref val="3"/>
        </dgm:presLayoutVars>
      </dgm:prSet>
      <dgm:spPr>
        <a:prstGeom prst="rect">
          <a:avLst/>
        </a:prstGeom>
      </dgm:spPr>
    </dgm:pt>
    <dgm:pt modelId="{622C7E33-27DF-431A-9C02-6104E2F6A814}" type="pres">
      <dgm:prSet presAssocID="{CFFFB2BB-30E1-46E3-9D98-0D83128ABBEC}" presName="rootConnector1" presStyleLbl="node1" presStyleIdx="0" presStyleCnt="0"/>
      <dgm:spPr/>
    </dgm:pt>
    <dgm:pt modelId="{6189D20A-F55C-4DB4-8447-FB8C01A16F37}" type="pres">
      <dgm:prSet presAssocID="{CFFFB2BB-30E1-46E3-9D98-0D83128ABBEC}" presName="hierChild2" presStyleCnt="0"/>
      <dgm:spPr/>
    </dgm:pt>
    <dgm:pt modelId="{A5D2D39B-D341-4D0C-A7A0-92779B65A8EC}" type="pres">
      <dgm:prSet presAssocID="{DAE49A06-709F-4BC2-AA7F-6F39E32A3283}" presName="Name37" presStyleLbl="parChTrans1D2" presStyleIdx="2" presStyleCnt="5"/>
      <dgm:spPr>
        <a:custGeom>
          <a:avLst/>
          <a:gdLst/>
          <a:ahLst/>
          <a:cxnLst/>
          <a:rect l="0" t="0" r="0" b="0"/>
          <a:pathLst>
            <a:path>
              <a:moveTo>
                <a:pt x="2128658" y="0"/>
              </a:moveTo>
              <a:lnTo>
                <a:pt x="2128658" y="159505"/>
              </a:lnTo>
              <a:lnTo>
                <a:pt x="0" y="159505"/>
              </a:lnTo>
              <a:lnTo>
                <a:pt x="0" y="308708"/>
              </a:lnTo>
            </a:path>
          </a:pathLst>
        </a:custGeom>
      </dgm:spPr>
    </dgm:pt>
    <dgm:pt modelId="{87E71B8F-692E-49B6-B369-9C01B2B69923}" type="pres">
      <dgm:prSet presAssocID="{5515374D-91E7-4FE1-8083-DEF895A77347}" presName="hierRoot2" presStyleCnt="0">
        <dgm:presLayoutVars>
          <dgm:hierBranch val="init"/>
        </dgm:presLayoutVars>
      </dgm:prSet>
      <dgm:spPr/>
    </dgm:pt>
    <dgm:pt modelId="{7EB07874-1DD5-4E41-BDE2-7C7612C980AF}" type="pres">
      <dgm:prSet presAssocID="{5515374D-91E7-4FE1-8083-DEF895A77347}" presName="rootComposite" presStyleCnt="0"/>
      <dgm:spPr/>
    </dgm:pt>
    <dgm:pt modelId="{4FA16B28-DED0-4E27-8533-E64296A798BA}" type="pres">
      <dgm:prSet presAssocID="{5515374D-91E7-4FE1-8083-DEF895A77347}" presName="rootText" presStyleLbl="node2" presStyleIdx="2" presStyleCnt="5" custScaleX="138903" custScaleY="252640">
        <dgm:presLayoutVars>
          <dgm:chPref val="3"/>
        </dgm:presLayoutVars>
      </dgm:prSet>
      <dgm:spPr>
        <a:prstGeom prst="rect">
          <a:avLst/>
        </a:prstGeom>
      </dgm:spPr>
    </dgm:pt>
    <dgm:pt modelId="{9AF19C6D-23F8-4494-A747-6B7CC5A5B26C}" type="pres">
      <dgm:prSet presAssocID="{5515374D-91E7-4FE1-8083-DEF895A77347}" presName="rootConnector" presStyleLbl="node2" presStyleIdx="2" presStyleCnt="5"/>
      <dgm:spPr/>
    </dgm:pt>
    <dgm:pt modelId="{04BBE59B-01AA-43FC-A31F-07AE11BC3AE1}" type="pres">
      <dgm:prSet presAssocID="{5515374D-91E7-4FE1-8083-DEF895A77347}" presName="hierChild4" presStyleCnt="0"/>
      <dgm:spPr/>
    </dgm:pt>
    <dgm:pt modelId="{40FA1974-9CE3-43E9-926A-A3385523D03D}" type="pres">
      <dgm:prSet presAssocID="{09C5A611-B228-4428-8932-FEEDE6DEB2CE}" presName="Name37" presStyleLbl="parChTrans1D3" presStyleIdx="2" presStyleCnt="5"/>
      <dgm:spPr>
        <a:custGeom>
          <a:avLst/>
          <a:gdLst/>
          <a:ahLst/>
          <a:cxnLst/>
          <a:rect l="0" t="0" r="0" b="0"/>
          <a:pathLst>
            <a:path>
              <a:moveTo>
                <a:pt x="0" y="0"/>
              </a:moveTo>
              <a:lnTo>
                <a:pt x="0" y="766999"/>
              </a:lnTo>
              <a:lnTo>
                <a:pt x="296067" y="766999"/>
              </a:lnTo>
            </a:path>
          </a:pathLst>
        </a:custGeom>
      </dgm:spPr>
    </dgm:pt>
    <dgm:pt modelId="{302E4543-EEDB-4B91-9182-3336C3BD350E}" type="pres">
      <dgm:prSet presAssocID="{BC86C63A-CA5B-467E-B300-21091E75D58B}" presName="hierRoot2" presStyleCnt="0">
        <dgm:presLayoutVars>
          <dgm:hierBranch val="init"/>
        </dgm:presLayoutVars>
      </dgm:prSet>
      <dgm:spPr/>
    </dgm:pt>
    <dgm:pt modelId="{7D513F69-FBAB-46EF-9FCE-3B38595EE558}" type="pres">
      <dgm:prSet presAssocID="{BC86C63A-CA5B-467E-B300-21091E75D58B}" presName="rootComposite" presStyleCnt="0"/>
      <dgm:spPr/>
    </dgm:pt>
    <dgm:pt modelId="{FF851E34-831E-47A3-8729-7221349F0012}" type="pres">
      <dgm:prSet presAssocID="{BC86C63A-CA5B-467E-B300-21091E75D58B}" presName="rootText" presStyleLbl="node3" presStyleIdx="2" presStyleCnt="5" custScaleX="149132" custScaleY="140831" custLinFactNeighborX="-14673" custLinFactNeighborY="44090">
        <dgm:presLayoutVars>
          <dgm:chPref val="3"/>
        </dgm:presLayoutVars>
      </dgm:prSet>
      <dgm:spPr>
        <a:prstGeom prst="rect">
          <a:avLst/>
        </a:prstGeom>
      </dgm:spPr>
    </dgm:pt>
    <dgm:pt modelId="{484B96D5-9947-4E20-8375-7D20072B81C8}" type="pres">
      <dgm:prSet presAssocID="{BC86C63A-CA5B-467E-B300-21091E75D58B}" presName="rootConnector" presStyleLbl="node3" presStyleIdx="2" presStyleCnt="5"/>
      <dgm:spPr/>
    </dgm:pt>
    <dgm:pt modelId="{067C5C55-AE90-4BD5-AFBB-A5457E8B98C1}" type="pres">
      <dgm:prSet presAssocID="{BC86C63A-CA5B-467E-B300-21091E75D58B}" presName="hierChild4" presStyleCnt="0"/>
      <dgm:spPr/>
    </dgm:pt>
    <dgm:pt modelId="{7EB028C4-07E6-483E-8EC0-369CB5ECD5A4}" type="pres">
      <dgm:prSet presAssocID="{BC86C63A-CA5B-467E-B300-21091E75D58B}" presName="hierChild5" presStyleCnt="0"/>
      <dgm:spPr/>
    </dgm:pt>
    <dgm:pt modelId="{4CB6C0B5-90E3-476A-AFC3-9D917A7008D6}" type="pres">
      <dgm:prSet presAssocID="{5515374D-91E7-4FE1-8083-DEF895A77347}" presName="hierChild5" presStyleCnt="0"/>
      <dgm:spPr/>
    </dgm:pt>
    <dgm:pt modelId="{1D635480-15A6-4AD8-AF60-BC033254C731}" type="pres">
      <dgm:prSet presAssocID="{DF7457BA-C3FA-4B3F-BE9F-7F74EF8B7DAF}" presName="Name37" presStyleLbl="parChTrans1D2" presStyleIdx="3" presStyleCnt="5"/>
      <dgm:spPr>
        <a:custGeom>
          <a:avLst/>
          <a:gdLst/>
          <a:ahLst/>
          <a:cxnLst/>
          <a:rect l="0" t="0" r="0" b="0"/>
          <a:pathLst>
            <a:path>
              <a:moveTo>
                <a:pt x="45720" y="0"/>
              </a:moveTo>
              <a:lnTo>
                <a:pt x="45720" y="159505"/>
              </a:lnTo>
              <a:lnTo>
                <a:pt x="54252" y="159505"/>
              </a:lnTo>
              <a:lnTo>
                <a:pt x="54252" y="308708"/>
              </a:lnTo>
            </a:path>
          </a:pathLst>
        </a:custGeom>
      </dgm:spPr>
    </dgm:pt>
    <dgm:pt modelId="{C8349F14-07E4-4045-8D25-B5BCF1D97858}" type="pres">
      <dgm:prSet presAssocID="{B58C7C37-DA9E-4B58-8F0F-5C0750E05742}" presName="hierRoot2" presStyleCnt="0">
        <dgm:presLayoutVars>
          <dgm:hierBranch val="init"/>
        </dgm:presLayoutVars>
      </dgm:prSet>
      <dgm:spPr/>
    </dgm:pt>
    <dgm:pt modelId="{25A70F0B-0394-45A9-937D-711533E83777}" type="pres">
      <dgm:prSet presAssocID="{B58C7C37-DA9E-4B58-8F0F-5C0750E05742}" presName="rootComposite" presStyleCnt="0"/>
      <dgm:spPr/>
    </dgm:pt>
    <dgm:pt modelId="{A6371AB1-CEB1-4DEB-856B-4E1D4F247EC5}" type="pres">
      <dgm:prSet presAssocID="{B58C7C37-DA9E-4B58-8F0F-5C0750E05742}" presName="rootText" presStyleLbl="node2" presStyleIdx="3" presStyleCnt="5" custScaleX="195084" custScaleY="272210">
        <dgm:presLayoutVars>
          <dgm:chPref val="3"/>
        </dgm:presLayoutVars>
      </dgm:prSet>
      <dgm:spPr>
        <a:prstGeom prst="rect">
          <a:avLst/>
        </a:prstGeom>
      </dgm:spPr>
    </dgm:pt>
    <dgm:pt modelId="{24508D0F-A1B7-403A-8FF0-E1996A03F712}" type="pres">
      <dgm:prSet presAssocID="{B58C7C37-DA9E-4B58-8F0F-5C0750E05742}" presName="rootConnector" presStyleLbl="node2" presStyleIdx="3" presStyleCnt="5"/>
      <dgm:spPr/>
    </dgm:pt>
    <dgm:pt modelId="{88843C1D-8F32-49FD-929B-8885D9192944}" type="pres">
      <dgm:prSet presAssocID="{B58C7C37-DA9E-4B58-8F0F-5C0750E05742}" presName="hierChild4" presStyleCnt="0"/>
      <dgm:spPr/>
    </dgm:pt>
    <dgm:pt modelId="{28986C25-84F3-48F4-85EA-BCD68069CD9C}" type="pres">
      <dgm:prSet presAssocID="{FB1A9B6E-6A06-406D-A66B-6CE5A96E96C0}" presName="Name37" presStyleLbl="parChTrans1D3" presStyleIdx="3" presStyleCnt="5"/>
      <dgm:spPr>
        <a:custGeom>
          <a:avLst/>
          <a:gdLst/>
          <a:ahLst/>
          <a:cxnLst/>
          <a:rect l="0" t="0" r="0" b="0"/>
          <a:pathLst>
            <a:path>
              <a:moveTo>
                <a:pt x="0" y="0"/>
              </a:moveTo>
              <a:lnTo>
                <a:pt x="0" y="814854"/>
              </a:lnTo>
              <a:lnTo>
                <a:pt x="255567" y="814854"/>
              </a:lnTo>
            </a:path>
          </a:pathLst>
        </a:custGeom>
      </dgm:spPr>
    </dgm:pt>
    <dgm:pt modelId="{7A4B57BC-9DFD-4686-92C0-6449F66FD9CB}" type="pres">
      <dgm:prSet presAssocID="{6073F86F-D171-4E9A-86C9-8F605A65462F}" presName="hierRoot2" presStyleCnt="0">
        <dgm:presLayoutVars>
          <dgm:hierBranch val="init"/>
        </dgm:presLayoutVars>
      </dgm:prSet>
      <dgm:spPr/>
    </dgm:pt>
    <dgm:pt modelId="{EBCCC490-7A36-4046-8E2C-1FA8B4330A64}" type="pres">
      <dgm:prSet presAssocID="{6073F86F-D171-4E9A-86C9-8F605A65462F}" presName="rootComposite" presStyleCnt="0"/>
      <dgm:spPr/>
    </dgm:pt>
    <dgm:pt modelId="{360CB5C4-3143-42A6-956F-5F8DD115EF28}" type="pres">
      <dgm:prSet presAssocID="{6073F86F-D171-4E9A-86C9-8F605A65462F}" presName="rootText" presStyleLbl="node3" presStyleIdx="3" presStyleCnt="5" custScaleX="156981" custScaleY="132253" custLinFactNeighborY="3473">
        <dgm:presLayoutVars>
          <dgm:chPref val="3"/>
        </dgm:presLayoutVars>
      </dgm:prSet>
      <dgm:spPr>
        <a:prstGeom prst="rect">
          <a:avLst/>
        </a:prstGeom>
      </dgm:spPr>
    </dgm:pt>
    <dgm:pt modelId="{477C596F-F0CD-4DBB-AAC1-FEA72ABF234E}" type="pres">
      <dgm:prSet presAssocID="{6073F86F-D171-4E9A-86C9-8F605A65462F}" presName="rootConnector" presStyleLbl="node3" presStyleIdx="3" presStyleCnt="5"/>
      <dgm:spPr/>
    </dgm:pt>
    <dgm:pt modelId="{2D0D32BF-CD0A-4DCB-9DBE-243389FE4DEF}" type="pres">
      <dgm:prSet presAssocID="{6073F86F-D171-4E9A-86C9-8F605A65462F}" presName="hierChild4" presStyleCnt="0"/>
      <dgm:spPr/>
    </dgm:pt>
    <dgm:pt modelId="{B8CE8224-BE64-44D4-A0CA-06FC4CEC642B}" type="pres">
      <dgm:prSet presAssocID="{6073F86F-D171-4E9A-86C9-8F605A65462F}" presName="hierChild5" presStyleCnt="0"/>
      <dgm:spPr/>
    </dgm:pt>
    <dgm:pt modelId="{AE36EAC1-483B-4D71-99C7-6BD4BBE10900}" type="pres">
      <dgm:prSet presAssocID="{B58C7C37-DA9E-4B58-8F0F-5C0750E05742}" presName="hierChild5" presStyleCnt="0"/>
      <dgm:spPr/>
    </dgm:pt>
    <dgm:pt modelId="{59876D90-1DFE-4068-BEF9-D7AFC7EA60E0}" type="pres">
      <dgm:prSet presAssocID="{9DDAF36E-771D-4C83-94E5-B0C913797BFE}" presName="Name37" presStyleLbl="parChTrans1D2" presStyleIdx="4" presStyleCnt="5"/>
      <dgm:spPr>
        <a:custGeom>
          <a:avLst/>
          <a:gdLst/>
          <a:ahLst/>
          <a:cxnLst/>
          <a:rect l="0" t="0" r="0" b="0"/>
          <a:pathLst>
            <a:path>
              <a:moveTo>
                <a:pt x="0" y="0"/>
              </a:moveTo>
              <a:lnTo>
                <a:pt x="0" y="159505"/>
              </a:lnTo>
              <a:lnTo>
                <a:pt x="1869322" y="159505"/>
              </a:lnTo>
              <a:lnTo>
                <a:pt x="1869322" y="308708"/>
              </a:lnTo>
            </a:path>
          </a:pathLst>
        </a:custGeom>
      </dgm:spPr>
    </dgm:pt>
    <dgm:pt modelId="{EB9D28E7-AE3A-47B6-AF3F-EC361EDBC1FF}" type="pres">
      <dgm:prSet presAssocID="{DDC3C247-4D22-4738-819C-EEDB0150CD20}" presName="hierRoot2" presStyleCnt="0">
        <dgm:presLayoutVars>
          <dgm:hierBranch val="init"/>
        </dgm:presLayoutVars>
      </dgm:prSet>
      <dgm:spPr/>
    </dgm:pt>
    <dgm:pt modelId="{06E8E552-58FC-4B16-81E5-F95BC9132C14}" type="pres">
      <dgm:prSet presAssocID="{DDC3C247-4D22-4738-819C-EEDB0150CD20}" presName="rootComposite" presStyleCnt="0"/>
      <dgm:spPr/>
    </dgm:pt>
    <dgm:pt modelId="{768EE1E1-4370-4BFF-9E15-107F546DF110}" type="pres">
      <dgm:prSet presAssocID="{DDC3C247-4D22-4738-819C-EEDB0150CD20}" presName="rootText" presStyleLbl="node2" presStyleIdx="4" presStyleCnt="5" custScaleX="152977" custScaleY="322885">
        <dgm:presLayoutVars>
          <dgm:chPref val="3"/>
        </dgm:presLayoutVars>
      </dgm:prSet>
      <dgm:spPr>
        <a:prstGeom prst="rect">
          <a:avLst/>
        </a:prstGeom>
      </dgm:spPr>
    </dgm:pt>
    <dgm:pt modelId="{556822A5-8F89-4C05-B284-69CB98405ED6}" type="pres">
      <dgm:prSet presAssocID="{DDC3C247-4D22-4738-819C-EEDB0150CD20}" presName="rootConnector" presStyleLbl="node2" presStyleIdx="4" presStyleCnt="5"/>
      <dgm:spPr/>
    </dgm:pt>
    <dgm:pt modelId="{8A0BEC7D-456F-48DF-AAF3-069D952BDA7D}" type="pres">
      <dgm:prSet presAssocID="{DDC3C247-4D22-4738-819C-EEDB0150CD20}" presName="hierChild4" presStyleCnt="0"/>
      <dgm:spPr/>
    </dgm:pt>
    <dgm:pt modelId="{FB382E77-02D3-4C16-9602-461D6D6A0D1F}" type="pres">
      <dgm:prSet presAssocID="{01B09CFA-3D2D-4856-9922-6255627EF156}" presName="Name37" presStyleLbl="parChTrans1D3" presStyleIdx="4" presStyleCnt="5"/>
      <dgm:spPr>
        <a:custGeom>
          <a:avLst/>
          <a:gdLst/>
          <a:ahLst/>
          <a:cxnLst/>
          <a:rect l="0" t="0" r="0" b="0"/>
          <a:pathLst>
            <a:path>
              <a:moveTo>
                <a:pt x="0" y="0"/>
              </a:moveTo>
              <a:lnTo>
                <a:pt x="0" y="757063"/>
              </a:lnTo>
              <a:lnTo>
                <a:pt x="214369" y="757063"/>
              </a:lnTo>
            </a:path>
          </a:pathLst>
        </a:custGeom>
      </dgm:spPr>
    </dgm:pt>
    <dgm:pt modelId="{F6CEE6EE-265C-4E2F-80C8-A1A3D38E9167}" type="pres">
      <dgm:prSet presAssocID="{5AF8C737-3B27-44E7-BD2F-9F770A82250E}" presName="hierRoot2" presStyleCnt="0">
        <dgm:presLayoutVars>
          <dgm:hierBranch val="init"/>
        </dgm:presLayoutVars>
      </dgm:prSet>
      <dgm:spPr/>
    </dgm:pt>
    <dgm:pt modelId="{14982F5B-743D-4EF5-91BA-36B3E46057DB}" type="pres">
      <dgm:prSet presAssocID="{5AF8C737-3B27-44E7-BD2F-9F770A82250E}" presName="rootComposite" presStyleCnt="0"/>
      <dgm:spPr/>
    </dgm:pt>
    <dgm:pt modelId="{5A44691B-1DC9-406D-A0D9-5B3BDC5D4FAD}" type="pres">
      <dgm:prSet presAssocID="{5AF8C737-3B27-44E7-BD2F-9F770A82250E}" presName="rootText" presStyleLbl="node3" presStyleIdx="4" presStyleCnt="5" custScaleX="129543" custScaleY="229542" custLinFactNeighborX="-22691" custLinFactNeighborY="-14031">
        <dgm:presLayoutVars>
          <dgm:chPref val="3"/>
        </dgm:presLayoutVars>
      </dgm:prSet>
      <dgm:spPr>
        <a:prstGeom prst="rect">
          <a:avLst/>
        </a:prstGeom>
      </dgm:spPr>
    </dgm:pt>
    <dgm:pt modelId="{BF5E1501-703A-4D87-9A77-014D0FEC9716}" type="pres">
      <dgm:prSet presAssocID="{5AF8C737-3B27-44E7-BD2F-9F770A82250E}" presName="rootConnector" presStyleLbl="node3" presStyleIdx="4" presStyleCnt="5"/>
      <dgm:spPr/>
    </dgm:pt>
    <dgm:pt modelId="{EED02542-88EC-41FC-825C-CECFB84A843F}" type="pres">
      <dgm:prSet presAssocID="{5AF8C737-3B27-44E7-BD2F-9F770A82250E}" presName="hierChild4" presStyleCnt="0"/>
      <dgm:spPr/>
    </dgm:pt>
    <dgm:pt modelId="{D2223C1B-0F4D-4E7A-B9CC-5CA6C5C10295}" type="pres">
      <dgm:prSet presAssocID="{5AF8C737-3B27-44E7-BD2F-9F770A82250E}" presName="hierChild5" presStyleCnt="0"/>
      <dgm:spPr/>
    </dgm:pt>
    <dgm:pt modelId="{A4818CFE-B5F5-454F-8398-12B0408DBCA8}" type="pres">
      <dgm:prSet presAssocID="{DDC3C247-4D22-4738-819C-EEDB0150CD20}" presName="hierChild5" presStyleCnt="0"/>
      <dgm:spPr/>
    </dgm:pt>
    <dgm:pt modelId="{95158911-0AC1-4180-B2D7-F34354ECB144}" type="pres">
      <dgm:prSet presAssocID="{CFFFB2BB-30E1-46E3-9D98-0D83128ABBEC}" presName="hierChild3" presStyleCnt="0"/>
      <dgm:spPr/>
    </dgm:pt>
  </dgm:ptLst>
  <dgm:cxnLst>
    <dgm:cxn modelId="{7C42EF19-5802-49EC-8DAB-A67BA8A1CB6E}" type="presOf" srcId="{52EDEC89-8BAD-449F-BCE9-DD5EA0F83E37}" destId="{39BE5926-3033-4D1F-9A9D-91CC5899A5EB}" srcOrd="0" destOrd="0" presId="urn:microsoft.com/office/officeart/2005/8/layout/orgChart1"/>
    <dgm:cxn modelId="{9655771C-9059-4A44-944E-E7FB18E7ED92}" type="presOf" srcId="{801A623A-2FE1-48A2-A148-8EE0D93800C4}" destId="{E9DE0E8C-BCF8-4BC1-B27E-F6856CD6C4C4}" srcOrd="0" destOrd="0" presId="urn:microsoft.com/office/officeart/2005/8/layout/orgChart1"/>
    <dgm:cxn modelId="{70D04D1E-3375-4E71-A688-484043A2C890}" type="presOf" srcId="{020D77A3-6ED9-4384-AC5C-EFAB4914EA13}" destId="{D4F968F9-3566-4A57-96ED-1D09B7C43B07}" srcOrd="1" destOrd="0" presId="urn:microsoft.com/office/officeart/2005/8/layout/orgChart1"/>
    <dgm:cxn modelId="{D36C6323-649B-4B5D-A862-635A29AFBEA9}" type="presOf" srcId="{9DDAF36E-771D-4C83-94E5-B0C913797BFE}" destId="{59876D90-1DFE-4068-BEF9-D7AFC7EA60E0}" srcOrd="0" destOrd="0" presId="urn:microsoft.com/office/officeart/2005/8/layout/orgChart1"/>
    <dgm:cxn modelId="{74869B27-CEA2-4693-8B2D-0F16B509FED8}" type="presOf" srcId="{39E080A3-7F0D-45FC-9476-A7C4B9323CFC}" destId="{452A3123-99A1-4399-824D-D8C21E529B6A}" srcOrd="1" destOrd="0" presId="urn:microsoft.com/office/officeart/2005/8/layout/orgChart1"/>
    <dgm:cxn modelId="{9D03FB37-2FBC-45D5-B656-221F474397A3}" type="presOf" srcId="{77FA5774-C4E7-4A1A-8F0C-6BFC088E5FF4}" destId="{A0C626BF-677B-4E16-A390-F7B144312A75}" srcOrd="0" destOrd="0" presId="urn:microsoft.com/office/officeart/2005/8/layout/orgChart1"/>
    <dgm:cxn modelId="{00BAC53C-325F-495F-B664-D00B522B88B5}" type="presOf" srcId="{5AF8C737-3B27-44E7-BD2F-9F770A82250E}" destId="{5A44691B-1DC9-406D-A0D9-5B3BDC5D4FAD}" srcOrd="0" destOrd="0" presId="urn:microsoft.com/office/officeart/2005/8/layout/orgChart1"/>
    <dgm:cxn modelId="{8ECF5E5B-B6D3-4A4C-832C-0C3DB7860374}" type="presOf" srcId="{DDC3C247-4D22-4738-819C-EEDB0150CD20}" destId="{556822A5-8F89-4C05-B284-69CB98405ED6}" srcOrd="1" destOrd="0" presId="urn:microsoft.com/office/officeart/2005/8/layout/orgChart1"/>
    <dgm:cxn modelId="{E6E90E5F-D0B4-4679-B7FA-7C2ED286EF49}" type="presOf" srcId="{DF7457BA-C3FA-4B3F-BE9F-7F74EF8B7DAF}" destId="{1D635480-15A6-4AD8-AF60-BC033254C731}" srcOrd="0" destOrd="0" presId="urn:microsoft.com/office/officeart/2005/8/layout/orgChart1"/>
    <dgm:cxn modelId="{90F55E42-F2E5-4EE2-A48E-D284A09C93C9}" type="presOf" srcId="{020D77A3-6ED9-4384-AC5C-EFAB4914EA13}" destId="{343AE30F-01D7-4A07-A7BE-CE32FEB513A4}" srcOrd="0" destOrd="0" presId="urn:microsoft.com/office/officeart/2005/8/layout/orgChart1"/>
    <dgm:cxn modelId="{6AA78C63-83A1-4DE2-A194-B1915D0AB51D}" srcId="{020D77A3-6ED9-4384-AC5C-EFAB4914EA13}" destId="{0B189FB2-0FBA-481F-9321-B2B7F1AE09C1}" srcOrd="1" destOrd="0" parTransId="{801A623A-2FE1-48A2-A148-8EE0D93800C4}" sibTransId="{378B240B-13B0-4F71-B6D0-A0004762DB12}"/>
    <dgm:cxn modelId="{F5DDB264-F148-47FF-8F6F-FC153FEEA983}" type="presOf" srcId="{39E080A3-7F0D-45FC-9476-A7C4B9323CFC}" destId="{9A8A76AF-D016-4132-9843-DCF9E536B631}" srcOrd="0" destOrd="0" presId="urn:microsoft.com/office/officeart/2005/8/layout/orgChart1"/>
    <dgm:cxn modelId="{3FE6ED64-7786-41E1-9E0D-506A600508D1}" srcId="{020D77A3-6ED9-4384-AC5C-EFAB4914EA13}" destId="{4C4D9ED4-B495-4C4F-9940-FBCF14D402BA}" srcOrd="0" destOrd="0" parTransId="{3238E02A-A3AD-4EA5-8B8B-3CED5F034964}" sibTransId="{3EFEDE9D-8A01-4E4B-8C93-2E7051EAE7A4}"/>
    <dgm:cxn modelId="{2E98BD49-D248-4132-ACA5-6294CFEFEED9}" srcId="{87869454-B71C-449E-81E1-3556DAC16755}" destId="{020D77A3-6ED9-4384-AC5C-EFAB4914EA13}" srcOrd="0" destOrd="0" parTransId="{20316078-61DD-4661-BE8D-E21B98F1B745}" sibTransId="{59A6F1D7-DABE-40CA-9A16-75BCB50BA20C}"/>
    <dgm:cxn modelId="{A537516C-EA07-4248-BB75-8BFAC580AA73}" srcId="{CFFFB2BB-30E1-46E3-9D98-0D83128ABBEC}" destId="{5515374D-91E7-4FE1-8083-DEF895A77347}" srcOrd="0" destOrd="0" parTransId="{DAE49A06-709F-4BC2-AA7F-6F39E32A3283}" sibTransId="{7C9487CB-CF24-4CCE-86F7-D959733F61DC}"/>
    <dgm:cxn modelId="{074A234E-1EAF-4261-AC03-D77693788B42}" type="presOf" srcId="{3238E02A-A3AD-4EA5-8B8B-3CED5F034964}" destId="{1FB2CC89-A520-4EBD-9CE6-74EA335B9216}" srcOrd="0" destOrd="0" presId="urn:microsoft.com/office/officeart/2005/8/layout/orgChart1"/>
    <dgm:cxn modelId="{B28FC975-4D83-42CC-B085-BA6BCD2B8A7E}" srcId="{DDC3C247-4D22-4738-819C-EEDB0150CD20}" destId="{5AF8C737-3B27-44E7-BD2F-9F770A82250E}" srcOrd="0" destOrd="0" parTransId="{01B09CFA-3D2D-4856-9922-6255627EF156}" sibTransId="{AEFA3134-073E-47B7-B504-6723921A285A}"/>
    <dgm:cxn modelId="{7797F978-A5AB-452A-9C3B-F783011B8FED}" type="presOf" srcId="{FB1A9B6E-6A06-406D-A66B-6CE5A96E96C0}" destId="{28986C25-84F3-48F4-85EA-BCD68069CD9C}" srcOrd="0" destOrd="0" presId="urn:microsoft.com/office/officeart/2005/8/layout/orgChart1"/>
    <dgm:cxn modelId="{282AF780-CEC6-471E-B398-DE7836149705}" srcId="{5515374D-91E7-4FE1-8083-DEF895A77347}" destId="{BC86C63A-CA5B-467E-B300-21091E75D58B}" srcOrd="0" destOrd="0" parTransId="{09C5A611-B228-4428-8932-FEEDE6DEB2CE}" sibTransId="{BEACC2F2-0AE3-4A77-B87D-36BDD94C4D57}"/>
    <dgm:cxn modelId="{D83D0183-3A2D-4C2E-9ECD-A481356B6B2A}" type="presOf" srcId="{5515374D-91E7-4FE1-8083-DEF895A77347}" destId="{4FA16B28-DED0-4E27-8533-E64296A798BA}" srcOrd="0" destOrd="0" presId="urn:microsoft.com/office/officeart/2005/8/layout/orgChart1"/>
    <dgm:cxn modelId="{33B83284-25DA-467E-A635-DF563A388980}" srcId="{B58C7C37-DA9E-4B58-8F0F-5C0750E05742}" destId="{6073F86F-D171-4E9A-86C9-8F605A65462F}" srcOrd="0" destOrd="0" parTransId="{FB1A9B6E-6A06-406D-A66B-6CE5A96E96C0}" sibTransId="{E5C12AFE-3546-42AC-8FD5-A429FAE7483B}"/>
    <dgm:cxn modelId="{52E24F86-0AD8-42AF-A2C8-3BEEC88CE835}" type="presOf" srcId="{DDC3C247-4D22-4738-819C-EEDB0150CD20}" destId="{768EE1E1-4370-4BFF-9E15-107F546DF110}" srcOrd="0" destOrd="0" presId="urn:microsoft.com/office/officeart/2005/8/layout/orgChart1"/>
    <dgm:cxn modelId="{B925B586-D0DE-4220-BFA9-B2C19EA79653}" type="presOf" srcId="{6073F86F-D171-4E9A-86C9-8F605A65462F}" destId="{360CB5C4-3143-42A6-956F-5F8DD115EF28}" srcOrd="0" destOrd="0" presId="urn:microsoft.com/office/officeart/2005/8/layout/orgChart1"/>
    <dgm:cxn modelId="{897D0B92-0C9D-4531-9EA6-A9D1B9C1097F}" type="presOf" srcId="{4C4D9ED4-B495-4C4F-9940-FBCF14D402BA}" destId="{0AFA6CEA-E4B0-44A1-A222-D52402629B71}" srcOrd="1" destOrd="0" presId="urn:microsoft.com/office/officeart/2005/8/layout/orgChart1"/>
    <dgm:cxn modelId="{3998C992-B7CD-40E5-BAAA-8CEAEDFB1256}" type="presOf" srcId="{0B189FB2-0FBA-481F-9321-B2B7F1AE09C1}" destId="{91E64F9D-1DF5-46D0-B514-164ED39ADD4C}" srcOrd="0" destOrd="0" presId="urn:microsoft.com/office/officeart/2005/8/layout/orgChart1"/>
    <dgm:cxn modelId="{D85A7D9A-BCD7-402F-9F97-67B8620FB7A5}" type="presOf" srcId="{DA2F9810-CA9C-4797-87AC-E05855DA9254}" destId="{D9536C50-A05A-43CA-9758-93D917D91302}" srcOrd="0" destOrd="0" presId="urn:microsoft.com/office/officeart/2005/8/layout/orgChart1"/>
    <dgm:cxn modelId="{968E3B9E-77CA-4B11-AE81-F274C94440D0}" type="presOf" srcId="{0B189FB2-0FBA-481F-9321-B2B7F1AE09C1}" destId="{F67651FA-AC8F-49B9-B026-EF0FD0FAAFEF}" srcOrd="1" destOrd="0" presId="urn:microsoft.com/office/officeart/2005/8/layout/orgChart1"/>
    <dgm:cxn modelId="{9228BCA7-E65D-42DE-9902-5AF184D01749}" srcId="{0B189FB2-0FBA-481F-9321-B2B7F1AE09C1}" destId="{39E080A3-7F0D-45FC-9476-A7C4B9323CFC}" srcOrd="0" destOrd="0" parTransId="{77FA5774-C4E7-4A1A-8F0C-6BFC088E5FF4}" sibTransId="{FEF8D60E-BB50-4BD6-BCE3-E1226DD89E2A}"/>
    <dgm:cxn modelId="{6535F6BD-DF66-48C3-AABD-D8D68466E8DE}" srcId="{87869454-B71C-449E-81E1-3556DAC16755}" destId="{CFFFB2BB-30E1-46E3-9D98-0D83128ABBEC}" srcOrd="1" destOrd="0" parTransId="{0A571540-1165-4EB0-8994-216B126FB7F9}" sibTransId="{894D6E5B-6B30-4636-8020-7070C5B94B3D}"/>
    <dgm:cxn modelId="{92040BC0-8017-4730-80FF-F7A8306CAD6C}" type="presOf" srcId="{B58C7C37-DA9E-4B58-8F0F-5C0750E05742}" destId="{24508D0F-A1B7-403A-8FF0-E1996A03F712}" srcOrd="1" destOrd="0" presId="urn:microsoft.com/office/officeart/2005/8/layout/orgChart1"/>
    <dgm:cxn modelId="{1A2825C1-D7C9-434F-B490-7054C4C7D952}" type="presOf" srcId="{B58C7C37-DA9E-4B58-8F0F-5C0750E05742}" destId="{A6371AB1-CEB1-4DEB-856B-4E1D4F247EC5}" srcOrd="0" destOrd="0" presId="urn:microsoft.com/office/officeart/2005/8/layout/orgChart1"/>
    <dgm:cxn modelId="{18F338C9-BDB0-48F7-B723-2444F8B8F106}" type="presOf" srcId="{5515374D-91E7-4FE1-8083-DEF895A77347}" destId="{9AF19C6D-23F8-4494-A747-6B7CC5A5B26C}" srcOrd="1" destOrd="0" presId="urn:microsoft.com/office/officeart/2005/8/layout/orgChart1"/>
    <dgm:cxn modelId="{6DF17FCA-58CF-48DD-8133-C4C9968A2B35}" srcId="{CFFFB2BB-30E1-46E3-9D98-0D83128ABBEC}" destId="{B58C7C37-DA9E-4B58-8F0F-5C0750E05742}" srcOrd="1" destOrd="0" parTransId="{DF7457BA-C3FA-4B3F-BE9F-7F74EF8B7DAF}" sibTransId="{D1D73FA3-C492-4020-9915-AD4E8EFE48BC}"/>
    <dgm:cxn modelId="{B08012CB-B46D-434D-9411-C4297142D730}" type="presOf" srcId="{BC86C63A-CA5B-467E-B300-21091E75D58B}" destId="{FF851E34-831E-47A3-8729-7221349F0012}" srcOrd="0" destOrd="0" presId="urn:microsoft.com/office/officeart/2005/8/layout/orgChart1"/>
    <dgm:cxn modelId="{0180CFCD-32DE-4B29-81A2-F7E09F5CECA6}" type="presOf" srcId="{CFFFB2BB-30E1-46E3-9D98-0D83128ABBEC}" destId="{F2BE102F-36E4-4D78-B394-11DDFBE8A4B5}" srcOrd="0" destOrd="0" presId="urn:microsoft.com/office/officeart/2005/8/layout/orgChart1"/>
    <dgm:cxn modelId="{68A378D2-E7A0-47C9-9A3D-5D47D5964E21}" type="presOf" srcId="{01B09CFA-3D2D-4856-9922-6255627EF156}" destId="{FB382E77-02D3-4C16-9602-461D6D6A0D1F}" srcOrd="0" destOrd="0" presId="urn:microsoft.com/office/officeart/2005/8/layout/orgChart1"/>
    <dgm:cxn modelId="{13D3F8D3-C4DF-4DC8-96A8-FDC57E93636C}" type="presOf" srcId="{DAE49A06-709F-4BC2-AA7F-6F39E32A3283}" destId="{A5D2D39B-D341-4D0C-A7A0-92779B65A8EC}" srcOrd="0" destOrd="0" presId="urn:microsoft.com/office/officeart/2005/8/layout/orgChart1"/>
    <dgm:cxn modelId="{D67A43D9-2A22-4834-A87F-D28C09F5C5BD}" type="presOf" srcId="{4C4D9ED4-B495-4C4F-9940-FBCF14D402BA}" destId="{96FD9497-D62C-4BD9-9810-A776E5E36D7D}" srcOrd="0" destOrd="0" presId="urn:microsoft.com/office/officeart/2005/8/layout/orgChart1"/>
    <dgm:cxn modelId="{3EAD47D9-7BA3-42A2-93F0-2BA2E8E4BBB4}" type="presOf" srcId="{87869454-B71C-449E-81E1-3556DAC16755}" destId="{50C03250-65B2-4B29-81D4-9EAEEACA6295}" srcOrd="0" destOrd="0" presId="urn:microsoft.com/office/officeart/2005/8/layout/orgChart1"/>
    <dgm:cxn modelId="{E46823DB-013E-4688-931F-246FFB98E60D}" type="presOf" srcId="{09C5A611-B228-4428-8932-FEEDE6DEB2CE}" destId="{40FA1974-9CE3-43E9-926A-A3385523D03D}" srcOrd="0" destOrd="0" presId="urn:microsoft.com/office/officeart/2005/8/layout/orgChart1"/>
    <dgm:cxn modelId="{502CC3DB-B919-4855-9D7D-DC59715AB876}" type="presOf" srcId="{52EDEC89-8BAD-449F-BCE9-DD5EA0F83E37}" destId="{6E57BD47-7391-4458-A001-50E20011B80C}" srcOrd="1" destOrd="0" presId="urn:microsoft.com/office/officeart/2005/8/layout/orgChart1"/>
    <dgm:cxn modelId="{53D4BCE0-E82D-437B-B192-9B70DA66C99F}" srcId="{CFFFB2BB-30E1-46E3-9D98-0D83128ABBEC}" destId="{DDC3C247-4D22-4738-819C-EEDB0150CD20}" srcOrd="2" destOrd="0" parTransId="{9DDAF36E-771D-4C83-94E5-B0C913797BFE}" sibTransId="{96AA2E70-DCFE-4503-8A31-DF447DF9616F}"/>
    <dgm:cxn modelId="{B4C42AE1-A7B2-4D6C-8DE3-6C1C5D282228}" type="presOf" srcId="{5AF8C737-3B27-44E7-BD2F-9F770A82250E}" destId="{BF5E1501-703A-4D87-9A77-014D0FEC9716}" srcOrd="1" destOrd="0" presId="urn:microsoft.com/office/officeart/2005/8/layout/orgChart1"/>
    <dgm:cxn modelId="{4F2FC0EB-8F6F-4112-BD88-C0CE852754CA}" srcId="{4C4D9ED4-B495-4C4F-9940-FBCF14D402BA}" destId="{52EDEC89-8BAD-449F-BCE9-DD5EA0F83E37}" srcOrd="0" destOrd="0" parTransId="{DA2F9810-CA9C-4797-87AC-E05855DA9254}" sibTransId="{5CC8C25A-8805-402B-8D50-9D79FDEDBB1A}"/>
    <dgm:cxn modelId="{0FDE1CEE-652A-4F12-B952-AB346C26EF3C}" type="presOf" srcId="{BC86C63A-CA5B-467E-B300-21091E75D58B}" destId="{484B96D5-9947-4E20-8375-7D20072B81C8}" srcOrd="1" destOrd="0" presId="urn:microsoft.com/office/officeart/2005/8/layout/orgChart1"/>
    <dgm:cxn modelId="{642B97F0-37D1-4FD8-99A3-BEAB759972EC}" type="presOf" srcId="{6073F86F-D171-4E9A-86C9-8F605A65462F}" destId="{477C596F-F0CD-4DBB-AAC1-FEA72ABF234E}" srcOrd="1" destOrd="0" presId="urn:microsoft.com/office/officeart/2005/8/layout/orgChart1"/>
    <dgm:cxn modelId="{B6F3ABF6-E14C-4CBE-BB7A-3E46B6170053}" type="presOf" srcId="{CFFFB2BB-30E1-46E3-9D98-0D83128ABBEC}" destId="{622C7E33-27DF-431A-9C02-6104E2F6A814}" srcOrd="1" destOrd="0" presId="urn:microsoft.com/office/officeart/2005/8/layout/orgChart1"/>
    <dgm:cxn modelId="{4CF47399-499D-403C-B7FC-24B63F01EAD6}" type="presParOf" srcId="{50C03250-65B2-4B29-81D4-9EAEEACA6295}" destId="{BD9670A4-A3B4-4C1D-BFEA-8312E136FE6C}" srcOrd="0" destOrd="0" presId="urn:microsoft.com/office/officeart/2005/8/layout/orgChart1"/>
    <dgm:cxn modelId="{01F0E1A0-0840-4BC3-ABFF-E9B8E61D5DCF}" type="presParOf" srcId="{BD9670A4-A3B4-4C1D-BFEA-8312E136FE6C}" destId="{73B5CAAD-D1C5-440D-BB2F-2F9D02188E85}" srcOrd="0" destOrd="0" presId="urn:microsoft.com/office/officeart/2005/8/layout/orgChart1"/>
    <dgm:cxn modelId="{64BD6AC8-FEAC-438C-A916-5E4EF6835EA0}" type="presParOf" srcId="{73B5CAAD-D1C5-440D-BB2F-2F9D02188E85}" destId="{343AE30F-01D7-4A07-A7BE-CE32FEB513A4}" srcOrd="0" destOrd="0" presId="urn:microsoft.com/office/officeart/2005/8/layout/orgChart1"/>
    <dgm:cxn modelId="{4FCD0588-0DD7-4DEF-B537-0D0CFC7C0CD4}" type="presParOf" srcId="{73B5CAAD-D1C5-440D-BB2F-2F9D02188E85}" destId="{D4F968F9-3566-4A57-96ED-1D09B7C43B07}" srcOrd="1" destOrd="0" presId="urn:microsoft.com/office/officeart/2005/8/layout/orgChart1"/>
    <dgm:cxn modelId="{58728E7B-D317-45DA-B419-C0B4CAFDEBB5}" type="presParOf" srcId="{BD9670A4-A3B4-4C1D-BFEA-8312E136FE6C}" destId="{F207CE97-A8F4-4A73-B91A-771AC167AE5A}" srcOrd="1" destOrd="0" presId="urn:microsoft.com/office/officeart/2005/8/layout/orgChart1"/>
    <dgm:cxn modelId="{3DAD6A60-3DE6-4BCF-B22A-48F1CFE83CB1}" type="presParOf" srcId="{F207CE97-A8F4-4A73-B91A-771AC167AE5A}" destId="{1FB2CC89-A520-4EBD-9CE6-74EA335B9216}" srcOrd="0" destOrd="0" presId="urn:microsoft.com/office/officeart/2005/8/layout/orgChart1"/>
    <dgm:cxn modelId="{1466A0EE-1287-4756-8235-D359211683F7}" type="presParOf" srcId="{F207CE97-A8F4-4A73-B91A-771AC167AE5A}" destId="{A00741D3-96DD-47E3-8E8A-47A3C2583795}" srcOrd="1" destOrd="0" presId="urn:microsoft.com/office/officeart/2005/8/layout/orgChart1"/>
    <dgm:cxn modelId="{BE52324E-BCB5-4DE0-ACA4-DCA259CE0568}" type="presParOf" srcId="{A00741D3-96DD-47E3-8E8A-47A3C2583795}" destId="{3A0A4873-63A0-4115-AE3E-7ED34B79118F}" srcOrd="0" destOrd="0" presId="urn:microsoft.com/office/officeart/2005/8/layout/orgChart1"/>
    <dgm:cxn modelId="{EB3ED784-2CEE-47AD-A8DD-84502B0D0222}" type="presParOf" srcId="{3A0A4873-63A0-4115-AE3E-7ED34B79118F}" destId="{96FD9497-D62C-4BD9-9810-A776E5E36D7D}" srcOrd="0" destOrd="0" presId="urn:microsoft.com/office/officeart/2005/8/layout/orgChart1"/>
    <dgm:cxn modelId="{501EF203-312C-4263-92FD-7137563211D1}" type="presParOf" srcId="{3A0A4873-63A0-4115-AE3E-7ED34B79118F}" destId="{0AFA6CEA-E4B0-44A1-A222-D52402629B71}" srcOrd="1" destOrd="0" presId="urn:microsoft.com/office/officeart/2005/8/layout/orgChart1"/>
    <dgm:cxn modelId="{A8E48664-C5DD-4008-B4ED-D457FDE23D7E}" type="presParOf" srcId="{A00741D3-96DD-47E3-8E8A-47A3C2583795}" destId="{84A84359-032C-459F-9024-D142D657BC10}" srcOrd="1" destOrd="0" presId="urn:microsoft.com/office/officeart/2005/8/layout/orgChart1"/>
    <dgm:cxn modelId="{0ED26E8F-8012-4932-A9D0-632BE017347E}" type="presParOf" srcId="{84A84359-032C-459F-9024-D142D657BC10}" destId="{D9536C50-A05A-43CA-9758-93D917D91302}" srcOrd="0" destOrd="0" presId="urn:microsoft.com/office/officeart/2005/8/layout/orgChart1"/>
    <dgm:cxn modelId="{078C760F-C495-478A-85F8-3CB0F231777A}" type="presParOf" srcId="{84A84359-032C-459F-9024-D142D657BC10}" destId="{AF86E2A3-FC1B-46FB-9AFB-7C9162417009}" srcOrd="1" destOrd="0" presId="urn:microsoft.com/office/officeart/2005/8/layout/orgChart1"/>
    <dgm:cxn modelId="{3AEC357A-92B7-4AA1-994B-0B15526D9F24}" type="presParOf" srcId="{AF86E2A3-FC1B-46FB-9AFB-7C9162417009}" destId="{46216637-DC1E-4D36-85AC-AB2073495E31}" srcOrd="0" destOrd="0" presId="urn:microsoft.com/office/officeart/2005/8/layout/orgChart1"/>
    <dgm:cxn modelId="{8656AA31-C9EC-4190-A5CD-EA69C6329F3E}" type="presParOf" srcId="{46216637-DC1E-4D36-85AC-AB2073495E31}" destId="{39BE5926-3033-4D1F-9A9D-91CC5899A5EB}" srcOrd="0" destOrd="0" presId="urn:microsoft.com/office/officeart/2005/8/layout/orgChart1"/>
    <dgm:cxn modelId="{6337D886-B53C-476D-A35F-D08A08332C83}" type="presParOf" srcId="{46216637-DC1E-4D36-85AC-AB2073495E31}" destId="{6E57BD47-7391-4458-A001-50E20011B80C}" srcOrd="1" destOrd="0" presId="urn:microsoft.com/office/officeart/2005/8/layout/orgChart1"/>
    <dgm:cxn modelId="{31F39BD0-CAA7-4ED2-86AB-40A90E91F5D2}" type="presParOf" srcId="{AF86E2A3-FC1B-46FB-9AFB-7C9162417009}" destId="{DFAD2F56-6747-434D-9631-4E6918B39B1C}" srcOrd="1" destOrd="0" presId="urn:microsoft.com/office/officeart/2005/8/layout/orgChart1"/>
    <dgm:cxn modelId="{1BFA079E-9E52-4D35-ABE5-E5459CCBBB1E}" type="presParOf" srcId="{AF86E2A3-FC1B-46FB-9AFB-7C9162417009}" destId="{BC6BA957-BABE-43E9-BA33-4969415E8045}" srcOrd="2" destOrd="0" presId="urn:microsoft.com/office/officeart/2005/8/layout/orgChart1"/>
    <dgm:cxn modelId="{881C200F-07F0-423B-9C26-1B69CE636D5A}" type="presParOf" srcId="{A00741D3-96DD-47E3-8E8A-47A3C2583795}" destId="{243D435B-90DE-47B4-9770-6FB78A4C06D5}" srcOrd="2" destOrd="0" presId="urn:microsoft.com/office/officeart/2005/8/layout/orgChart1"/>
    <dgm:cxn modelId="{EDA87199-CADC-4D22-8E59-FB3C76F8C30E}" type="presParOf" srcId="{F207CE97-A8F4-4A73-B91A-771AC167AE5A}" destId="{E9DE0E8C-BCF8-4BC1-B27E-F6856CD6C4C4}" srcOrd="2" destOrd="0" presId="urn:microsoft.com/office/officeart/2005/8/layout/orgChart1"/>
    <dgm:cxn modelId="{26920F12-AF48-49A1-A760-6115D9F7A8C3}" type="presParOf" srcId="{F207CE97-A8F4-4A73-B91A-771AC167AE5A}" destId="{75AA22D9-1A61-4816-9C71-B80541A643BC}" srcOrd="3" destOrd="0" presId="urn:microsoft.com/office/officeart/2005/8/layout/orgChart1"/>
    <dgm:cxn modelId="{F2E7B677-7B66-4D50-8B5D-17771754CD34}" type="presParOf" srcId="{75AA22D9-1A61-4816-9C71-B80541A643BC}" destId="{87DF3A63-F06B-4935-90E1-F779CB5F8E8F}" srcOrd="0" destOrd="0" presId="urn:microsoft.com/office/officeart/2005/8/layout/orgChart1"/>
    <dgm:cxn modelId="{510ADFBD-EF7B-4FAF-83BE-761D37738D96}" type="presParOf" srcId="{87DF3A63-F06B-4935-90E1-F779CB5F8E8F}" destId="{91E64F9D-1DF5-46D0-B514-164ED39ADD4C}" srcOrd="0" destOrd="0" presId="urn:microsoft.com/office/officeart/2005/8/layout/orgChart1"/>
    <dgm:cxn modelId="{01621FE9-EB42-46D8-93CB-4871029E4668}" type="presParOf" srcId="{87DF3A63-F06B-4935-90E1-F779CB5F8E8F}" destId="{F67651FA-AC8F-49B9-B026-EF0FD0FAAFEF}" srcOrd="1" destOrd="0" presId="urn:microsoft.com/office/officeart/2005/8/layout/orgChart1"/>
    <dgm:cxn modelId="{66B8B0E7-38FF-4094-8E18-D68D7B73F7E8}" type="presParOf" srcId="{75AA22D9-1A61-4816-9C71-B80541A643BC}" destId="{1BD31826-606E-4AC3-9320-AC5EF86BFF75}" srcOrd="1" destOrd="0" presId="urn:microsoft.com/office/officeart/2005/8/layout/orgChart1"/>
    <dgm:cxn modelId="{67BD49F1-4425-4578-B239-58021E45FF69}" type="presParOf" srcId="{1BD31826-606E-4AC3-9320-AC5EF86BFF75}" destId="{A0C626BF-677B-4E16-A390-F7B144312A75}" srcOrd="0" destOrd="0" presId="urn:microsoft.com/office/officeart/2005/8/layout/orgChart1"/>
    <dgm:cxn modelId="{76D70906-1CAA-40BE-A840-246B76FA783D}" type="presParOf" srcId="{1BD31826-606E-4AC3-9320-AC5EF86BFF75}" destId="{960DF6DA-7718-4BE9-A5EC-818FF32594F6}" srcOrd="1" destOrd="0" presId="urn:microsoft.com/office/officeart/2005/8/layout/orgChart1"/>
    <dgm:cxn modelId="{0CF10DE3-9FAC-4A0F-AC84-0148187F0111}" type="presParOf" srcId="{960DF6DA-7718-4BE9-A5EC-818FF32594F6}" destId="{A9DB0F3A-7D2B-4914-875F-1D65A362DB2A}" srcOrd="0" destOrd="0" presId="urn:microsoft.com/office/officeart/2005/8/layout/orgChart1"/>
    <dgm:cxn modelId="{00540288-690E-4B82-A2AD-E073CC9CF111}" type="presParOf" srcId="{A9DB0F3A-7D2B-4914-875F-1D65A362DB2A}" destId="{9A8A76AF-D016-4132-9843-DCF9E536B631}" srcOrd="0" destOrd="0" presId="urn:microsoft.com/office/officeart/2005/8/layout/orgChart1"/>
    <dgm:cxn modelId="{C6103AC2-2D2F-4751-A0E5-A65E40C2EA38}" type="presParOf" srcId="{A9DB0F3A-7D2B-4914-875F-1D65A362DB2A}" destId="{452A3123-99A1-4399-824D-D8C21E529B6A}" srcOrd="1" destOrd="0" presId="urn:microsoft.com/office/officeart/2005/8/layout/orgChart1"/>
    <dgm:cxn modelId="{127F1ACF-1F0B-48BF-81A3-D3649C2CB611}" type="presParOf" srcId="{960DF6DA-7718-4BE9-A5EC-818FF32594F6}" destId="{2D903DCD-E028-4D5F-85F7-16C4047E5330}" srcOrd="1" destOrd="0" presId="urn:microsoft.com/office/officeart/2005/8/layout/orgChart1"/>
    <dgm:cxn modelId="{64132E51-DAD7-4F03-8F58-6B24E8ADB89D}" type="presParOf" srcId="{960DF6DA-7718-4BE9-A5EC-818FF32594F6}" destId="{A5D37069-75F3-468E-A254-B70120D15BE5}" srcOrd="2" destOrd="0" presId="urn:microsoft.com/office/officeart/2005/8/layout/orgChart1"/>
    <dgm:cxn modelId="{536B0DBA-8147-44B1-935D-3DA939CBF973}" type="presParOf" srcId="{75AA22D9-1A61-4816-9C71-B80541A643BC}" destId="{555F6812-1E6D-45DE-934C-F3D1003F7205}" srcOrd="2" destOrd="0" presId="urn:microsoft.com/office/officeart/2005/8/layout/orgChart1"/>
    <dgm:cxn modelId="{23404B2A-8A81-4A14-B1F5-EED0F3184290}" type="presParOf" srcId="{BD9670A4-A3B4-4C1D-BFEA-8312E136FE6C}" destId="{8A51CEE8-E779-43A6-AAB5-787CF2931EBB}" srcOrd="2" destOrd="0" presId="urn:microsoft.com/office/officeart/2005/8/layout/orgChart1"/>
    <dgm:cxn modelId="{7C59BB49-5B16-4486-AE1C-578F44CE9837}" type="presParOf" srcId="{50C03250-65B2-4B29-81D4-9EAEEACA6295}" destId="{F5F096AB-8A9A-46BC-A399-6835152C031A}" srcOrd="1" destOrd="0" presId="urn:microsoft.com/office/officeart/2005/8/layout/orgChart1"/>
    <dgm:cxn modelId="{0404F36E-581A-42F9-8751-412CB04D3AFC}" type="presParOf" srcId="{F5F096AB-8A9A-46BC-A399-6835152C031A}" destId="{B4BF9AF6-3A89-4579-B872-7D83A4D26CD9}" srcOrd="0" destOrd="0" presId="urn:microsoft.com/office/officeart/2005/8/layout/orgChart1"/>
    <dgm:cxn modelId="{39CED45E-119D-427E-AC74-D5F2BD28D653}" type="presParOf" srcId="{B4BF9AF6-3A89-4579-B872-7D83A4D26CD9}" destId="{F2BE102F-36E4-4D78-B394-11DDFBE8A4B5}" srcOrd="0" destOrd="0" presId="urn:microsoft.com/office/officeart/2005/8/layout/orgChart1"/>
    <dgm:cxn modelId="{611E97FE-A4EF-46FD-B00F-9F63D1C20404}" type="presParOf" srcId="{B4BF9AF6-3A89-4579-B872-7D83A4D26CD9}" destId="{622C7E33-27DF-431A-9C02-6104E2F6A814}" srcOrd="1" destOrd="0" presId="urn:microsoft.com/office/officeart/2005/8/layout/orgChart1"/>
    <dgm:cxn modelId="{CFD8E68C-A2F9-4B49-A491-CB228C7D4C91}" type="presParOf" srcId="{F5F096AB-8A9A-46BC-A399-6835152C031A}" destId="{6189D20A-F55C-4DB4-8447-FB8C01A16F37}" srcOrd="1" destOrd="0" presId="urn:microsoft.com/office/officeart/2005/8/layout/orgChart1"/>
    <dgm:cxn modelId="{AE1AA92A-5FCB-482E-9B88-5A0168B8A31F}" type="presParOf" srcId="{6189D20A-F55C-4DB4-8447-FB8C01A16F37}" destId="{A5D2D39B-D341-4D0C-A7A0-92779B65A8EC}" srcOrd="0" destOrd="0" presId="urn:microsoft.com/office/officeart/2005/8/layout/orgChart1"/>
    <dgm:cxn modelId="{51D36B38-12C0-404F-B61D-A0ECB9B1123E}" type="presParOf" srcId="{6189D20A-F55C-4DB4-8447-FB8C01A16F37}" destId="{87E71B8F-692E-49B6-B369-9C01B2B69923}" srcOrd="1" destOrd="0" presId="urn:microsoft.com/office/officeart/2005/8/layout/orgChart1"/>
    <dgm:cxn modelId="{9C9E8548-25EA-4A13-9F7C-B9757B26B829}" type="presParOf" srcId="{87E71B8F-692E-49B6-B369-9C01B2B69923}" destId="{7EB07874-1DD5-4E41-BDE2-7C7612C980AF}" srcOrd="0" destOrd="0" presId="urn:microsoft.com/office/officeart/2005/8/layout/orgChart1"/>
    <dgm:cxn modelId="{38BF7AF7-229B-4BC9-A7A3-C51E7026FC14}" type="presParOf" srcId="{7EB07874-1DD5-4E41-BDE2-7C7612C980AF}" destId="{4FA16B28-DED0-4E27-8533-E64296A798BA}" srcOrd="0" destOrd="0" presId="urn:microsoft.com/office/officeart/2005/8/layout/orgChart1"/>
    <dgm:cxn modelId="{5C8A70EE-0E84-4251-9300-40C80B88C13E}" type="presParOf" srcId="{7EB07874-1DD5-4E41-BDE2-7C7612C980AF}" destId="{9AF19C6D-23F8-4494-A747-6B7CC5A5B26C}" srcOrd="1" destOrd="0" presId="urn:microsoft.com/office/officeart/2005/8/layout/orgChart1"/>
    <dgm:cxn modelId="{67A806A6-3545-4C23-A53F-A11892C46EA0}" type="presParOf" srcId="{87E71B8F-692E-49B6-B369-9C01B2B69923}" destId="{04BBE59B-01AA-43FC-A31F-07AE11BC3AE1}" srcOrd="1" destOrd="0" presId="urn:microsoft.com/office/officeart/2005/8/layout/orgChart1"/>
    <dgm:cxn modelId="{65946686-CEB3-4A0C-BE3B-A44DF1358F58}" type="presParOf" srcId="{04BBE59B-01AA-43FC-A31F-07AE11BC3AE1}" destId="{40FA1974-9CE3-43E9-926A-A3385523D03D}" srcOrd="0" destOrd="0" presId="urn:microsoft.com/office/officeart/2005/8/layout/orgChart1"/>
    <dgm:cxn modelId="{98D4F1BA-94AB-457E-8E84-E74AB59FF38D}" type="presParOf" srcId="{04BBE59B-01AA-43FC-A31F-07AE11BC3AE1}" destId="{302E4543-EEDB-4B91-9182-3336C3BD350E}" srcOrd="1" destOrd="0" presId="urn:microsoft.com/office/officeart/2005/8/layout/orgChart1"/>
    <dgm:cxn modelId="{DDCEDFCF-9FDE-437D-99F4-599A8EC23289}" type="presParOf" srcId="{302E4543-EEDB-4B91-9182-3336C3BD350E}" destId="{7D513F69-FBAB-46EF-9FCE-3B38595EE558}" srcOrd="0" destOrd="0" presId="urn:microsoft.com/office/officeart/2005/8/layout/orgChart1"/>
    <dgm:cxn modelId="{4C65BEB6-6F9F-4775-AFF8-1B204F564CA2}" type="presParOf" srcId="{7D513F69-FBAB-46EF-9FCE-3B38595EE558}" destId="{FF851E34-831E-47A3-8729-7221349F0012}" srcOrd="0" destOrd="0" presId="urn:microsoft.com/office/officeart/2005/8/layout/orgChart1"/>
    <dgm:cxn modelId="{28A89D4C-68DE-4380-A62A-45E47AA9CDE9}" type="presParOf" srcId="{7D513F69-FBAB-46EF-9FCE-3B38595EE558}" destId="{484B96D5-9947-4E20-8375-7D20072B81C8}" srcOrd="1" destOrd="0" presId="urn:microsoft.com/office/officeart/2005/8/layout/orgChart1"/>
    <dgm:cxn modelId="{11501DA7-CFC9-4474-A9A8-3AD75B0F2D3F}" type="presParOf" srcId="{302E4543-EEDB-4B91-9182-3336C3BD350E}" destId="{067C5C55-AE90-4BD5-AFBB-A5457E8B98C1}" srcOrd="1" destOrd="0" presId="urn:microsoft.com/office/officeart/2005/8/layout/orgChart1"/>
    <dgm:cxn modelId="{A951074C-2E6F-4423-BC47-67A6B1B7C0A0}" type="presParOf" srcId="{302E4543-EEDB-4B91-9182-3336C3BD350E}" destId="{7EB028C4-07E6-483E-8EC0-369CB5ECD5A4}" srcOrd="2" destOrd="0" presId="urn:microsoft.com/office/officeart/2005/8/layout/orgChart1"/>
    <dgm:cxn modelId="{6E43B601-8D93-4EEA-85CD-93B979CAD206}" type="presParOf" srcId="{87E71B8F-692E-49B6-B369-9C01B2B69923}" destId="{4CB6C0B5-90E3-476A-AFC3-9D917A7008D6}" srcOrd="2" destOrd="0" presId="urn:microsoft.com/office/officeart/2005/8/layout/orgChart1"/>
    <dgm:cxn modelId="{5E955CE0-D3EE-4259-90FA-5AB1C1B76F7E}" type="presParOf" srcId="{6189D20A-F55C-4DB4-8447-FB8C01A16F37}" destId="{1D635480-15A6-4AD8-AF60-BC033254C731}" srcOrd="2" destOrd="0" presId="urn:microsoft.com/office/officeart/2005/8/layout/orgChart1"/>
    <dgm:cxn modelId="{51756CD4-B2BD-4E57-BDEC-9D95BF6092EC}" type="presParOf" srcId="{6189D20A-F55C-4DB4-8447-FB8C01A16F37}" destId="{C8349F14-07E4-4045-8D25-B5BCF1D97858}" srcOrd="3" destOrd="0" presId="urn:microsoft.com/office/officeart/2005/8/layout/orgChart1"/>
    <dgm:cxn modelId="{68DF5192-B1E4-41F1-9952-7B49A5FCDBA4}" type="presParOf" srcId="{C8349F14-07E4-4045-8D25-B5BCF1D97858}" destId="{25A70F0B-0394-45A9-937D-711533E83777}" srcOrd="0" destOrd="0" presId="urn:microsoft.com/office/officeart/2005/8/layout/orgChart1"/>
    <dgm:cxn modelId="{7CA435CB-42A4-489E-9BCE-BFC9F3AD18F3}" type="presParOf" srcId="{25A70F0B-0394-45A9-937D-711533E83777}" destId="{A6371AB1-CEB1-4DEB-856B-4E1D4F247EC5}" srcOrd="0" destOrd="0" presId="urn:microsoft.com/office/officeart/2005/8/layout/orgChart1"/>
    <dgm:cxn modelId="{E24C0F79-4DAE-440B-B3C9-B77E82FB13C2}" type="presParOf" srcId="{25A70F0B-0394-45A9-937D-711533E83777}" destId="{24508D0F-A1B7-403A-8FF0-E1996A03F712}" srcOrd="1" destOrd="0" presId="urn:microsoft.com/office/officeart/2005/8/layout/orgChart1"/>
    <dgm:cxn modelId="{3A42D7DB-77FA-4F6C-905A-2F82B04964BD}" type="presParOf" srcId="{C8349F14-07E4-4045-8D25-B5BCF1D97858}" destId="{88843C1D-8F32-49FD-929B-8885D9192944}" srcOrd="1" destOrd="0" presId="urn:microsoft.com/office/officeart/2005/8/layout/orgChart1"/>
    <dgm:cxn modelId="{5BA4E3B2-4277-4D82-AD40-05F7C40C7A78}" type="presParOf" srcId="{88843C1D-8F32-49FD-929B-8885D9192944}" destId="{28986C25-84F3-48F4-85EA-BCD68069CD9C}" srcOrd="0" destOrd="0" presId="urn:microsoft.com/office/officeart/2005/8/layout/orgChart1"/>
    <dgm:cxn modelId="{334818B7-2A69-4547-93A1-A6386FE7AFAA}" type="presParOf" srcId="{88843C1D-8F32-49FD-929B-8885D9192944}" destId="{7A4B57BC-9DFD-4686-92C0-6449F66FD9CB}" srcOrd="1" destOrd="0" presId="urn:microsoft.com/office/officeart/2005/8/layout/orgChart1"/>
    <dgm:cxn modelId="{640ED242-8FB7-41FD-96CA-6F6D420DBE0A}" type="presParOf" srcId="{7A4B57BC-9DFD-4686-92C0-6449F66FD9CB}" destId="{EBCCC490-7A36-4046-8E2C-1FA8B4330A64}" srcOrd="0" destOrd="0" presId="urn:microsoft.com/office/officeart/2005/8/layout/orgChart1"/>
    <dgm:cxn modelId="{8B1F80C0-A094-45C9-ADFF-DDC2943BCA01}" type="presParOf" srcId="{EBCCC490-7A36-4046-8E2C-1FA8B4330A64}" destId="{360CB5C4-3143-42A6-956F-5F8DD115EF28}" srcOrd="0" destOrd="0" presId="urn:microsoft.com/office/officeart/2005/8/layout/orgChart1"/>
    <dgm:cxn modelId="{6519F06C-AF53-478F-8193-97FA1401DDB6}" type="presParOf" srcId="{EBCCC490-7A36-4046-8E2C-1FA8B4330A64}" destId="{477C596F-F0CD-4DBB-AAC1-FEA72ABF234E}" srcOrd="1" destOrd="0" presId="urn:microsoft.com/office/officeart/2005/8/layout/orgChart1"/>
    <dgm:cxn modelId="{D7499815-E160-4994-AA8E-53BD0B72817F}" type="presParOf" srcId="{7A4B57BC-9DFD-4686-92C0-6449F66FD9CB}" destId="{2D0D32BF-CD0A-4DCB-9DBE-243389FE4DEF}" srcOrd="1" destOrd="0" presId="urn:microsoft.com/office/officeart/2005/8/layout/orgChart1"/>
    <dgm:cxn modelId="{E5F9DF5C-70EF-4C9E-99B2-EC9CF5A1FA20}" type="presParOf" srcId="{7A4B57BC-9DFD-4686-92C0-6449F66FD9CB}" destId="{B8CE8224-BE64-44D4-A0CA-06FC4CEC642B}" srcOrd="2" destOrd="0" presId="urn:microsoft.com/office/officeart/2005/8/layout/orgChart1"/>
    <dgm:cxn modelId="{723E4F69-2AA7-494B-929A-CCCCFE114035}" type="presParOf" srcId="{C8349F14-07E4-4045-8D25-B5BCF1D97858}" destId="{AE36EAC1-483B-4D71-99C7-6BD4BBE10900}" srcOrd="2" destOrd="0" presId="urn:microsoft.com/office/officeart/2005/8/layout/orgChart1"/>
    <dgm:cxn modelId="{9D6581E5-2AE3-44AD-909D-077E535F4433}" type="presParOf" srcId="{6189D20A-F55C-4DB4-8447-FB8C01A16F37}" destId="{59876D90-1DFE-4068-BEF9-D7AFC7EA60E0}" srcOrd="4" destOrd="0" presId="urn:microsoft.com/office/officeart/2005/8/layout/orgChart1"/>
    <dgm:cxn modelId="{0A84F20F-490D-4369-9D7A-95B30C4914E9}" type="presParOf" srcId="{6189D20A-F55C-4DB4-8447-FB8C01A16F37}" destId="{EB9D28E7-AE3A-47B6-AF3F-EC361EDBC1FF}" srcOrd="5" destOrd="0" presId="urn:microsoft.com/office/officeart/2005/8/layout/orgChart1"/>
    <dgm:cxn modelId="{824C553E-03D8-45FC-BF06-FD1678339007}" type="presParOf" srcId="{EB9D28E7-AE3A-47B6-AF3F-EC361EDBC1FF}" destId="{06E8E552-58FC-4B16-81E5-F95BC9132C14}" srcOrd="0" destOrd="0" presId="urn:microsoft.com/office/officeart/2005/8/layout/orgChart1"/>
    <dgm:cxn modelId="{EA6FAA73-97EB-4DEA-871B-47673EF38378}" type="presParOf" srcId="{06E8E552-58FC-4B16-81E5-F95BC9132C14}" destId="{768EE1E1-4370-4BFF-9E15-107F546DF110}" srcOrd="0" destOrd="0" presId="urn:microsoft.com/office/officeart/2005/8/layout/orgChart1"/>
    <dgm:cxn modelId="{81A0E837-9098-493B-B5FE-F24B85B726CD}" type="presParOf" srcId="{06E8E552-58FC-4B16-81E5-F95BC9132C14}" destId="{556822A5-8F89-4C05-B284-69CB98405ED6}" srcOrd="1" destOrd="0" presId="urn:microsoft.com/office/officeart/2005/8/layout/orgChart1"/>
    <dgm:cxn modelId="{5EC05116-EC34-4F89-98E2-022B818A45D6}" type="presParOf" srcId="{EB9D28E7-AE3A-47B6-AF3F-EC361EDBC1FF}" destId="{8A0BEC7D-456F-48DF-AAF3-069D952BDA7D}" srcOrd="1" destOrd="0" presId="urn:microsoft.com/office/officeart/2005/8/layout/orgChart1"/>
    <dgm:cxn modelId="{3A97C2DD-488D-4CD2-9EBB-3FF95DA68B27}" type="presParOf" srcId="{8A0BEC7D-456F-48DF-AAF3-069D952BDA7D}" destId="{FB382E77-02D3-4C16-9602-461D6D6A0D1F}" srcOrd="0" destOrd="0" presId="urn:microsoft.com/office/officeart/2005/8/layout/orgChart1"/>
    <dgm:cxn modelId="{87E440F7-2270-403C-9613-5C612399F702}" type="presParOf" srcId="{8A0BEC7D-456F-48DF-AAF3-069D952BDA7D}" destId="{F6CEE6EE-265C-4E2F-80C8-A1A3D38E9167}" srcOrd="1" destOrd="0" presId="urn:microsoft.com/office/officeart/2005/8/layout/orgChart1"/>
    <dgm:cxn modelId="{22CE8BC4-7E4E-47C2-BC87-29C446B14659}" type="presParOf" srcId="{F6CEE6EE-265C-4E2F-80C8-A1A3D38E9167}" destId="{14982F5B-743D-4EF5-91BA-36B3E46057DB}" srcOrd="0" destOrd="0" presId="urn:microsoft.com/office/officeart/2005/8/layout/orgChart1"/>
    <dgm:cxn modelId="{52E77CE4-0970-4A7B-ADE3-159CEECAC17E}" type="presParOf" srcId="{14982F5B-743D-4EF5-91BA-36B3E46057DB}" destId="{5A44691B-1DC9-406D-A0D9-5B3BDC5D4FAD}" srcOrd="0" destOrd="0" presId="urn:microsoft.com/office/officeart/2005/8/layout/orgChart1"/>
    <dgm:cxn modelId="{8D5A2CCF-95AF-42AA-9F36-0B77F66BDCA9}" type="presParOf" srcId="{14982F5B-743D-4EF5-91BA-36B3E46057DB}" destId="{BF5E1501-703A-4D87-9A77-014D0FEC9716}" srcOrd="1" destOrd="0" presId="urn:microsoft.com/office/officeart/2005/8/layout/orgChart1"/>
    <dgm:cxn modelId="{B7F2A86C-4142-44A0-B794-E02CC256434A}" type="presParOf" srcId="{F6CEE6EE-265C-4E2F-80C8-A1A3D38E9167}" destId="{EED02542-88EC-41FC-825C-CECFB84A843F}" srcOrd="1" destOrd="0" presId="urn:microsoft.com/office/officeart/2005/8/layout/orgChart1"/>
    <dgm:cxn modelId="{0B7A58D3-E082-4DB8-BF4D-7CB255006CA2}" type="presParOf" srcId="{F6CEE6EE-265C-4E2F-80C8-A1A3D38E9167}" destId="{D2223C1B-0F4D-4E7A-B9CC-5CA6C5C10295}" srcOrd="2" destOrd="0" presId="urn:microsoft.com/office/officeart/2005/8/layout/orgChart1"/>
    <dgm:cxn modelId="{6FE81602-D51D-4CC5-8594-F4A78D53C2EC}" type="presParOf" srcId="{EB9D28E7-AE3A-47B6-AF3F-EC361EDBC1FF}" destId="{A4818CFE-B5F5-454F-8398-12B0408DBCA8}" srcOrd="2" destOrd="0" presId="urn:microsoft.com/office/officeart/2005/8/layout/orgChart1"/>
    <dgm:cxn modelId="{BFDE2203-FBB0-4195-995B-A1BEC188B409}" type="presParOf" srcId="{F5F096AB-8A9A-46BC-A399-6835152C031A}" destId="{95158911-0AC1-4180-B2D7-F34354ECB144}" srcOrd="2" destOrd="0" presId="urn:microsoft.com/office/officeart/2005/8/layout/orgChart1"/>
  </dgm:cxnLst>
  <dgm:bg>
    <a:solidFill>
      <a:schemeClr val="bg1"/>
    </a:solidFill>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82E77-02D3-4C16-9602-461D6D6A0D1F}">
      <dsp:nvSpPr>
        <dsp:cNvPr id="0" name=""/>
        <dsp:cNvSpPr/>
      </dsp:nvSpPr>
      <dsp:spPr>
        <a:xfrm>
          <a:off x="6977269" y="3067602"/>
          <a:ext cx="91440" cy="651765"/>
        </a:xfrm>
        <a:custGeom>
          <a:avLst/>
          <a:gdLst/>
          <a:ahLst/>
          <a:cxnLst/>
          <a:rect l="0" t="0" r="0" b="0"/>
          <a:pathLst>
            <a:path>
              <a:moveTo>
                <a:pt x="0" y="0"/>
              </a:moveTo>
              <a:lnTo>
                <a:pt x="0" y="757063"/>
              </a:lnTo>
              <a:lnTo>
                <a:pt x="214369" y="757063"/>
              </a:lnTo>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59876D90-1DFE-4068-BEF9-D7AFC7EA60E0}">
      <dsp:nvSpPr>
        <dsp:cNvPr id="0" name=""/>
        <dsp:cNvSpPr/>
      </dsp:nvSpPr>
      <dsp:spPr>
        <a:xfrm>
          <a:off x="5988441" y="1394878"/>
          <a:ext cx="1593356" cy="198397"/>
        </a:xfrm>
        <a:custGeom>
          <a:avLst/>
          <a:gdLst/>
          <a:ahLst/>
          <a:cxnLst/>
          <a:rect l="0" t="0" r="0" b="0"/>
          <a:pathLst>
            <a:path>
              <a:moveTo>
                <a:pt x="0" y="0"/>
              </a:moveTo>
              <a:lnTo>
                <a:pt x="0" y="159505"/>
              </a:lnTo>
              <a:lnTo>
                <a:pt x="1869322" y="159505"/>
              </a:lnTo>
              <a:lnTo>
                <a:pt x="1869322" y="308708"/>
              </a:lnTo>
            </a:path>
          </a:pathLst>
        </a:custGeom>
        <a:noFill/>
        <a:ln w="9525" cap="flat" cmpd="sng" algn="ctr">
          <a:solidFill>
            <a:srgbClr val="F79646">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8986C25-84F3-48F4-85EA-BCD68069CD9C}">
      <dsp:nvSpPr>
        <dsp:cNvPr id="0" name=""/>
        <dsp:cNvSpPr/>
      </dsp:nvSpPr>
      <dsp:spPr>
        <a:xfrm>
          <a:off x="4990696" y="2836214"/>
          <a:ext cx="267232" cy="509575"/>
        </a:xfrm>
        <a:custGeom>
          <a:avLst/>
          <a:gdLst/>
          <a:ahLst/>
          <a:cxnLst/>
          <a:rect l="0" t="0" r="0" b="0"/>
          <a:pathLst>
            <a:path>
              <a:moveTo>
                <a:pt x="0" y="0"/>
              </a:moveTo>
              <a:lnTo>
                <a:pt x="0" y="814854"/>
              </a:lnTo>
              <a:lnTo>
                <a:pt x="255567" y="814854"/>
              </a:lnTo>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D635480-15A6-4AD8-AF60-BC033254C731}">
      <dsp:nvSpPr>
        <dsp:cNvPr id="0" name=""/>
        <dsp:cNvSpPr/>
      </dsp:nvSpPr>
      <dsp:spPr>
        <a:xfrm>
          <a:off x="5703315" y="1394878"/>
          <a:ext cx="285125" cy="198397"/>
        </a:xfrm>
        <a:custGeom>
          <a:avLst/>
          <a:gdLst/>
          <a:ahLst/>
          <a:cxnLst/>
          <a:rect l="0" t="0" r="0" b="0"/>
          <a:pathLst>
            <a:path>
              <a:moveTo>
                <a:pt x="45720" y="0"/>
              </a:moveTo>
              <a:lnTo>
                <a:pt x="45720" y="159505"/>
              </a:lnTo>
              <a:lnTo>
                <a:pt x="54252" y="159505"/>
              </a:lnTo>
              <a:lnTo>
                <a:pt x="54252" y="308708"/>
              </a:lnTo>
            </a:path>
          </a:pathLst>
        </a:custGeom>
        <a:noFill/>
        <a:ln w="9525" cap="flat" cmpd="sng" algn="ctr">
          <a:solidFill>
            <a:srgbClr val="F79646">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0FA1974-9CE3-43E9-926A-A3385523D03D}">
      <dsp:nvSpPr>
        <dsp:cNvPr id="0" name=""/>
        <dsp:cNvSpPr/>
      </dsp:nvSpPr>
      <dsp:spPr>
        <a:xfrm>
          <a:off x="3433402" y="2746856"/>
          <a:ext cx="91440" cy="714620"/>
        </a:xfrm>
        <a:custGeom>
          <a:avLst/>
          <a:gdLst/>
          <a:ahLst/>
          <a:cxnLst/>
          <a:rect l="0" t="0" r="0" b="0"/>
          <a:pathLst>
            <a:path>
              <a:moveTo>
                <a:pt x="0" y="0"/>
              </a:moveTo>
              <a:lnTo>
                <a:pt x="0" y="766999"/>
              </a:lnTo>
              <a:lnTo>
                <a:pt x="296067" y="766999"/>
              </a:lnTo>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A5D2D39B-D341-4D0C-A7A0-92779B65A8EC}">
      <dsp:nvSpPr>
        <dsp:cNvPr id="0" name=""/>
        <dsp:cNvSpPr/>
      </dsp:nvSpPr>
      <dsp:spPr>
        <a:xfrm>
          <a:off x="3986519" y="1394878"/>
          <a:ext cx="2001921" cy="198397"/>
        </a:xfrm>
        <a:custGeom>
          <a:avLst/>
          <a:gdLst/>
          <a:ahLst/>
          <a:cxnLst/>
          <a:rect l="0" t="0" r="0" b="0"/>
          <a:pathLst>
            <a:path>
              <a:moveTo>
                <a:pt x="2128658" y="0"/>
              </a:moveTo>
              <a:lnTo>
                <a:pt x="2128658" y="159505"/>
              </a:lnTo>
              <a:lnTo>
                <a:pt x="0" y="159505"/>
              </a:lnTo>
              <a:lnTo>
                <a:pt x="0" y="308708"/>
              </a:lnTo>
            </a:path>
          </a:pathLst>
        </a:custGeom>
        <a:noFill/>
        <a:ln w="9525" cap="flat" cmpd="sng" algn="ctr">
          <a:solidFill>
            <a:srgbClr val="F79646">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A0C626BF-677B-4E16-A390-F7B144312A75}">
      <dsp:nvSpPr>
        <dsp:cNvPr id="0" name=""/>
        <dsp:cNvSpPr/>
      </dsp:nvSpPr>
      <dsp:spPr>
        <a:xfrm>
          <a:off x="1615918" y="3010229"/>
          <a:ext cx="242005" cy="676091"/>
        </a:xfrm>
        <a:custGeom>
          <a:avLst/>
          <a:gdLst/>
          <a:ahLst/>
          <a:cxnLst/>
          <a:rect l="0" t="0" r="0" b="0"/>
          <a:pathLst>
            <a:path>
              <a:moveTo>
                <a:pt x="0" y="0"/>
              </a:moveTo>
              <a:lnTo>
                <a:pt x="0" y="955982"/>
              </a:lnTo>
              <a:lnTo>
                <a:pt x="283364" y="955982"/>
              </a:lnTo>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9DE0E8C-BCF8-4BC1-B27E-F6856CD6C4C4}">
      <dsp:nvSpPr>
        <dsp:cNvPr id="0" name=""/>
        <dsp:cNvSpPr/>
      </dsp:nvSpPr>
      <dsp:spPr>
        <a:xfrm>
          <a:off x="1586683" y="1500067"/>
          <a:ext cx="715714" cy="193146"/>
        </a:xfrm>
        <a:custGeom>
          <a:avLst/>
          <a:gdLst/>
          <a:ahLst/>
          <a:cxnLst/>
          <a:rect l="0" t="0" r="0" b="0"/>
          <a:pathLst>
            <a:path>
              <a:moveTo>
                <a:pt x="0" y="0"/>
              </a:moveTo>
              <a:lnTo>
                <a:pt x="0" y="151334"/>
              </a:lnTo>
              <a:lnTo>
                <a:pt x="1006509" y="151334"/>
              </a:lnTo>
              <a:lnTo>
                <a:pt x="1006509" y="300537"/>
              </a:lnTo>
            </a:path>
          </a:pathLst>
        </a:custGeom>
        <a:noFill/>
        <a:ln w="9525" cap="flat" cmpd="sng" algn="ctr">
          <a:solidFill>
            <a:srgbClr val="F79646">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9536C50-A05A-43CA-9758-93D917D91302}">
      <dsp:nvSpPr>
        <dsp:cNvPr id="0" name=""/>
        <dsp:cNvSpPr/>
      </dsp:nvSpPr>
      <dsp:spPr>
        <a:xfrm>
          <a:off x="127055" y="3033415"/>
          <a:ext cx="187577" cy="606031"/>
        </a:xfrm>
        <a:custGeom>
          <a:avLst/>
          <a:gdLst/>
          <a:ahLst/>
          <a:cxnLst/>
          <a:rect l="0" t="0" r="0" b="0"/>
          <a:pathLst>
            <a:path>
              <a:moveTo>
                <a:pt x="0" y="0"/>
              </a:moveTo>
              <a:lnTo>
                <a:pt x="0" y="888123"/>
              </a:lnTo>
              <a:lnTo>
                <a:pt x="259728" y="888123"/>
              </a:lnTo>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FB2CC89-A520-4EBD-9CE6-74EA335B9216}">
      <dsp:nvSpPr>
        <dsp:cNvPr id="0" name=""/>
        <dsp:cNvSpPr/>
      </dsp:nvSpPr>
      <dsp:spPr>
        <a:xfrm>
          <a:off x="627263" y="1500067"/>
          <a:ext cx="959420" cy="193146"/>
        </a:xfrm>
        <a:custGeom>
          <a:avLst/>
          <a:gdLst/>
          <a:ahLst/>
          <a:cxnLst/>
          <a:rect l="0" t="0" r="0" b="0"/>
          <a:pathLst>
            <a:path>
              <a:moveTo>
                <a:pt x="1102205" y="0"/>
              </a:moveTo>
              <a:lnTo>
                <a:pt x="1102205" y="151334"/>
              </a:lnTo>
              <a:lnTo>
                <a:pt x="0" y="151334"/>
              </a:lnTo>
              <a:lnTo>
                <a:pt x="0" y="300537"/>
              </a:lnTo>
            </a:path>
          </a:pathLst>
        </a:custGeom>
        <a:noFill/>
        <a:ln w="9525" cap="flat" cmpd="sng" algn="ctr">
          <a:solidFill>
            <a:srgbClr val="F79646">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43AE30F-01D7-4A07-A7BE-CE32FEB513A4}">
      <dsp:nvSpPr>
        <dsp:cNvPr id="0" name=""/>
        <dsp:cNvSpPr/>
      </dsp:nvSpPr>
      <dsp:spPr>
        <a:xfrm>
          <a:off x="655344" y="520313"/>
          <a:ext cx="1862678" cy="979753"/>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CEL OGÓLNY:</a:t>
          </a:r>
        </a:p>
        <a:p>
          <a:pPr marL="0" lvl="0" indent="0" algn="ctr" defTabSz="488950">
            <a:lnSpc>
              <a:spcPct val="90000"/>
            </a:lnSpc>
            <a:spcBef>
              <a:spcPct val="0"/>
            </a:spcBef>
            <a:spcAft>
              <a:spcPct val="35000"/>
            </a:spcAft>
            <a:buNone/>
          </a:pPr>
          <a:r>
            <a:rPr lang="pl-PL" sz="1100" b="0" kern="1200">
              <a:solidFill>
                <a:sysClr val="window" lastClr="FFFFFF"/>
              </a:solidFill>
              <a:latin typeface="Times New Roman" pitchFamily="18" charset="0"/>
              <a:ea typeface="+mn-ea"/>
              <a:cs typeface="Times New Roman" pitchFamily="18" charset="0"/>
            </a:rPr>
            <a:t> 1. ROZWÓJ PRZEDSIĘBIORCZOŚCI I AKTYWNOŚCI SPOŁECZNO-GOSPODARCZEJ MIESZKAŃCÓW</a:t>
          </a:r>
        </a:p>
      </dsp:txBody>
      <dsp:txXfrm>
        <a:off x="655344" y="520313"/>
        <a:ext cx="1862678" cy="979753"/>
      </dsp:txXfrm>
    </dsp:sp>
    <dsp:sp modelId="{96FD9497-D62C-4BD9-9810-A776E5E36D7D}">
      <dsp:nvSpPr>
        <dsp:cNvPr id="0" name=""/>
        <dsp:cNvSpPr/>
      </dsp:nvSpPr>
      <dsp:spPr>
        <a:xfrm>
          <a:off x="2003" y="1693213"/>
          <a:ext cx="1250519" cy="1340202"/>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CEL SZCZEGÓŁOWY: </a:t>
          </a:r>
        </a:p>
        <a:p>
          <a:pPr marL="0" lvl="0" indent="0" algn="ctr" defTabSz="488950">
            <a:lnSpc>
              <a:spcPct val="90000"/>
            </a:lnSpc>
            <a:spcBef>
              <a:spcPct val="0"/>
            </a:spcBef>
            <a:spcAft>
              <a:spcPct val="35000"/>
            </a:spcAft>
            <a:buNone/>
          </a:pPr>
          <a:r>
            <a:rPr lang="pl-PL" sz="1100" kern="1200">
              <a:solidFill>
                <a:sysClr val="window" lastClr="FFFFFF"/>
              </a:solidFill>
              <a:latin typeface="Times New Roman" pitchFamily="18" charset="0"/>
              <a:ea typeface="+mn-ea"/>
              <a:cs typeface="Times New Roman" pitchFamily="18" charset="0"/>
            </a:rPr>
            <a:t>1.1 ROZWÓJ INNOWACYJNOŚCI I PRZEDSIĘBIORCZOŚCI MIESZKAŃCÓW</a:t>
          </a:r>
        </a:p>
      </dsp:txBody>
      <dsp:txXfrm>
        <a:off x="2003" y="1693213"/>
        <a:ext cx="1250519" cy="1340202"/>
      </dsp:txXfrm>
    </dsp:sp>
    <dsp:sp modelId="{39BE5926-3033-4D1F-9A9D-91CC5899A5EB}">
      <dsp:nvSpPr>
        <dsp:cNvPr id="0" name=""/>
        <dsp:cNvSpPr/>
      </dsp:nvSpPr>
      <dsp:spPr>
        <a:xfrm>
          <a:off x="314633" y="3284505"/>
          <a:ext cx="1363603" cy="70988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PRZEDSIĘWZIĘCIE</a:t>
          </a:r>
        </a:p>
        <a:p>
          <a:pPr marL="0" lvl="0" indent="0" algn="ctr" defTabSz="488950">
            <a:lnSpc>
              <a:spcPct val="90000"/>
            </a:lnSpc>
            <a:spcBef>
              <a:spcPct val="0"/>
            </a:spcBef>
            <a:spcAft>
              <a:spcPct val="35000"/>
            </a:spcAft>
            <a:buNone/>
          </a:pPr>
          <a:r>
            <a:rPr lang="pl-PL" sz="1100" kern="1200">
              <a:solidFill>
                <a:sysClr val="window" lastClr="FFFFFF"/>
              </a:solidFill>
              <a:latin typeface="Times New Roman" pitchFamily="18" charset="0"/>
              <a:ea typeface="+mn-ea"/>
              <a:cs typeface="Times New Roman" pitchFamily="18" charset="0"/>
            </a:rPr>
            <a:t>1.1.1. PRZEDSIĘBIORCZY MIESZKANIEC</a:t>
          </a:r>
        </a:p>
      </dsp:txBody>
      <dsp:txXfrm>
        <a:off x="314633" y="3284505"/>
        <a:ext cx="1363603" cy="709883"/>
      </dsp:txXfrm>
    </dsp:sp>
    <dsp:sp modelId="{91E64F9D-1DF5-46D0-B514-164ED39ADD4C}">
      <dsp:nvSpPr>
        <dsp:cNvPr id="0" name=""/>
        <dsp:cNvSpPr/>
      </dsp:nvSpPr>
      <dsp:spPr>
        <a:xfrm>
          <a:off x="1444299" y="1693213"/>
          <a:ext cx="1716197" cy="1317015"/>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CEL SZCZEGÓŁOWY: </a:t>
          </a:r>
        </a:p>
        <a:p>
          <a:pPr marL="0" lvl="0" indent="0" algn="ctr" defTabSz="488950">
            <a:lnSpc>
              <a:spcPct val="90000"/>
            </a:lnSpc>
            <a:spcBef>
              <a:spcPct val="0"/>
            </a:spcBef>
            <a:spcAft>
              <a:spcPct val="35000"/>
            </a:spcAft>
            <a:buNone/>
          </a:pPr>
          <a:r>
            <a:rPr lang="pl-PL" sz="1100" kern="1200">
              <a:solidFill>
                <a:sysClr val="window" lastClr="FFFFFF"/>
              </a:solidFill>
              <a:latin typeface="Times New Roman" pitchFamily="18" charset="0"/>
              <a:ea typeface="+mn-ea"/>
              <a:cs typeface="Times New Roman" pitchFamily="18" charset="0"/>
            </a:rPr>
            <a:t>1.2. WZROST AKTYWNOŚCI MIESZKAŃCÓW I PODNOSZENIE WIEDZY W ZAKRESIE OCHRONY ŚRODOWISKA I ZMIAN KLIMATYCZNYCH</a:t>
          </a:r>
        </a:p>
      </dsp:txBody>
      <dsp:txXfrm>
        <a:off x="1444299" y="1693213"/>
        <a:ext cx="1716197" cy="1317015"/>
      </dsp:txXfrm>
    </dsp:sp>
    <dsp:sp modelId="{9A8A76AF-D016-4132-9843-DCF9E536B631}">
      <dsp:nvSpPr>
        <dsp:cNvPr id="0" name=""/>
        <dsp:cNvSpPr/>
      </dsp:nvSpPr>
      <dsp:spPr>
        <a:xfrm>
          <a:off x="1857924" y="3263716"/>
          <a:ext cx="1410360" cy="845208"/>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PRZEDSIĘWZIĘCIE</a:t>
          </a:r>
        </a:p>
        <a:p>
          <a:pPr marL="0" lvl="0" indent="0" algn="ctr" defTabSz="488950">
            <a:lnSpc>
              <a:spcPct val="90000"/>
            </a:lnSpc>
            <a:spcBef>
              <a:spcPct val="0"/>
            </a:spcBef>
            <a:spcAft>
              <a:spcPct val="35000"/>
            </a:spcAft>
            <a:buNone/>
          </a:pPr>
          <a:r>
            <a:rPr lang="pl-PL" sz="1100" kern="1200">
              <a:solidFill>
                <a:sysClr val="window" lastClr="FFFFFF"/>
              </a:solidFill>
              <a:latin typeface="Times New Roman" pitchFamily="18" charset="0"/>
              <a:ea typeface="+mn-ea"/>
              <a:cs typeface="Times New Roman" pitchFamily="18" charset="0"/>
            </a:rPr>
            <a:t>1.2.1. SPOŁECZNY PROGRAM AKTYWIZACJI</a:t>
          </a:r>
        </a:p>
      </dsp:txBody>
      <dsp:txXfrm>
        <a:off x="1857924" y="3263716"/>
        <a:ext cx="1410360" cy="845208"/>
      </dsp:txXfrm>
    </dsp:sp>
    <dsp:sp modelId="{F2BE102F-36E4-4D78-B394-11DDFBE8A4B5}">
      <dsp:nvSpPr>
        <dsp:cNvPr id="0" name=""/>
        <dsp:cNvSpPr/>
      </dsp:nvSpPr>
      <dsp:spPr>
        <a:xfrm>
          <a:off x="5035225" y="515062"/>
          <a:ext cx="1906431" cy="879815"/>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CEL OGÓLNY:</a:t>
          </a:r>
        </a:p>
        <a:p>
          <a:pPr marL="0" lvl="0" indent="0" algn="ctr" defTabSz="488950">
            <a:lnSpc>
              <a:spcPct val="90000"/>
            </a:lnSpc>
            <a:spcBef>
              <a:spcPct val="0"/>
            </a:spcBef>
            <a:spcAft>
              <a:spcPct val="35000"/>
            </a:spcAft>
            <a:buNone/>
          </a:pPr>
          <a:r>
            <a:rPr lang="pl-PL" sz="1100" b="0" kern="1200">
              <a:solidFill>
                <a:sysClr val="window" lastClr="FFFFFF"/>
              </a:solidFill>
              <a:latin typeface="Times New Roman" pitchFamily="18" charset="0"/>
              <a:ea typeface="+mn-ea"/>
              <a:cs typeface="Times New Roman" pitchFamily="18" charset="0"/>
            </a:rPr>
            <a:t>2. WYKORZYSTANIE LOKALNEGO POTENCJAŁU DLA POPRAWY JAKOŚCI ŻYCIA MIESZKAŃCÓW</a:t>
          </a:r>
        </a:p>
      </dsp:txBody>
      <dsp:txXfrm>
        <a:off x="5035225" y="515062"/>
        <a:ext cx="1906431" cy="879815"/>
      </dsp:txXfrm>
    </dsp:sp>
    <dsp:sp modelId="{4FA16B28-DED0-4E27-8533-E64296A798BA}">
      <dsp:nvSpPr>
        <dsp:cNvPr id="0" name=""/>
        <dsp:cNvSpPr/>
      </dsp:nvSpPr>
      <dsp:spPr>
        <a:xfrm>
          <a:off x="3352273" y="1593275"/>
          <a:ext cx="1268491" cy="1153580"/>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CEL SZCZEGÓŁOWY: </a:t>
          </a:r>
        </a:p>
        <a:p>
          <a:pPr marL="0" lvl="0" indent="0" algn="ctr" defTabSz="488950">
            <a:lnSpc>
              <a:spcPct val="90000"/>
            </a:lnSpc>
            <a:spcBef>
              <a:spcPct val="0"/>
            </a:spcBef>
            <a:spcAft>
              <a:spcPct val="35000"/>
            </a:spcAft>
            <a:buNone/>
          </a:pPr>
          <a:r>
            <a:rPr lang="pl-PL" sz="1100" b="0" kern="1200">
              <a:solidFill>
                <a:sysClr val="window" lastClr="FFFFFF"/>
              </a:solidFill>
              <a:latin typeface="Times New Roman" pitchFamily="18" charset="0"/>
              <a:ea typeface="+mn-ea"/>
              <a:cs typeface="Times New Roman" pitchFamily="18" charset="0"/>
            </a:rPr>
            <a:t>2.1. ROZWÓJ INFRASTRUKTURY TURYSTYCZNEJ,  REKREACYJNEJ, KULTURALNEJ</a:t>
          </a:r>
        </a:p>
      </dsp:txBody>
      <dsp:txXfrm>
        <a:off x="3352273" y="1593275"/>
        <a:ext cx="1268491" cy="1153580"/>
      </dsp:txXfrm>
    </dsp:sp>
    <dsp:sp modelId="{FF851E34-831E-47A3-8729-7221349F0012}">
      <dsp:nvSpPr>
        <dsp:cNvPr id="0" name=""/>
        <dsp:cNvSpPr/>
      </dsp:nvSpPr>
      <dsp:spPr>
        <a:xfrm>
          <a:off x="3535399" y="3139952"/>
          <a:ext cx="1361904" cy="643049"/>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PRZEDSIĘWZIĘCIE</a:t>
          </a:r>
          <a:r>
            <a:rPr lang="pl-PL" sz="1100" kern="1200">
              <a:solidFill>
                <a:sysClr val="window" lastClr="FFFFFF"/>
              </a:solidFill>
              <a:latin typeface="Times New Roman" pitchFamily="18" charset="0"/>
              <a:ea typeface="+mn-ea"/>
              <a:cs typeface="Times New Roman" pitchFamily="18" charset="0"/>
            </a:rPr>
            <a:t> </a:t>
          </a:r>
        </a:p>
        <a:p>
          <a:pPr marL="0" lvl="0" indent="0" algn="ctr" defTabSz="488950">
            <a:lnSpc>
              <a:spcPct val="90000"/>
            </a:lnSpc>
            <a:spcBef>
              <a:spcPct val="0"/>
            </a:spcBef>
            <a:spcAft>
              <a:spcPct val="35000"/>
            </a:spcAft>
            <a:buNone/>
          </a:pPr>
          <a:r>
            <a:rPr lang="pl-PL" sz="1100" kern="1200">
              <a:solidFill>
                <a:sysClr val="window" lastClr="FFFFFF"/>
              </a:solidFill>
              <a:latin typeface="Times New Roman" pitchFamily="18" charset="0"/>
              <a:ea typeface="+mn-ea"/>
              <a:cs typeface="Times New Roman" pitchFamily="18" charset="0"/>
            </a:rPr>
            <a:t>2.1.1. INFASTRUKTURA OBSZARU LSR</a:t>
          </a:r>
        </a:p>
      </dsp:txBody>
      <dsp:txXfrm>
        <a:off x="3535399" y="3139952"/>
        <a:ext cx="1361904" cy="643049"/>
      </dsp:txXfrm>
    </dsp:sp>
    <dsp:sp modelId="{A6371AB1-CEB1-4DEB-856B-4E1D4F247EC5}">
      <dsp:nvSpPr>
        <dsp:cNvPr id="0" name=""/>
        <dsp:cNvSpPr/>
      </dsp:nvSpPr>
      <dsp:spPr>
        <a:xfrm>
          <a:off x="4812541" y="1593275"/>
          <a:ext cx="1781548" cy="1242939"/>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CEL SZCZEGÓŁOWY</a:t>
          </a:r>
          <a:r>
            <a:rPr lang="pl-PL" sz="1100" kern="1200">
              <a:solidFill>
                <a:sysClr val="window" lastClr="FFFFFF"/>
              </a:solidFill>
              <a:latin typeface="Times New Roman" pitchFamily="18" charset="0"/>
              <a:ea typeface="+mn-ea"/>
              <a:cs typeface="Times New Roman" pitchFamily="18" charset="0"/>
            </a:rPr>
            <a:t>: </a:t>
          </a:r>
        </a:p>
        <a:p>
          <a:pPr marL="0" lvl="0" indent="0" algn="ctr" defTabSz="488950">
            <a:lnSpc>
              <a:spcPct val="90000"/>
            </a:lnSpc>
            <a:spcBef>
              <a:spcPct val="0"/>
            </a:spcBef>
            <a:spcAft>
              <a:spcPct val="35000"/>
            </a:spcAft>
            <a:buNone/>
          </a:pPr>
          <a:r>
            <a:rPr lang="pl-PL" sz="1100" kern="1200">
              <a:solidFill>
                <a:sysClr val="window" lastClr="FFFFFF"/>
              </a:solidFill>
              <a:latin typeface="Times New Roman" pitchFamily="18" charset="0"/>
              <a:ea typeface="+mn-ea"/>
              <a:cs typeface="Times New Roman" pitchFamily="18" charset="0"/>
            </a:rPr>
            <a:t>2.2. ZACHOWANIE I GOSPODARCZE WYKORZYSTANIE UNIKATOWYCH ZASOBÓW KULTURY I DZIEDZICTWA KULTUROWEGO</a:t>
          </a:r>
        </a:p>
      </dsp:txBody>
      <dsp:txXfrm>
        <a:off x="4812541" y="1593275"/>
        <a:ext cx="1781548" cy="1242939"/>
      </dsp:txXfrm>
    </dsp:sp>
    <dsp:sp modelId="{360CB5C4-3143-42A6-956F-5F8DD115EF28}">
      <dsp:nvSpPr>
        <dsp:cNvPr id="0" name=""/>
        <dsp:cNvSpPr/>
      </dsp:nvSpPr>
      <dsp:spPr>
        <a:xfrm>
          <a:off x="5257928" y="3043849"/>
          <a:ext cx="1433583" cy="60388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pl-PL" sz="1100" b="1" kern="1200">
            <a:solidFill>
              <a:sysClr val="window" lastClr="FFFFFF"/>
            </a:solidFill>
            <a:latin typeface="Times New Roman" pitchFamily="18" charset="0"/>
            <a:ea typeface="+mn-ea"/>
            <a:cs typeface="Times New Roman" pitchFamily="18" charset="0"/>
          </a:endParaRPr>
        </a:p>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PRZEDSIĘWZIĘCIE</a:t>
          </a:r>
          <a:r>
            <a:rPr lang="pl-PL" sz="1100" kern="1200">
              <a:solidFill>
                <a:sysClr val="window" lastClr="FFFFFF"/>
              </a:solidFill>
              <a:latin typeface="Times New Roman" pitchFamily="18" charset="0"/>
              <a:ea typeface="+mn-ea"/>
              <a:cs typeface="Times New Roman" pitchFamily="18" charset="0"/>
            </a:rPr>
            <a:t> </a:t>
          </a:r>
        </a:p>
        <a:p>
          <a:pPr marL="0" lvl="0" indent="0" algn="ctr" defTabSz="488950">
            <a:lnSpc>
              <a:spcPct val="90000"/>
            </a:lnSpc>
            <a:spcBef>
              <a:spcPct val="0"/>
            </a:spcBef>
            <a:spcAft>
              <a:spcPct val="35000"/>
            </a:spcAft>
            <a:buNone/>
          </a:pPr>
          <a:r>
            <a:rPr lang="en-US" sz="1100" kern="1200">
              <a:solidFill>
                <a:sysClr val="window" lastClr="FFFFFF"/>
              </a:solidFill>
              <a:latin typeface="Times New Roman" pitchFamily="18" charset="0"/>
              <a:ea typeface="+mn-ea"/>
              <a:cs typeface="Times New Roman" pitchFamily="18" charset="0"/>
            </a:rPr>
            <a:t>2.2.1</a:t>
          </a:r>
          <a:r>
            <a:rPr lang="pl-PL" sz="1100" kern="1200">
              <a:solidFill>
                <a:sysClr val="window" lastClr="FFFFFF"/>
              </a:solidFill>
              <a:latin typeface="Times New Roman" pitchFamily="18" charset="0"/>
              <a:ea typeface="+mn-ea"/>
              <a:cs typeface="Times New Roman" pitchFamily="18" charset="0"/>
            </a:rPr>
            <a:t>. ZASOBY I TRADYCJE  KULTUROWE</a:t>
          </a:r>
        </a:p>
        <a:p>
          <a:pPr marL="0" lvl="0" indent="0" algn="ctr" defTabSz="488950">
            <a:lnSpc>
              <a:spcPct val="90000"/>
            </a:lnSpc>
            <a:spcBef>
              <a:spcPct val="0"/>
            </a:spcBef>
            <a:spcAft>
              <a:spcPct val="35000"/>
            </a:spcAft>
            <a:buNone/>
          </a:pPr>
          <a:endParaRPr lang="pl-PL" sz="1100" b="1" kern="1200">
            <a:solidFill>
              <a:sysClr val="window" lastClr="FFFFFF"/>
            </a:solidFill>
            <a:latin typeface="Times New Roman" pitchFamily="18" charset="0"/>
            <a:ea typeface="+mn-ea"/>
            <a:cs typeface="Times New Roman" pitchFamily="18" charset="0"/>
          </a:endParaRPr>
        </a:p>
      </dsp:txBody>
      <dsp:txXfrm>
        <a:off x="5257928" y="3043849"/>
        <a:ext cx="1433583" cy="603881"/>
      </dsp:txXfrm>
    </dsp:sp>
    <dsp:sp modelId="{768EE1E1-4370-4BFF-9E15-107F546DF110}">
      <dsp:nvSpPr>
        <dsp:cNvPr id="0" name=""/>
        <dsp:cNvSpPr/>
      </dsp:nvSpPr>
      <dsp:spPr>
        <a:xfrm>
          <a:off x="6883288" y="1593275"/>
          <a:ext cx="1397018" cy="1474326"/>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CEL SZCZEGÓŁOWY: </a:t>
          </a:r>
        </a:p>
        <a:p>
          <a:pPr marL="0" lvl="0" indent="0" algn="ctr" defTabSz="488950">
            <a:lnSpc>
              <a:spcPct val="90000"/>
            </a:lnSpc>
            <a:spcBef>
              <a:spcPct val="0"/>
            </a:spcBef>
            <a:spcAft>
              <a:spcPct val="35000"/>
            </a:spcAft>
            <a:buNone/>
          </a:pPr>
          <a:r>
            <a:rPr lang="pl-PL" sz="1100" kern="1200">
              <a:solidFill>
                <a:sysClr val="window" lastClr="FFFFFF"/>
              </a:solidFill>
              <a:latin typeface="Times New Roman" pitchFamily="18" charset="0"/>
              <a:ea typeface="+mn-ea"/>
              <a:cs typeface="Times New Roman" pitchFamily="18" charset="0"/>
            </a:rPr>
            <a:t>2.3. PROMOCJA WALORÓW REKREACYJNYCH, PRZYRODNICZYCH ORAZ DZIEDZICTWA KULTUROWEGO OBSZARU LSR</a:t>
          </a:r>
        </a:p>
      </dsp:txBody>
      <dsp:txXfrm>
        <a:off x="6883288" y="1593275"/>
        <a:ext cx="1397018" cy="1474326"/>
      </dsp:txXfrm>
    </dsp:sp>
    <dsp:sp modelId="{5A44691B-1DC9-406D-A0D9-5B3BDC5D4FAD}">
      <dsp:nvSpPr>
        <dsp:cNvPr id="0" name=""/>
        <dsp:cNvSpPr/>
      </dsp:nvSpPr>
      <dsp:spPr>
        <a:xfrm>
          <a:off x="7025323" y="3195311"/>
          <a:ext cx="1183013" cy="104811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Times New Roman" pitchFamily="18" charset="0"/>
              <a:ea typeface="+mn-ea"/>
              <a:cs typeface="Times New Roman" pitchFamily="18" charset="0"/>
            </a:rPr>
            <a:t>PRZEDSIĘWZIĘCIE</a:t>
          </a:r>
        </a:p>
        <a:p>
          <a:pPr marL="0" lvl="0" indent="0" algn="ctr" defTabSz="488950">
            <a:lnSpc>
              <a:spcPct val="90000"/>
            </a:lnSpc>
            <a:spcBef>
              <a:spcPct val="0"/>
            </a:spcBef>
            <a:spcAft>
              <a:spcPct val="35000"/>
            </a:spcAft>
            <a:buNone/>
          </a:pPr>
          <a:r>
            <a:rPr lang="pl-PL" sz="1100" kern="1200">
              <a:solidFill>
                <a:sysClr val="window" lastClr="FFFFFF"/>
              </a:solidFill>
              <a:latin typeface="Times New Roman" pitchFamily="18" charset="0"/>
              <a:ea typeface="+mn-ea"/>
              <a:cs typeface="Times New Roman" pitchFamily="18" charset="0"/>
            </a:rPr>
            <a:t>2.3.1. ODKRYWAMY BOGACTWA OBSZARU LSR</a:t>
          </a:r>
        </a:p>
      </dsp:txBody>
      <dsp:txXfrm>
        <a:off x="7025323" y="3195311"/>
        <a:ext cx="1183013" cy="10481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DD6AC-B144-4EE4-9E24-4C9DCF0D4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89</Pages>
  <Words>34378</Words>
  <Characters>237620</Characters>
  <Application>Microsoft Office Word</Application>
  <DocSecurity>0</DocSecurity>
  <Lines>1980</Lines>
  <Paragraphs>542</Paragraphs>
  <ScaleCrop>false</ScaleCrop>
  <HeadingPairs>
    <vt:vector size="2" baseType="variant">
      <vt:variant>
        <vt:lpstr>Tytuł</vt:lpstr>
      </vt:variant>
      <vt:variant>
        <vt:i4>1</vt:i4>
      </vt:variant>
    </vt:vector>
  </HeadingPairs>
  <TitlesOfParts>
    <vt:vector size="1" baseType="lpstr">
      <vt:lpstr>Lokalna Grupa Działania</vt:lpstr>
    </vt:vector>
  </TitlesOfParts>
  <Company>trans</Company>
  <LinksUpToDate>false</LinksUpToDate>
  <CharactersWithSpaces>271456</CharactersWithSpaces>
  <SharedDoc>false</SharedDoc>
  <HLinks>
    <vt:vector size="222" baseType="variant">
      <vt:variant>
        <vt:i4>20381931</vt:i4>
      </vt:variant>
      <vt:variant>
        <vt:i4>243</vt:i4>
      </vt:variant>
      <vt:variant>
        <vt:i4>0</vt:i4>
      </vt:variant>
      <vt:variant>
        <vt:i4>5</vt:i4>
      </vt:variant>
      <vt:variant>
        <vt:lpwstr>http://pl.wikipedia.org/wiki/Podział_administracyjny_województwa_zachodniopomorskiego</vt:lpwstr>
      </vt:variant>
      <vt:variant>
        <vt:lpwstr/>
      </vt:variant>
      <vt:variant>
        <vt:i4>1966140</vt:i4>
      </vt:variant>
      <vt:variant>
        <vt:i4>233</vt:i4>
      </vt:variant>
      <vt:variant>
        <vt:i4>0</vt:i4>
      </vt:variant>
      <vt:variant>
        <vt:i4>5</vt:i4>
      </vt:variant>
      <vt:variant>
        <vt:lpwstr/>
      </vt:variant>
      <vt:variant>
        <vt:lpwstr>_Toc437189727</vt:lpwstr>
      </vt:variant>
      <vt:variant>
        <vt:i4>1966140</vt:i4>
      </vt:variant>
      <vt:variant>
        <vt:i4>227</vt:i4>
      </vt:variant>
      <vt:variant>
        <vt:i4>0</vt:i4>
      </vt:variant>
      <vt:variant>
        <vt:i4>5</vt:i4>
      </vt:variant>
      <vt:variant>
        <vt:lpwstr/>
      </vt:variant>
      <vt:variant>
        <vt:lpwstr>_Toc437189726</vt:lpwstr>
      </vt:variant>
      <vt:variant>
        <vt:i4>1966140</vt:i4>
      </vt:variant>
      <vt:variant>
        <vt:i4>221</vt:i4>
      </vt:variant>
      <vt:variant>
        <vt:i4>0</vt:i4>
      </vt:variant>
      <vt:variant>
        <vt:i4>5</vt:i4>
      </vt:variant>
      <vt:variant>
        <vt:lpwstr/>
      </vt:variant>
      <vt:variant>
        <vt:lpwstr>_Toc437189725</vt:lpwstr>
      </vt:variant>
      <vt:variant>
        <vt:i4>1966140</vt:i4>
      </vt:variant>
      <vt:variant>
        <vt:i4>215</vt:i4>
      </vt:variant>
      <vt:variant>
        <vt:i4>0</vt:i4>
      </vt:variant>
      <vt:variant>
        <vt:i4>5</vt:i4>
      </vt:variant>
      <vt:variant>
        <vt:lpwstr/>
      </vt:variant>
      <vt:variant>
        <vt:lpwstr>_Toc437189724</vt:lpwstr>
      </vt:variant>
      <vt:variant>
        <vt:i4>1966140</vt:i4>
      </vt:variant>
      <vt:variant>
        <vt:i4>209</vt:i4>
      </vt:variant>
      <vt:variant>
        <vt:i4>0</vt:i4>
      </vt:variant>
      <vt:variant>
        <vt:i4>5</vt:i4>
      </vt:variant>
      <vt:variant>
        <vt:lpwstr/>
      </vt:variant>
      <vt:variant>
        <vt:lpwstr>_Toc437189723</vt:lpwstr>
      </vt:variant>
      <vt:variant>
        <vt:i4>1966140</vt:i4>
      </vt:variant>
      <vt:variant>
        <vt:i4>203</vt:i4>
      </vt:variant>
      <vt:variant>
        <vt:i4>0</vt:i4>
      </vt:variant>
      <vt:variant>
        <vt:i4>5</vt:i4>
      </vt:variant>
      <vt:variant>
        <vt:lpwstr/>
      </vt:variant>
      <vt:variant>
        <vt:lpwstr>_Toc437189722</vt:lpwstr>
      </vt:variant>
      <vt:variant>
        <vt:i4>1966140</vt:i4>
      </vt:variant>
      <vt:variant>
        <vt:i4>197</vt:i4>
      </vt:variant>
      <vt:variant>
        <vt:i4>0</vt:i4>
      </vt:variant>
      <vt:variant>
        <vt:i4>5</vt:i4>
      </vt:variant>
      <vt:variant>
        <vt:lpwstr/>
      </vt:variant>
      <vt:variant>
        <vt:lpwstr>_Toc437189721</vt:lpwstr>
      </vt:variant>
      <vt:variant>
        <vt:i4>1966140</vt:i4>
      </vt:variant>
      <vt:variant>
        <vt:i4>191</vt:i4>
      </vt:variant>
      <vt:variant>
        <vt:i4>0</vt:i4>
      </vt:variant>
      <vt:variant>
        <vt:i4>5</vt:i4>
      </vt:variant>
      <vt:variant>
        <vt:lpwstr/>
      </vt:variant>
      <vt:variant>
        <vt:lpwstr>_Toc437189720</vt:lpwstr>
      </vt:variant>
      <vt:variant>
        <vt:i4>1900604</vt:i4>
      </vt:variant>
      <vt:variant>
        <vt:i4>185</vt:i4>
      </vt:variant>
      <vt:variant>
        <vt:i4>0</vt:i4>
      </vt:variant>
      <vt:variant>
        <vt:i4>5</vt:i4>
      </vt:variant>
      <vt:variant>
        <vt:lpwstr/>
      </vt:variant>
      <vt:variant>
        <vt:lpwstr>_Toc437189719</vt:lpwstr>
      </vt:variant>
      <vt:variant>
        <vt:i4>1900604</vt:i4>
      </vt:variant>
      <vt:variant>
        <vt:i4>179</vt:i4>
      </vt:variant>
      <vt:variant>
        <vt:i4>0</vt:i4>
      </vt:variant>
      <vt:variant>
        <vt:i4>5</vt:i4>
      </vt:variant>
      <vt:variant>
        <vt:lpwstr/>
      </vt:variant>
      <vt:variant>
        <vt:lpwstr>_Toc437189718</vt:lpwstr>
      </vt:variant>
      <vt:variant>
        <vt:i4>1900604</vt:i4>
      </vt:variant>
      <vt:variant>
        <vt:i4>173</vt:i4>
      </vt:variant>
      <vt:variant>
        <vt:i4>0</vt:i4>
      </vt:variant>
      <vt:variant>
        <vt:i4>5</vt:i4>
      </vt:variant>
      <vt:variant>
        <vt:lpwstr/>
      </vt:variant>
      <vt:variant>
        <vt:lpwstr>_Toc437189717</vt:lpwstr>
      </vt:variant>
      <vt:variant>
        <vt:i4>1900604</vt:i4>
      </vt:variant>
      <vt:variant>
        <vt:i4>167</vt:i4>
      </vt:variant>
      <vt:variant>
        <vt:i4>0</vt:i4>
      </vt:variant>
      <vt:variant>
        <vt:i4>5</vt:i4>
      </vt:variant>
      <vt:variant>
        <vt:lpwstr/>
      </vt:variant>
      <vt:variant>
        <vt:lpwstr>_Toc437189716</vt:lpwstr>
      </vt:variant>
      <vt:variant>
        <vt:i4>1900604</vt:i4>
      </vt:variant>
      <vt:variant>
        <vt:i4>161</vt:i4>
      </vt:variant>
      <vt:variant>
        <vt:i4>0</vt:i4>
      </vt:variant>
      <vt:variant>
        <vt:i4>5</vt:i4>
      </vt:variant>
      <vt:variant>
        <vt:lpwstr/>
      </vt:variant>
      <vt:variant>
        <vt:lpwstr>_Toc437189715</vt:lpwstr>
      </vt:variant>
      <vt:variant>
        <vt:i4>1900604</vt:i4>
      </vt:variant>
      <vt:variant>
        <vt:i4>155</vt:i4>
      </vt:variant>
      <vt:variant>
        <vt:i4>0</vt:i4>
      </vt:variant>
      <vt:variant>
        <vt:i4>5</vt:i4>
      </vt:variant>
      <vt:variant>
        <vt:lpwstr/>
      </vt:variant>
      <vt:variant>
        <vt:lpwstr>_Toc437189714</vt:lpwstr>
      </vt:variant>
      <vt:variant>
        <vt:i4>1900604</vt:i4>
      </vt:variant>
      <vt:variant>
        <vt:i4>149</vt:i4>
      </vt:variant>
      <vt:variant>
        <vt:i4>0</vt:i4>
      </vt:variant>
      <vt:variant>
        <vt:i4>5</vt:i4>
      </vt:variant>
      <vt:variant>
        <vt:lpwstr/>
      </vt:variant>
      <vt:variant>
        <vt:lpwstr>_Toc437189713</vt:lpwstr>
      </vt:variant>
      <vt:variant>
        <vt:i4>1900604</vt:i4>
      </vt:variant>
      <vt:variant>
        <vt:i4>143</vt:i4>
      </vt:variant>
      <vt:variant>
        <vt:i4>0</vt:i4>
      </vt:variant>
      <vt:variant>
        <vt:i4>5</vt:i4>
      </vt:variant>
      <vt:variant>
        <vt:lpwstr/>
      </vt:variant>
      <vt:variant>
        <vt:lpwstr>_Toc437189712</vt:lpwstr>
      </vt:variant>
      <vt:variant>
        <vt:i4>1900604</vt:i4>
      </vt:variant>
      <vt:variant>
        <vt:i4>137</vt:i4>
      </vt:variant>
      <vt:variant>
        <vt:i4>0</vt:i4>
      </vt:variant>
      <vt:variant>
        <vt:i4>5</vt:i4>
      </vt:variant>
      <vt:variant>
        <vt:lpwstr/>
      </vt:variant>
      <vt:variant>
        <vt:lpwstr>_Toc437189711</vt:lpwstr>
      </vt:variant>
      <vt:variant>
        <vt:i4>1900604</vt:i4>
      </vt:variant>
      <vt:variant>
        <vt:i4>131</vt:i4>
      </vt:variant>
      <vt:variant>
        <vt:i4>0</vt:i4>
      </vt:variant>
      <vt:variant>
        <vt:i4>5</vt:i4>
      </vt:variant>
      <vt:variant>
        <vt:lpwstr/>
      </vt:variant>
      <vt:variant>
        <vt:lpwstr>_Toc437189710</vt:lpwstr>
      </vt:variant>
      <vt:variant>
        <vt:i4>1835068</vt:i4>
      </vt:variant>
      <vt:variant>
        <vt:i4>125</vt:i4>
      </vt:variant>
      <vt:variant>
        <vt:i4>0</vt:i4>
      </vt:variant>
      <vt:variant>
        <vt:i4>5</vt:i4>
      </vt:variant>
      <vt:variant>
        <vt:lpwstr/>
      </vt:variant>
      <vt:variant>
        <vt:lpwstr>_Toc437189709</vt:lpwstr>
      </vt:variant>
      <vt:variant>
        <vt:i4>1835068</vt:i4>
      </vt:variant>
      <vt:variant>
        <vt:i4>119</vt:i4>
      </vt:variant>
      <vt:variant>
        <vt:i4>0</vt:i4>
      </vt:variant>
      <vt:variant>
        <vt:i4>5</vt:i4>
      </vt:variant>
      <vt:variant>
        <vt:lpwstr/>
      </vt:variant>
      <vt:variant>
        <vt:lpwstr>_Toc437189708</vt:lpwstr>
      </vt:variant>
      <vt:variant>
        <vt:i4>1835068</vt:i4>
      </vt:variant>
      <vt:variant>
        <vt:i4>113</vt:i4>
      </vt:variant>
      <vt:variant>
        <vt:i4>0</vt:i4>
      </vt:variant>
      <vt:variant>
        <vt:i4>5</vt:i4>
      </vt:variant>
      <vt:variant>
        <vt:lpwstr/>
      </vt:variant>
      <vt:variant>
        <vt:lpwstr>_Toc437189707</vt:lpwstr>
      </vt:variant>
      <vt:variant>
        <vt:i4>1835068</vt:i4>
      </vt:variant>
      <vt:variant>
        <vt:i4>107</vt:i4>
      </vt:variant>
      <vt:variant>
        <vt:i4>0</vt:i4>
      </vt:variant>
      <vt:variant>
        <vt:i4>5</vt:i4>
      </vt:variant>
      <vt:variant>
        <vt:lpwstr/>
      </vt:variant>
      <vt:variant>
        <vt:lpwstr>_Toc437189706</vt:lpwstr>
      </vt:variant>
      <vt:variant>
        <vt:i4>1835068</vt:i4>
      </vt:variant>
      <vt:variant>
        <vt:i4>101</vt:i4>
      </vt:variant>
      <vt:variant>
        <vt:i4>0</vt:i4>
      </vt:variant>
      <vt:variant>
        <vt:i4>5</vt:i4>
      </vt:variant>
      <vt:variant>
        <vt:lpwstr/>
      </vt:variant>
      <vt:variant>
        <vt:lpwstr>_Toc437189705</vt:lpwstr>
      </vt:variant>
      <vt:variant>
        <vt:i4>1835068</vt:i4>
      </vt:variant>
      <vt:variant>
        <vt:i4>95</vt:i4>
      </vt:variant>
      <vt:variant>
        <vt:i4>0</vt:i4>
      </vt:variant>
      <vt:variant>
        <vt:i4>5</vt:i4>
      </vt:variant>
      <vt:variant>
        <vt:lpwstr/>
      </vt:variant>
      <vt:variant>
        <vt:lpwstr>_Toc437189704</vt:lpwstr>
      </vt:variant>
      <vt:variant>
        <vt:i4>1835068</vt:i4>
      </vt:variant>
      <vt:variant>
        <vt:i4>89</vt:i4>
      </vt:variant>
      <vt:variant>
        <vt:i4>0</vt:i4>
      </vt:variant>
      <vt:variant>
        <vt:i4>5</vt:i4>
      </vt:variant>
      <vt:variant>
        <vt:lpwstr/>
      </vt:variant>
      <vt:variant>
        <vt:lpwstr>_Toc437189703</vt:lpwstr>
      </vt:variant>
      <vt:variant>
        <vt:i4>1835068</vt:i4>
      </vt:variant>
      <vt:variant>
        <vt:i4>83</vt:i4>
      </vt:variant>
      <vt:variant>
        <vt:i4>0</vt:i4>
      </vt:variant>
      <vt:variant>
        <vt:i4>5</vt:i4>
      </vt:variant>
      <vt:variant>
        <vt:lpwstr/>
      </vt:variant>
      <vt:variant>
        <vt:lpwstr>_Toc437189702</vt:lpwstr>
      </vt:variant>
      <vt:variant>
        <vt:i4>1835068</vt:i4>
      </vt:variant>
      <vt:variant>
        <vt:i4>77</vt:i4>
      </vt:variant>
      <vt:variant>
        <vt:i4>0</vt:i4>
      </vt:variant>
      <vt:variant>
        <vt:i4>5</vt:i4>
      </vt:variant>
      <vt:variant>
        <vt:lpwstr/>
      </vt:variant>
      <vt:variant>
        <vt:lpwstr>_Toc437189701</vt:lpwstr>
      </vt:variant>
      <vt:variant>
        <vt:i4>1835068</vt:i4>
      </vt:variant>
      <vt:variant>
        <vt:i4>71</vt:i4>
      </vt:variant>
      <vt:variant>
        <vt:i4>0</vt:i4>
      </vt:variant>
      <vt:variant>
        <vt:i4>5</vt:i4>
      </vt:variant>
      <vt:variant>
        <vt:lpwstr/>
      </vt:variant>
      <vt:variant>
        <vt:lpwstr>_Toc437189700</vt:lpwstr>
      </vt:variant>
      <vt:variant>
        <vt:i4>1376317</vt:i4>
      </vt:variant>
      <vt:variant>
        <vt:i4>65</vt:i4>
      </vt:variant>
      <vt:variant>
        <vt:i4>0</vt:i4>
      </vt:variant>
      <vt:variant>
        <vt:i4>5</vt:i4>
      </vt:variant>
      <vt:variant>
        <vt:lpwstr/>
      </vt:variant>
      <vt:variant>
        <vt:lpwstr>_Toc437189699</vt:lpwstr>
      </vt:variant>
      <vt:variant>
        <vt:i4>1376317</vt:i4>
      </vt:variant>
      <vt:variant>
        <vt:i4>59</vt:i4>
      </vt:variant>
      <vt:variant>
        <vt:i4>0</vt:i4>
      </vt:variant>
      <vt:variant>
        <vt:i4>5</vt:i4>
      </vt:variant>
      <vt:variant>
        <vt:lpwstr/>
      </vt:variant>
      <vt:variant>
        <vt:lpwstr>_Toc437189698</vt:lpwstr>
      </vt:variant>
      <vt:variant>
        <vt:i4>1376317</vt:i4>
      </vt:variant>
      <vt:variant>
        <vt:i4>53</vt:i4>
      </vt:variant>
      <vt:variant>
        <vt:i4>0</vt:i4>
      </vt:variant>
      <vt:variant>
        <vt:i4>5</vt:i4>
      </vt:variant>
      <vt:variant>
        <vt:lpwstr/>
      </vt:variant>
      <vt:variant>
        <vt:lpwstr>_Toc437189697</vt:lpwstr>
      </vt:variant>
      <vt:variant>
        <vt:i4>1376317</vt:i4>
      </vt:variant>
      <vt:variant>
        <vt:i4>47</vt:i4>
      </vt:variant>
      <vt:variant>
        <vt:i4>0</vt:i4>
      </vt:variant>
      <vt:variant>
        <vt:i4>5</vt:i4>
      </vt:variant>
      <vt:variant>
        <vt:lpwstr/>
      </vt:variant>
      <vt:variant>
        <vt:lpwstr>_Toc437189696</vt:lpwstr>
      </vt:variant>
      <vt:variant>
        <vt:i4>1376317</vt:i4>
      </vt:variant>
      <vt:variant>
        <vt:i4>41</vt:i4>
      </vt:variant>
      <vt:variant>
        <vt:i4>0</vt:i4>
      </vt:variant>
      <vt:variant>
        <vt:i4>5</vt:i4>
      </vt:variant>
      <vt:variant>
        <vt:lpwstr/>
      </vt:variant>
      <vt:variant>
        <vt:lpwstr>_Toc437189695</vt:lpwstr>
      </vt:variant>
      <vt:variant>
        <vt:i4>1376317</vt:i4>
      </vt:variant>
      <vt:variant>
        <vt:i4>35</vt:i4>
      </vt:variant>
      <vt:variant>
        <vt:i4>0</vt:i4>
      </vt:variant>
      <vt:variant>
        <vt:i4>5</vt:i4>
      </vt:variant>
      <vt:variant>
        <vt:lpwstr/>
      </vt:variant>
      <vt:variant>
        <vt:lpwstr>_Toc437189694</vt:lpwstr>
      </vt:variant>
      <vt:variant>
        <vt:i4>1966165</vt:i4>
      </vt:variant>
      <vt:variant>
        <vt:i4>3</vt:i4>
      </vt:variant>
      <vt:variant>
        <vt:i4>0</vt:i4>
      </vt:variant>
      <vt:variant>
        <vt:i4>5</vt:i4>
      </vt:variant>
      <vt:variant>
        <vt:lpwstr>http://www.turystyka.wzp.pl/</vt:lpwstr>
      </vt:variant>
      <vt:variant>
        <vt:lpwstr/>
      </vt:variant>
      <vt:variant>
        <vt:i4>5636110</vt:i4>
      </vt:variant>
      <vt:variant>
        <vt:i4>0</vt:i4>
      </vt:variant>
      <vt:variant>
        <vt:i4>0</vt:i4>
      </vt:variant>
      <vt:variant>
        <vt:i4>5</vt:i4>
      </vt:variant>
      <vt:variant>
        <vt:lpwstr>http://finanse.wp.pl/kat,1033747,title,Gazoport-w-Swinoujsciu-to-nie-straszak-na-Rosjan,wid,16471676,wiadomosc.html?ticaid=1133ec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Grupa Działania</dc:title>
  <dc:creator>mmarciniak</dc:creator>
  <cp:lastModifiedBy>Kierownik</cp:lastModifiedBy>
  <cp:revision>3</cp:revision>
  <cp:lastPrinted>2021-06-17T11:47:00Z</cp:lastPrinted>
  <dcterms:created xsi:type="dcterms:W3CDTF">2023-03-06T11:12:00Z</dcterms:created>
  <dcterms:modified xsi:type="dcterms:W3CDTF">2023-03-06T11:15:00Z</dcterms:modified>
</cp:coreProperties>
</file>